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5"/>
        <w:jc w:val="center"/>
        <w:outlineLvl w:val="1"/>
        <w:rPr>
          <w:rFonts w:hint="eastAsia" w:ascii="仿宋" w:hAnsi="仿宋" w:eastAsia="仿宋" w:cs="仿宋"/>
          <w:b/>
          <w:sz w:val="36"/>
          <w:highlight w:val="none"/>
        </w:rPr>
      </w:pPr>
      <w:r>
        <w:rPr>
          <w:rFonts w:hint="eastAsia" w:ascii="仿宋" w:hAnsi="仿宋" w:eastAsia="仿宋" w:cs="仿宋"/>
          <w:b/>
          <w:sz w:val="36"/>
          <w:highlight w:val="none"/>
        </w:rPr>
        <w:t>拟签订采购合同文本</w:t>
      </w:r>
    </w:p>
    <w:p w14:paraId="47D9B8FB">
      <w:pPr>
        <w:pStyle w:val="8"/>
        <w:numPr>
          <w:ilvl w:val="0"/>
          <w:numId w:val="0"/>
        </w:numPr>
        <w:ind w:right="1470" w:rightChars="700"/>
        <w:rPr>
          <w:rFonts w:hint="eastAsia" w:ascii="仿宋" w:hAnsi="仿宋" w:eastAsia="仿宋" w:cs="仿宋"/>
          <w:highlight w:val="none"/>
        </w:rPr>
      </w:pPr>
    </w:p>
    <w:p w14:paraId="0E993241">
      <w:pPr>
        <w:adjustRightInd w:val="0"/>
        <w:spacing w:line="360" w:lineRule="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 注：本合同为示范文本，具体条款内容由采购人和成交供应商协确定，但不得改变磋商文件、响应文件、成交通知书里的实质性内容。）</w:t>
      </w:r>
    </w:p>
    <w:p w14:paraId="26299120">
      <w:pPr>
        <w:spacing w:line="400" w:lineRule="atLeast"/>
        <w:jc w:val="center"/>
        <w:rPr>
          <w:rFonts w:hint="eastAsia" w:ascii="仿宋" w:hAnsi="仿宋" w:eastAsia="仿宋" w:cs="仿宋"/>
          <w:color w:val="auto"/>
          <w:sz w:val="22"/>
          <w:szCs w:val="22"/>
          <w:highlight w:val="none"/>
        </w:rPr>
      </w:pPr>
    </w:p>
    <w:p w14:paraId="23B1443B">
      <w:pPr>
        <w:spacing w:line="400" w:lineRule="atLeast"/>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第一节  通用合同条款</w:t>
      </w:r>
    </w:p>
    <w:p w14:paraId="62934979">
      <w:pPr>
        <w:spacing w:before="28" w:line="336" w:lineRule="auto"/>
        <w:ind w:left="619" w:right="759"/>
        <w:jc w:val="center"/>
        <w:rPr>
          <w:rFonts w:hint="eastAsia" w:ascii="仿宋" w:hAnsi="仿宋" w:eastAsia="仿宋" w:cs="仿宋"/>
          <w:b/>
          <w:color w:val="auto"/>
          <w:sz w:val="22"/>
          <w:szCs w:val="22"/>
          <w:highlight w:val="none"/>
        </w:rPr>
      </w:pPr>
    </w:p>
    <w:p w14:paraId="47769015">
      <w:pPr>
        <w:spacing w:before="28" w:line="336" w:lineRule="auto"/>
        <w:ind w:right="759"/>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采用中华人民共和国交通运输部《公路工程标准施工监理招标文件》（2018版）通用合同条款。</w:t>
      </w:r>
    </w:p>
    <w:p w14:paraId="564D877E">
      <w:pPr>
        <w:pStyle w:val="7"/>
        <w:shd w:val="clear"/>
        <w:ind w:firstLine="1801" w:firstLineChars="500"/>
        <w:outlineLvl w:val="0"/>
        <w:rPr>
          <w:rFonts w:hint="eastAsia" w:ascii="仿宋" w:hAnsi="仿宋" w:eastAsia="仿宋" w:cs="仿宋"/>
          <w:b/>
          <w:bCs/>
          <w:color w:val="auto"/>
          <w:sz w:val="36"/>
          <w:szCs w:val="36"/>
          <w:highlight w:val="none"/>
        </w:rPr>
      </w:pPr>
    </w:p>
    <w:p w14:paraId="3B92BF2B">
      <w:pPr>
        <w:rPr>
          <w:rFonts w:hint="eastAsia" w:ascii="仿宋" w:hAnsi="仿宋" w:eastAsia="仿宋" w:cs="仿宋"/>
          <w:b/>
          <w:bCs/>
          <w:color w:val="auto"/>
          <w:sz w:val="36"/>
          <w:szCs w:val="36"/>
          <w:highlight w:val="none"/>
        </w:rPr>
      </w:pPr>
    </w:p>
    <w:p w14:paraId="2278AB96">
      <w:pPr>
        <w:pStyle w:val="7"/>
        <w:rPr>
          <w:rFonts w:hint="eastAsia" w:ascii="仿宋" w:hAnsi="仿宋" w:eastAsia="仿宋" w:cs="仿宋"/>
          <w:b/>
          <w:bCs/>
          <w:color w:val="auto"/>
          <w:sz w:val="36"/>
          <w:szCs w:val="36"/>
          <w:highlight w:val="none"/>
        </w:rPr>
      </w:pPr>
    </w:p>
    <w:p w14:paraId="3E6DB2C9">
      <w:pPr>
        <w:rPr>
          <w:rFonts w:hint="eastAsia" w:ascii="仿宋" w:hAnsi="仿宋" w:eastAsia="仿宋" w:cs="仿宋"/>
          <w:b/>
          <w:bCs/>
          <w:color w:val="auto"/>
          <w:sz w:val="36"/>
          <w:szCs w:val="36"/>
          <w:highlight w:val="none"/>
        </w:rPr>
      </w:pPr>
    </w:p>
    <w:p w14:paraId="5E17C9EA">
      <w:pPr>
        <w:pStyle w:val="7"/>
        <w:rPr>
          <w:rFonts w:hint="eastAsia" w:ascii="仿宋" w:hAnsi="仿宋" w:eastAsia="仿宋" w:cs="仿宋"/>
          <w:b/>
          <w:bCs/>
          <w:color w:val="auto"/>
          <w:sz w:val="36"/>
          <w:szCs w:val="36"/>
          <w:highlight w:val="none"/>
        </w:rPr>
      </w:pPr>
    </w:p>
    <w:p w14:paraId="7DAE1E39">
      <w:pPr>
        <w:rPr>
          <w:rFonts w:hint="eastAsia" w:ascii="仿宋" w:hAnsi="仿宋" w:eastAsia="仿宋" w:cs="仿宋"/>
          <w:b/>
          <w:bCs/>
          <w:color w:val="auto"/>
          <w:sz w:val="36"/>
          <w:szCs w:val="36"/>
          <w:highlight w:val="none"/>
        </w:rPr>
      </w:pPr>
    </w:p>
    <w:p w14:paraId="15B3708C">
      <w:pPr>
        <w:pStyle w:val="7"/>
        <w:rPr>
          <w:rFonts w:hint="eastAsia" w:ascii="仿宋" w:hAnsi="仿宋" w:eastAsia="仿宋" w:cs="仿宋"/>
          <w:b/>
          <w:bCs/>
          <w:color w:val="auto"/>
          <w:sz w:val="36"/>
          <w:szCs w:val="36"/>
          <w:highlight w:val="none"/>
        </w:rPr>
      </w:pPr>
    </w:p>
    <w:p w14:paraId="1A53BE85">
      <w:pPr>
        <w:rPr>
          <w:rFonts w:hint="eastAsia" w:ascii="仿宋" w:hAnsi="仿宋" w:eastAsia="仿宋" w:cs="仿宋"/>
          <w:b/>
          <w:bCs/>
          <w:color w:val="auto"/>
          <w:sz w:val="36"/>
          <w:szCs w:val="36"/>
          <w:highlight w:val="none"/>
        </w:rPr>
      </w:pPr>
    </w:p>
    <w:p w14:paraId="19547D3D">
      <w:pPr>
        <w:pStyle w:val="7"/>
        <w:rPr>
          <w:rFonts w:hint="eastAsia" w:ascii="仿宋" w:hAnsi="仿宋" w:eastAsia="仿宋" w:cs="仿宋"/>
          <w:b/>
          <w:bCs/>
          <w:color w:val="auto"/>
          <w:sz w:val="36"/>
          <w:szCs w:val="36"/>
          <w:highlight w:val="none"/>
        </w:rPr>
      </w:pPr>
    </w:p>
    <w:p w14:paraId="4FF6C716">
      <w:pPr>
        <w:rPr>
          <w:rFonts w:hint="eastAsia" w:ascii="仿宋" w:hAnsi="仿宋" w:eastAsia="仿宋" w:cs="仿宋"/>
          <w:b/>
          <w:bCs/>
          <w:color w:val="auto"/>
          <w:sz w:val="36"/>
          <w:szCs w:val="36"/>
          <w:highlight w:val="none"/>
        </w:rPr>
      </w:pPr>
    </w:p>
    <w:p w14:paraId="09837980">
      <w:pPr>
        <w:rPr>
          <w:rFonts w:hint="eastAsia" w:ascii="仿宋" w:hAnsi="仿宋" w:eastAsia="仿宋" w:cs="仿宋"/>
          <w:b/>
          <w:bCs/>
          <w:color w:val="auto"/>
          <w:sz w:val="36"/>
          <w:szCs w:val="36"/>
          <w:highlight w:val="none"/>
        </w:rPr>
      </w:pPr>
    </w:p>
    <w:p w14:paraId="5095011E">
      <w:pPr>
        <w:pStyle w:val="3"/>
        <w:rPr>
          <w:rFonts w:hint="eastAsia" w:ascii="仿宋" w:hAnsi="仿宋" w:eastAsia="仿宋" w:cs="仿宋"/>
          <w:b/>
          <w:bCs/>
          <w:color w:val="auto"/>
          <w:sz w:val="36"/>
          <w:szCs w:val="36"/>
          <w:highlight w:val="none"/>
        </w:rPr>
      </w:pPr>
    </w:p>
    <w:p w14:paraId="64663FD9">
      <w:pPr>
        <w:rPr>
          <w:rFonts w:hint="eastAsia" w:ascii="仿宋" w:hAnsi="仿宋" w:eastAsia="仿宋" w:cs="仿宋"/>
          <w:b/>
          <w:bCs/>
          <w:color w:val="auto"/>
          <w:sz w:val="36"/>
          <w:szCs w:val="36"/>
          <w:highlight w:val="none"/>
        </w:rPr>
      </w:pPr>
    </w:p>
    <w:p w14:paraId="24AC2AC6">
      <w:pPr>
        <w:pStyle w:val="3"/>
        <w:rPr>
          <w:rFonts w:hint="eastAsia" w:ascii="仿宋" w:hAnsi="仿宋" w:eastAsia="仿宋" w:cs="仿宋"/>
          <w:b/>
          <w:bCs/>
          <w:color w:val="auto"/>
          <w:sz w:val="36"/>
          <w:szCs w:val="36"/>
          <w:highlight w:val="none"/>
        </w:rPr>
      </w:pPr>
    </w:p>
    <w:p w14:paraId="54EBCFAD">
      <w:pPr>
        <w:rPr>
          <w:rFonts w:hint="eastAsia" w:ascii="仿宋" w:hAnsi="仿宋" w:eastAsia="仿宋" w:cs="仿宋"/>
          <w:b/>
          <w:bCs/>
          <w:color w:val="auto"/>
          <w:sz w:val="36"/>
          <w:szCs w:val="36"/>
          <w:highlight w:val="none"/>
        </w:rPr>
      </w:pPr>
    </w:p>
    <w:p w14:paraId="2049510D">
      <w:pPr>
        <w:pStyle w:val="3"/>
        <w:rPr>
          <w:rFonts w:hint="eastAsia" w:ascii="仿宋" w:hAnsi="仿宋" w:eastAsia="仿宋" w:cs="仿宋"/>
          <w:color w:val="auto"/>
          <w:highlight w:val="none"/>
        </w:rPr>
      </w:pPr>
    </w:p>
    <w:p w14:paraId="0B2ECFF9">
      <w:pPr>
        <w:pStyle w:val="7"/>
        <w:rPr>
          <w:rFonts w:hint="eastAsia" w:ascii="仿宋" w:hAnsi="仿宋" w:eastAsia="仿宋" w:cs="仿宋"/>
          <w:b/>
          <w:bCs/>
          <w:color w:val="auto"/>
          <w:sz w:val="36"/>
          <w:szCs w:val="36"/>
          <w:highlight w:val="none"/>
        </w:rPr>
      </w:pPr>
    </w:p>
    <w:p w14:paraId="5CC6A767">
      <w:pPr>
        <w:rPr>
          <w:rFonts w:hint="eastAsia" w:ascii="仿宋" w:hAnsi="仿宋" w:eastAsia="仿宋" w:cs="仿宋"/>
          <w:b/>
          <w:bCs/>
          <w:color w:val="auto"/>
          <w:sz w:val="36"/>
          <w:szCs w:val="36"/>
          <w:highlight w:val="none"/>
        </w:rPr>
      </w:pPr>
    </w:p>
    <w:p w14:paraId="181B14C2">
      <w:pPr>
        <w:pStyle w:val="7"/>
        <w:rPr>
          <w:rFonts w:hint="eastAsia" w:ascii="仿宋" w:hAnsi="仿宋" w:eastAsia="仿宋" w:cs="仿宋"/>
          <w:b/>
          <w:bCs/>
          <w:color w:val="auto"/>
          <w:sz w:val="36"/>
          <w:szCs w:val="36"/>
          <w:highlight w:val="none"/>
        </w:rPr>
      </w:pPr>
    </w:p>
    <w:p w14:paraId="6CB8C9D9">
      <w:pPr>
        <w:rPr>
          <w:rFonts w:hint="eastAsia" w:ascii="仿宋" w:hAnsi="仿宋" w:eastAsia="仿宋" w:cs="仿宋"/>
          <w:color w:val="auto"/>
          <w:sz w:val="22"/>
          <w:szCs w:val="22"/>
          <w:highlight w:val="none"/>
        </w:rPr>
      </w:pPr>
    </w:p>
    <w:p w14:paraId="08247416">
      <w:pPr>
        <w:numPr>
          <w:ilvl w:val="0"/>
          <w:numId w:val="1"/>
        </w:numPr>
        <w:spacing w:line="400" w:lineRule="atLeast"/>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专用合同条款</w:t>
      </w:r>
    </w:p>
    <w:p w14:paraId="798612FB">
      <w:pPr>
        <w:spacing w:line="400" w:lineRule="atLeast"/>
        <w:rPr>
          <w:rFonts w:hint="eastAsia" w:ascii="仿宋" w:hAnsi="仿宋" w:eastAsia="仿宋" w:cs="仿宋"/>
          <w:color w:val="auto"/>
          <w:sz w:val="22"/>
          <w:szCs w:val="22"/>
          <w:highlight w:val="none"/>
        </w:rPr>
      </w:pPr>
    </w:p>
    <w:p w14:paraId="707F6460">
      <w:pPr>
        <w:spacing w:line="400" w:lineRule="atLeas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采用中华人民共和国交通运输部《公路工程标准施工监理招标文件》（2018年版）A公路工程专用合同条款。</w:t>
      </w:r>
    </w:p>
    <w:p w14:paraId="206FE0F6">
      <w:pPr>
        <w:bidi w:val="0"/>
        <w:rPr>
          <w:rFonts w:hint="eastAsia" w:ascii="仿宋" w:hAnsi="仿宋" w:eastAsia="仿宋" w:cs="仿宋"/>
          <w:color w:val="auto"/>
          <w:kern w:val="2"/>
          <w:sz w:val="21"/>
          <w:szCs w:val="24"/>
          <w:highlight w:val="none"/>
          <w:lang w:val="en-US" w:eastAsia="zh-CN" w:bidi="ar-SA"/>
        </w:rPr>
      </w:pPr>
    </w:p>
    <w:p w14:paraId="746935D2">
      <w:pPr>
        <w:bidi w:val="0"/>
        <w:rPr>
          <w:rFonts w:hint="eastAsia" w:ascii="仿宋" w:hAnsi="仿宋" w:eastAsia="仿宋" w:cs="仿宋"/>
          <w:color w:val="auto"/>
          <w:highlight w:val="none"/>
          <w:lang w:val="en-US" w:eastAsia="zh-CN"/>
        </w:rPr>
      </w:pPr>
    </w:p>
    <w:p w14:paraId="77226F76">
      <w:pPr>
        <w:bidi w:val="0"/>
        <w:rPr>
          <w:rFonts w:hint="eastAsia" w:ascii="仿宋" w:hAnsi="仿宋" w:eastAsia="仿宋" w:cs="仿宋"/>
          <w:color w:val="auto"/>
          <w:highlight w:val="none"/>
          <w:lang w:val="en-US" w:eastAsia="zh-CN"/>
        </w:rPr>
      </w:pPr>
    </w:p>
    <w:p w14:paraId="04DE65A2">
      <w:pPr>
        <w:bidi w:val="0"/>
        <w:rPr>
          <w:rFonts w:hint="eastAsia" w:ascii="仿宋" w:hAnsi="仿宋" w:eastAsia="仿宋" w:cs="仿宋"/>
          <w:color w:val="auto"/>
          <w:highlight w:val="none"/>
          <w:lang w:val="en-US" w:eastAsia="zh-CN"/>
        </w:rPr>
      </w:pPr>
    </w:p>
    <w:p w14:paraId="2936DDD4">
      <w:pPr>
        <w:bidi w:val="0"/>
        <w:rPr>
          <w:rFonts w:hint="eastAsia" w:ascii="仿宋" w:hAnsi="仿宋" w:eastAsia="仿宋" w:cs="仿宋"/>
          <w:color w:val="auto"/>
          <w:highlight w:val="none"/>
          <w:lang w:val="en-US" w:eastAsia="zh-CN"/>
        </w:rPr>
      </w:pPr>
    </w:p>
    <w:p w14:paraId="727A1303">
      <w:pPr>
        <w:bidi w:val="0"/>
        <w:rPr>
          <w:rFonts w:hint="eastAsia" w:ascii="仿宋" w:hAnsi="仿宋" w:eastAsia="仿宋" w:cs="仿宋"/>
          <w:color w:val="auto"/>
          <w:highlight w:val="none"/>
          <w:lang w:val="en-US" w:eastAsia="zh-CN"/>
        </w:rPr>
      </w:pPr>
    </w:p>
    <w:p w14:paraId="6900B30D">
      <w:pPr>
        <w:bidi w:val="0"/>
        <w:rPr>
          <w:rFonts w:hint="eastAsia" w:ascii="仿宋" w:hAnsi="仿宋" w:eastAsia="仿宋" w:cs="仿宋"/>
          <w:color w:val="auto"/>
          <w:highlight w:val="none"/>
          <w:lang w:val="en-US" w:eastAsia="zh-CN"/>
        </w:rPr>
      </w:pPr>
    </w:p>
    <w:p w14:paraId="4E2D8418">
      <w:pPr>
        <w:bidi w:val="0"/>
        <w:rPr>
          <w:rFonts w:hint="eastAsia" w:ascii="仿宋" w:hAnsi="仿宋" w:eastAsia="仿宋" w:cs="仿宋"/>
          <w:color w:val="auto"/>
          <w:highlight w:val="none"/>
          <w:lang w:val="en-US" w:eastAsia="zh-CN"/>
        </w:rPr>
      </w:pPr>
    </w:p>
    <w:p w14:paraId="074FA501">
      <w:pPr>
        <w:bidi w:val="0"/>
        <w:rPr>
          <w:rFonts w:hint="eastAsia" w:ascii="仿宋" w:hAnsi="仿宋" w:eastAsia="仿宋" w:cs="仿宋"/>
          <w:color w:val="auto"/>
          <w:highlight w:val="none"/>
          <w:lang w:val="en-US" w:eastAsia="zh-CN"/>
        </w:rPr>
      </w:pPr>
    </w:p>
    <w:p w14:paraId="3001D088">
      <w:pPr>
        <w:bidi w:val="0"/>
        <w:rPr>
          <w:rFonts w:hint="eastAsia" w:ascii="仿宋" w:hAnsi="仿宋" w:eastAsia="仿宋" w:cs="仿宋"/>
          <w:color w:val="auto"/>
          <w:highlight w:val="none"/>
          <w:lang w:val="en-US" w:eastAsia="zh-CN"/>
        </w:rPr>
      </w:pPr>
    </w:p>
    <w:p w14:paraId="69E60044">
      <w:pPr>
        <w:bidi w:val="0"/>
        <w:rPr>
          <w:rFonts w:hint="eastAsia" w:ascii="仿宋" w:hAnsi="仿宋" w:eastAsia="仿宋" w:cs="仿宋"/>
          <w:color w:val="auto"/>
          <w:highlight w:val="none"/>
          <w:lang w:val="en-US" w:eastAsia="zh-CN"/>
        </w:rPr>
      </w:pPr>
    </w:p>
    <w:p w14:paraId="4D494B24">
      <w:pPr>
        <w:bidi w:val="0"/>
        <w:rPr>
          <w:rFonts w:hint="eastAsia" w:ascii="仿宋" w:hAnsi="仿宋" w:eastAsia="仿宋" w:cs="仿宋"/>
          <w:color w:val="auto"/>
          <w:highlight w:val="none"/>
          <w:lang w:val="en-US" w:eastAsia="zh-CN"/>
        </w:rPr>
      </w:pPr>
    </w:p>
    <w:p w14:paraId="032C2903">
      <w:pPr>
        <w:bidi w:val="0"/>
        <w:rPr>
          <w:rFonts w:hint="eastAsia" w:ascii="仿宋" w:hAnsi="仿宋" w:eastAsia="仿宋" w:cs="仿宋"/>
          <w:color w:val="auto"/>
          <w:highlight w:val="none"/>
          <w:lang w:val="en-US" w:eastAsia="zh-CN"/>
        </w:rPr>
      </w:pPr>
    </w:p>
    <w:p w14:paraId="56F4F11E">
      <w:pPr>
        <w:bidi w:val="0"/>
        <w:rPr>
          <w:rFonts w:hint="eastAsia" w:ascii="仿宋" w:hAnsi="仿宋" w:eastAsia="仿宋" w:cs="仿宋"/>
          <w:color w:val="auto"/>
          <w:highlight w:val="none"/>
          <w:lang w:val="en-US" w:eastAsia="zh-CN"/>
        </w:rPr>
      </w:pPr>
    </w:p>
    <w:p w14:paraId="0C9DC990">
      <w:pPr>
        <w:bidi w:val="0"/>
        <w:rPr>
          <w:rFonts w:hint="eastAsia" w:ascii="仿宋" w:hAnsi="仿宋" w:eastAsia="仿宋" w:cs="仿宋"/>
          <w:color w:val="auto"/>
          <w:highlight w:val="none"/>
          <w:lang w:val="en-US" w:eastAsia="zh-CN"/>
        </w:rPr>
      </w:pPr>
    </w:p>
    <w:p w14:paraId="40F160D1">
      <w:pPr>
        <w:bidi w:val="0"/>
        <w:rPr>
          <w:rFonts w:hint="eastAsia" w:ascii="仿宋" w:hAnsi="仿宋" w:eastAsia="仿宋" w:cs="仿宋"/>
          <w:color w:val="auto"/>
          <w:highlight w:val="none"/>
          <w:lang w:val="en-US" w:eastAsia="zh-CN"/>
        </w:rPr>
      </w:pPr>
    </w:p>
    <w:p w14:paraId="02759E3A">
      <w:pPr>
        <w:bidi w:val="0"/>
        <w:rPr>
          <w:rFonts w:hint="eastAsia" w:ascii="仿宋" w:hAnsi="仿宋" w:eastAsia="仿宋" w:cs="仿宋"/>
          <w:color w:val="auto"/>
          <w:highlight w:val="none"/>
          <w:lang w:val="en-US" w:eastAsia="zh-CN"/>
        </w:rPr>
      </w:pPr>
    </w:p>
    <w:p w14:paraId="4D22970A">
      <w:pPr>
        <w:bidi w:val="0"/>
        <w:rPr>
          <w:rFonts w:hint="eastAsia" w:ascii="仿宋" w:hAnsi="仿宋" w:eastAsia="仿宋" w:cs="仿宋"/>
          <w:color w:val="auto"/>
          <w:highlight w:val="none"/>
          <w:lang w:val="en-US" w:eastAsia="zh-CN"/>
        </w:rPr>
      </w:pPr>
    </w:p>
    <w:p w14:paraId="15CFAAB9">
      <w:pPr>
        <w:bidi w:val="0"/>
        <w:rPr>
          <w:rFonts w:hint="eastAsia" w:ascii="仿宋" w:hAnsi="仿宋" w:eastAsia="仿宋" w:cs="仿宋"/>
          <w:color w:val="auto"/>
          <w:highlight w:val="none"/>
          <w:lang w:val="en-US" w:eastAsia="zh-CN"/>
        </w:rPr>
      </w:pPr>
    </w:p>
    <w:p w14:paraId="3CA40969">
      <w:pPr>
        <w:bidi w:val="0"/>
        <w:rPr>
          <w:rFonts w:hint="eastAsia" w:ascii="仿宋" w:hAnsi="仿宋" w:eastAsia="仿宋" w:cs="仿宋"/>
          <w:color w:val="auto"/>
          <w:highlight w:val="none"/>
          <w:lang w:val="en-US" w:eastAsia="zh-CN"/>
        </w:rPr>
      </w:pPr>
    </w:p>
    <w:p w14:paraId="28443944">
      <w:pPr>
        <w:bidi w:val="0"/>
        <w:rPr>
          <w:rFonts w:hint="eastAsia" w:ascii="仿宋" w:hAnsi="仿宋" w:eastAsia="仿宋" w:cs="仿宋"/>
          <w:color w:val="auto"/>
          <w:highlight w:val="none"/>
          <w:lang w:val="en-US" w:eastAsia="zh-CN"/>
        </w:rPr>
      </w:pPr>
    </w:p>
    <w:p w14:paraId="0C81B06A">
      <w:pPr>
        <w:bidi w:val="0"/>
        <w:rPr>
          <w:rFonts w:hint="eastAsia" w:ascii="仿宋" w:hAnsi="仿宋" w:eastAsia="仿宋" w:cs="仿宋"/>
          <w:color w:val="auto"/>
          <w:highlight w:val="none"/>
          <w:lang w:val="en-US" w:eastAsia="zh-CN"/>
        </w:rPr>
      </w:pPr>
    </w:p>
    <w:p w14:paraId="401602EE">
      <w:pPr>
        <w:tabs>
          <w:tab w:val="left" w:pos="1282"/>
        </w:tabs>
        <w:bidi w:val="0"/>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ab/>
      </w:r>
    </w:p>
    <w:p w14:paraId="71EADBA8">
      <w:pPr>
        <w:pStyle w:val="7"/>
        <w:rPr>
          <w:rFonts w:hint="eastAsia" w:ascii="仿宋" w:hAnsi="仿宋" w:eastAsia="仿宋" w:cs="仿宋"/>
          <w:color w:val="auto"/>
          <w:highlight w:val="none"/>
          <w:lang w:val="en-US" w:eastAsia="zh-CN"/>
        </w:rPr>
      </w:pPr>
    </w:p>
    <w:p w14:paraId="20AF2F28">
      <w:pPr>
        <w:rPr>
          <w:rFonts w:hint="eastAsia" w:ascii="仿宋" w:hAnsi="仿宋" w:eastAsia="仿宋" w:cs="仿宋"/>
          <w:color w:val="auto"/>
          <w:highlight w:val="none"/>
          <w:lang w:val="en-US" w:eastAsia="zh-CN"/>
        </w:rPr>
      </w:pPr>
    </w:p>
    <w:p w14:paraId="3599F523">
      <w:pPr>
        <w:pStyle w:val="7"/>
        <w:rPr>
          <w:rFonts w:hint="eastAsia" w:ascii="仿宋" w:hAnsi="仿宋" w:eastAsia="仿宋" w:cs="仿宋"/>
          <w:color w:val="auto"/>
          <w:highlight w:val="none"/>
          <w:lang w:val="en-US" w:eastAsia="zh-CN"/>
        </w:rPr>
      </w:pPr>
    </w:p>
    <w:p w14:paraId="5C740FE4">
      <w:pPr>
        <w:rPr>
          <w:rFonts w:hint="eastAsia" w:ascii="仿宋" w:hAnsi="仿宋" w:eastAsia="仿宋" w:cs="仿宋"/>
          <w:color w:val="auto"/>
          <w:highlight w:val="none"/>
          <w:lang w:val="en-US" w:eastAsia="zh-CN"/>
        </w:rPr>
      </w:pPr>
    </w:p>
    <w:p w14:paraId="3E901F3C">
      <w:pPr>
        <w:pStyle w:val="7"/>
        <w:rPr>
          <w:rFonts w:hint="eastAsia" w:ascii="仿宋" w:hAnsi="仿宋" w:eastAsia="仿宋" w:cs="仿宋"/>
          <w:color w:val="auto"/>
          <w:highlight w:val="none"/>
          <w:lang w:val="en-US" w:eastAsia="zh-CN"/>
        </w:rPr>
      </w:pPr>
    </w:p>
    <w:p w14:paraId="59330553">
      <w:pPr>
        <w:rPr>
          <w:rFonts w:hint="eastAsia" w:ascii="仿宋" w:hAnsi="仿宋" w:eastAsia="仿宋" w:cs="仿宋"/>
          <w:color w:val="auto"/>
          <w:highlight w:val="none"/>
          <w:lang w:val="en-US" w:eastAsia="zh-CN"/>
        </w:rPr>
      </w:pPr>
    </w:p>
    <w:p w14:paraId="49447414">
      <w:pPr>
        <w:pStyle w:val="7"/>
        <w:rPr>
          <w:rFonts w:hint="eastAsia" w:ascii="仿宋" w:hAnsi="仿宋" w:eastAsia="仿宋" w:cs="仿宋"/>
          <w:color w:val="auto"/>
          <w:highlight w:val="none"/>
          <w:lang w:val="en-US" w:eastAsia="zh-CN"/>
        </w:rPr>
      </w:pPr>
    </w:p>
    <w:p w14:paraId="2FC9FEAB">
      <w:pPr>
        <w:rPr>
          <w:rFonts w:hint="eastAsia" w:ascii="仿宋" w:hAnsi="仿宋" w:eastAsia="仿宋" w:cs="仿宋"/>
          <w:color w:val="auto"/>
          <w:highlight w:val="none"/>
          <w:lang w:val="en-US" w:eastAsia="zh-CN"/>
        </w:rPr>
      </w:pPr>
    </w:p>
    <w:p w14:paraId="1C224997">
      <w:pPr>
        <w:pStyle w:val="7"/>
        <w:rPr>
          <w:rFonts w:hint="eastAsia" w:ascii="仿宋" w:hAnsi="仿宋" w:eastAsia="仿宋" w:cs="仿宋"/>
          <w:color w:val="auto"/>
          <w:highlight w:val="none"/>
          <w:lang w:val="en-US" w:eastAsia="zh-CN"/>
        </w:rPr>
      </w:pPr>
    </w:p>
    <w:p w14:paraId="6DDC0844">
      <w:pPr>
        <w:rPr>
          <w:rFonts w:hint="eastAsia" w:ascii="仿宋" w:hAnsi="仿宋" w:eastAsia="仿宋" w:cs="仿宋"/>
          <w:color w:val="auto"/>
          <w:highlight w:val="none"/>
          <w:lang w:val="en-US" w:eastAsia="zh-CN"/>
        </w:rPr>
      </w:pPr>
    </w:p>
    <w:p w14:paraId="301A58C7">
      <w:pPr>
        <w:pStyle w:val="7"/>
        <w:rPr>
          <w:rFonts w:hint="eastAsia" w:ascii="仿宋" w:hAnsi="仿宋" w:eastAsia="仿宋" w:cs="仿宋"/>
          <w:color w:val="auto"/>
          <w:highlight w:val="none"/>
          <w:lang w:val="en-US" w:eastAsia="zh-CN"/>
        </w:rPr>
      </w:pPr>
    </w:p>
    <w:p w14:paraId="4A50C747">
      <w:pPr>
        <w:rPr>
          <w:rFonts w:hint="eastAsia" w:ascii="仿宋" w:hAnsi="仿宋" w:eastAsia="仿宋" w:cs="仿宋"/>
          <w:color w:val="auto"/>
          <w:highlight w:val="none"/>
          <w:lang w:val="en-US" w:eastAsia="zh-CN"/>
        </w:rPr>
      </w:pPr>
    </w:p>
    <w:p w14:paraId="087B2066">
      <w:pPr>
        <w:pStyle w:val="7"/>
        <w:rPr>
          <w:rFonts w:hint="eastAsia" w:ascii="仿宋" w:hAnsi="仿宋" w:eastAsia="仿宋" w:cs="仿宋"/>
          <w:color w:val="auto"/>
          <w:highlight w:val="none"/>
          <w:lang w:val="en-US" w:eastAsia="zh-CN"/>
        </w:rPr>
      </w:pPr>
    </w:p>
    <w:p w14:paraId="3DEDB371">
      <w:pPr>
        <w:rPr>
          <w:rFonts w:hint="eastAsia" w:ascii="仿宋" w:hAnsi="仿宋" w:eastAsia="仿宋" w:cs="仿宋"/>
          <w:color w:val="auto"/>
          <w:highlight w:val="none"/>
          <w:lang w:val="en-US" w:eastAsia="zh-CN"/>
        </w:rPr>
      </w:pPr>
    </w:p>
    <w:p w14:paraId="1DA21384">
      <w:pPr>
        <w:pStyle w:val="7"/>
        <w:rPr>
          <w:rFonts w:hint="eastAsia" w:ascii="仿宋" w:hAnsi="仿宋" w:eastAsia="仿宋" w:cs="仿宋"/>
          <w:color w:val="auto"/>
          <w:highlight w:val="none"/>
          <w:lang w:val="en-US" w:eastAsia="zh-CN"/>
        </w:rPr>
      </w:pPr>
    </w:p>
    <w:p w14:paraId="22C42692">
      <w:pPr>
        <w:rPr>
          <w:rFonts w:hint="eastAsia" w:ascii="仿宋" w:hAnsi="仿宋" w:eastAsia="仿宋" w:cs="仿宋"/>
          <w:color w:val="auto"/>
          <w:highlight w:val="none"/>
          <w:lang w:val="en-US" w:eastAsia="zh-CN"/>
        </w:rPr>
      </w:pPr>
    </w:p>
    <w:p w14:paraId="4D1A2F53">
      <w:pPr>
        <w:pStyle w:val="7"/>
        <w:rPr>
          <w:rFonts w:hint="eastAsia" w:ascii="仿宋" w:hAnsi="仿宋" w:eastAsia="仿宋" w:cs="仿宋"/>
          <w:color w:val="auto"/>
          <w:highlight w:val="none"/>
          <w:lang w:val="en-US" w:eastAsia="zh-CN"/>
        </w:rPr>
      </w:pPr>
    </w:p>
    <w:p w14:paraId="768CFB82">
      <w:pPr>
        <w:spacing w:line="400" w:lineRule="atLeast"/>
        <w:jc w:val="both"/>
        <w:rPr>
          <w:rFonts w:hint="eastAsia" w:ascii="仿宋" w:hAnsi="仿宋" w:eastAsia="仿宋" w:cs="仿宋"/>
          <w:color w:val="auto"/>
          <w:sz w:val="22"/>
          <w:szCs w:val="22"/>
          <w:highlight w:val="none"/>
        </w:rPr>
      </w:pPr>
    </w:p>
    <w:p w14:paraId="2D59C6CB">
      <w:pPr>
        <w:spacing w:line="400" w:lineRule="atLeast"/>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B.  项目专用合同条款</w:t>
      </w:r>
    </w:p>
    <w:p w14:paraId="0618ACC7">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说 明：</w:t>
      </w:r>
    </w:p>
    <w:p w14:paraId="03FAB17D">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1.招标人在根据《公路工程标准施工监理招标文件》编制项目招标文件中的</w:t>
      </w:r>
    </w:p>
    <w:p w14:paraId="0CF22B8D">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7931D46C">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2.项目专用合同条款的编号应与通用合同条款和公路工程专用合同条款一致。</w:t>
      </w:r>
    </w:p>
    <w:p w14:paraId="57E9654D">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3.项目专用合同条款可对下列内容进行补充和细化：</w:t>
      </w:r>
    </w:p>
    <w:p w14:paraId="501DC5AF">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通用合同条款”中明确指出“专用合同条款”可对“通用合同条款”进行修改的内容(在“通用合同条款”中用“应按合同约定”“按专用合同条款约定”“除合同另有约定外”“除专用合同条款另有约定外”“在专用合同条款中约定”等多种文字形式表达)；</w:t>
      </w:r>
    </w:p>
    <w:p w14:paraId="2264A454">
      <w:pPr>
        <w:spacing w:line="400" w:lineRule="atLeas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公路工程专用合同条款”中明确指出“项目专用合同条款”可对“公路工程专用合同条款”进行修改的内容(在“公路工程专用合同条款”中用“除项目专用合同条款另有约定外”“项目专用合同条款约定的”“项目专用合同条款约定的其他情形”等多种文字形式表达)。</w:t>
      </w:r>
    </w:p>
    <w:p w14:paraId="55EEECEB">
      <w:pPr>
        <w:spacing w:line="400" w:lineRule="atLeast"/>
        <w:ind w:firstLine="440" w:firstLineChars="200"/>
        <w:rPr>
          <w:rFonts w:hint="eastAsia" w:ascii="仿宋" w:hAnsi="仿宋" w:eastAsia="仿宋" w:cs="仿宋"/>
          <w:color w:val="auto"/>
          <w:sz w:val="22"/>
          <w:szCs w:val="22"/>
          <w:highlight w:val="none"/>
        </w:rPr>
        <w:sectPr>
          <w:footerReference r:id="rId3" w:type="default"/>
          <w:pgSz w:w="11906" w:h="16838"/>
          <w:pgMar w:top="1531" w:right="1418" w:bottom="1304" w:left="1531" w:header="851" w:footer="992" w:gutter="0"/>
          <w:cols w:space="720" w:num="1"/>
          <w:docGrid w:linePitch="312" w:charSpace="0"/>
        </w:sectPr>
      </w:pPr>
      <w:r>
        <w:rPr>
          <w:rFonts w:hint="eastAsia" w:ascii="仿宋" w:hAnsi="仿宋" w:eastAsia="仿宋" w:cs="仿宋"/>
          <w:color w:val="auto"/>
          <w:sz w:val="22"/>
          <w:szCs w:val="22"/>
          <w:highlight w:val="none"/>
        </w:rPr>
        <w:t>(3)其他需要补充、细化的内容。</w:t>
      </w:r>
    </w:p>
    <w:p w14:paraId="77B685B6">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  一般约定</w:t>
      </w:r>
    </w:p>
    <w:p w14:paraId="11DE7E20">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  词语定义</w:t>
      </w:r>
    </w:p>
    <w:p w14:paraId="2CC51A6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1.1.2.2 委托人：</w:t>
      </w:r>
      <w:r>
        <w:rPr>
          <w:rFonts w:hint="eastAsia" w:ascii="仿宋" w:hAnsi="仿宋" w:eastAsia="仿宋" w:cs="仿宋"/>
          <w:color w:val="auto"/>
          <w:sz w:val="22"/>
          <w:szCs w:val="22"/>
          <w:highlight w:val="none"/>
          <w:u w:val="single"/>
        </w:rPr>
        <w:t>勉县交通运输局</w:t>
      </w:r>
      <w:r>
        <w:rPr>
          <w:rFonts w:hint="eastAsia" w:ascii="仿宋" w:hAnsi="仿宋" w:eastAsia="仿宋" w:cs="仿宋"/>
          <w:color w:val="auto"/>
          <w:sz w:val="22"/>
          <w:szCs w:val="22"/>
          <w:highlight w:val="none"/>
        </w:rPr>
        <w:t>。</w:t>
      </w:r>
    </w:p>
    <w:p w14:paraId="3A4A6872">
      <w:pPr>
        <w:spacing w:line="360" w:lineRule="auto"/>
        <w:ind w:firstLine="440" w:firstLineChars="200"/>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1.1.3.1 本次进行施工监理招标的项目为</w:t>
      </w:r>
      <w:r>
        <w:rPr>
          <w:rFonts w:hint="eastAsia" w:ascii="仿宋" w:hAnsi="仿宋" w:eastAsia="仿宋" w:cs="仿宋"/>
          <w:color w:val="auto"/>
          <w:sz w:val="22"/>
          <w:szCs w:val="22"/>
          <w:highlight w:val="none"/>
          <w:u w:val="single"/>
          <w:lang w:eastAsia="zh-CN"/>
        </w:rPr>
        <w:t xml:space="preserve">全省农村地区国省道穿村过镇路段交通管理安全设施提升工程(勉县段)监理服务采购包     </w:t>
      </w:r>
      <w:r>
        <w:rPr>
          <w:rFonts w:hint="eastAsia" w:ascii="仿宋" w:hAnsi="仿宋" w:eastAsia="仿宋" w:cs="仿宋"/>
          <w:color w:val="auto"/>
          <w:sz w:val="22"/>
          <w:szCs w:val="22"/>
          <w:highlight w:val="none"/>
          <w:u w:val="single"/>
          <w:lang w:val="en-US" w:eastAsia="zh-CN"/>
        </w:rPr>
        <w:t xml:space="preserve"> </w:t>
      </w:r>
    </w:p>
    <w:p w14:paraId="4F794C0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工程地点：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73B172DB">
      <w:pPr>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color w:val="auto"/>
          <w:sz w:val="22"/>
          <w:szCs w:val="22"/>
          <w:highlight w:val="none"/>
        </w:rPr>
        <w:t>采购内容:</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rPr>
        <w:t>。</w:t>
      </w:r>
    </w:p>
    <w:p w14:paraId="079DC9F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工程概况：</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xml:space="preserve">。 </w:t>
      </w:r>
    </w:p>
    <w:p w14:paraId="3361E8F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4.监理人义务</w:t>
      </w:r>
    </w:p>
    <w:p w14:paraId="3C16B5D2">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4.2 履约保证金</w:t>
      </w:r>
    </w:p>
    <w:p w14:paraId="262FD4C2">
      <w:pPr>
        <w:tabs>
          <w:tab w:val="left" w:pos="1155"/>
        </w:tabs>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4.2.1 履约保证金：</w:t>
      </w:r>
      <w:r>
        <w:rPr>
          <w:rFonts w:hint="eastAsia" w:ascii="仿宋" w:hAnsi="仿宋" w:eastAsia="仿宋" w:cs="仿宋"/>
          <w:color w:val="auto"/>
          <w:sz w:val="22"/>
          <w:szCs w:val="22"/>
          <w:highlight w:val="none"/>
          <w:u w:val="single"/>
        </w:rPr>
        <w:t>合同价的5%</w:t>
      </w:r>
    </w:p>
    <w:p w14:paraId="065FD7EA">
      <w:pPr>
        <w:tabs>
          <w:tab w:val="left" w:pos="1155"/>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4.2.2缺陷责任期履约保证金：</w:t>
      </w:r>
      <w:r>
        <w:rPr>
          <w:rFonts w:hint="eastAsia" w:ascii="仿宋" w:hAnsi="仿宋" w:eastAsia="仿宋" w:cs="仿宋"/>
          <w:color w:val="auto"/>
          <w:sz w:val="22"/>
          <w:szCs w:val="22"/>
          <w:highlight w:val="none"/>
          <w:u w:val="single"/>
        </w:rPr>
        <w:t>监理服务费总额的</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w:t>
      </w:r>
    </w:p>
    <w:p w14:paraId="3DB78A2D">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 监理要求</w:t>
      </w:r>
    </w:p>
    <w:p w14:paraId="7B61CBC6">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 监理范围</w:t>
      </w:r>
    </w:p>
    <w:p w14:paraId="186D0D24">
      <w:pPr>
        <w:pStyle w:val="7"/>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5.1.2 工程范围包括：</w:t>
      </w:r>
      <w:r>
        <w:rPr>
          <w:rFonts w:hint="eastAsia" w:ascii="仿宋" w:hAnsi="仿宋" w:eastAsia="仿宋" w:cs="仿宋"/>
          <w:color w:val="auto"/>
          <w:sz w:val="22"/>
          <w:szCs w:val="22"/>
          <w:highlight w:val="none"/>
          <w:u w:val="single"/>
        </w:rPr>
        <w:t xml:space="preserve">    见施工图纸        </w:t>
      </w:r>
      <w:r>
        <w:rPr>
          <w:rFonts w:hint="eastAsia" w:ascii="仿宋" w:hAnsi="仿宋" w:eastAsia="仿宋" w:cs="仿宋"/>
          <w:color w:val="auto"/>
          <w:sz w:val="22"/>
          <w:szCs w:val="22"/>
          <w:highlight w:val="none"/>
        </w:rPr>
        <w:t xml:space="preserve">  。</w:t>
      </w:r>
    </w:p>
    <w:p w14:paraId="7E8EC79A">
      <w:pPr>
        <w:pStyle w:val="7"/>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5.1.3 阶段范围包括：</w:t>
      </w:r>
      <w:r>
        <w:rPr>
          <w:rFonts w:hint="eastAsia" w:ascii="仿宋" w:hAnsi="仿宋" w:eastAsia="仿宋" w:cs="仿宋"/>
          <w:color w:val="auto"/>
          <w:sz w:val="22"/>
          <w:szCs w:val="22"/>
          <w:highlight w:val="none"/>
          <w:u w:val="single"/>
        </w:rPr>
        <w:t xml:space="preserve">    见施工图纸          </w:t>
      </w:r>
      <w:r>
        <w:rPr>
          <w:rFonts w:hint="eastAsia" w:ascii="仿宋" w:hAnsi="仿宋" w:eastAsia="仿宋" w:cs="仿宋"/>
          <w:color w:val="auto"/>
          <w:sz w:val="22"/>
          <w:szCs w:val="22"/>
          <w:highlight w:val="none"/>
        </w:rPr>
        <w:t>。</w:t>
      </w:r>
    </w:p>
    <w:p w14:paraId="02DBF98E">
      <w:pPr>
        <w:pStyle w:val="12"/>
        <w:adjustRightInd w:val="0"/>
        <w:snapToGrid w:val="0"/>
        <w:spacing w:before="0" w:beforeAutospacing="0" w:after="0" w:afterAutospacing="0" w:line="336"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5.1.4 </w:t>
      </w:r>
      <w:r>
        <w:rPr>
          <w:rFonts w:hint="eastAsia" w:ascii="仿宋" w:hAnsi="仿宋" w:eastAsia="仿宋" w:cs="仿宋"/>
          <w:color w:val="auto"/>
          <w:sz w:val="22"/>
          <w:szCs w:val="22"/>
          <w:highlight w:val="none"/>
          <w:lang w:val="en-US" w:eastAsia="zh-CN"/>
        </w:rPr>
        <w:t>采购内容</w:t>
      </w:r>
      <w:r>
        <w:rPr>
          <w:rFonts w:hint="eastAsia" w:ascii="仿宋" w:hAnsi="仿宋" w:eastAsia="仿宋" w:cs="仿宋"/>
          <w:color w:val="auto"/>
          <w:sz w:val="22"/>
          <w:szCs w:val="22"/>
          <w:highlight w:val="none"/>
        </w:rPr>
        <w:t>：</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rPr>
        <w:t>。</w:t>
      </w:r>
    </w:p>
    <w:p w14:paraId="1F6FD4F1">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5.3 工作范围包括：</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color w:val="auto"/>
          <w:sz w:val="22"/>
          <w:szCs w:val="22"/>
          <w:highlight w:val="none"/>
        </w:rPr>
        <w:t>。</w:t>
      </w:r>
    </w:p>
    <w:p w14:paraId="3059A434">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5.5  监理服务形式</w:t>
      </w:r>
    </w:p>
    <w:p w14:paraId="1F24EC0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监理服务机构设置：总监理工程师办公室。</w:t>
      </w:r>
    </w:p>
    <w:p w14:paraId="427DB6E3">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5.6  监理服务目标</w:t>
      </w:r>
    </w:p>
    <w:p w14:paraId="5F7F1BD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5.6.2 对承包人履约管理的服务目标：</w:t>
      </w:r>
      <w:r>
        <w:rPr>
          <w:rFonts w:hint="eastAsia" w:ascii="仿宋" w:hAnsi="仿宋" w:eastAsia="仿宋" w:cs="仿宋"/>
          <w:color w:val="auto"/>
          <w:sz w:val="22"/>
          <w:szCs w:val="22"/>
          <w:highlight w:val="none"/>
          <w:u w:val="single"/>
        </w:rPr>
        <w:t>确保工程质量达到标准，无安全事故发生，确保工期，节省投资，环保达标，廉洁自律</w:t>
      </w:r>
      <w:r>
        <w:rPr>
          <w:rFonts w:hint="eastAsia" w:ascii="仿宋" w:hAnsi="仿宋" w:eastAsia="仿宋" w:cs="仿宋"/>
          <w:color w:val="auto"/>
          <w:sz w:val="22"/>
          <w:szCs w:val="22"/>
          <w:highlight w:val="none"/>
        </w:rPr>
        <w:t>。</w:t>
      </w:r>
    </w:p>
    <w:p w14:paraId="2B8ECAFD">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5.7  委托人对监理人的授权</w:t>
      </w:r>
    </w:p>
    <w:p w14:paraId="638CA96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5.7.1 委托人对监理人的授权权限：对施工图及变更范围内全部工程内容的施工准备阶段、施工阶段、交工验收与缺陷责任期阶段的施工监理服务，施工过程中环境保护、施工安全及交通保畅监理。</w:t>
      </w:r>
    </w:p>
    <w:p w14:paraId="76BBDD43">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  开始监理和完成监理</w:t>
      </w:r>
    </w:p>
    <w:p w14:paraId="352DEA4E">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  开始监理</w:t>
      </w:r>
    </w:p>
    <w:p w14:paraId="07386F4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6.1.1 满足以下条件时，委托人应向监理人发出开始监理通知：</w:t>
      </w:r>
      <w:r>
        <w:rPr>
          <w:rFonts w:hint="eastAsia" w:ascii="仿宋" w:hAnsi="仿宋" w:eastAsia="仿宋" w:cs="仿宋"/>
          <w:color w:val="auto"/>
          <w:sz w:val="22"/>
          <w:szCs w:val="22"/>
          <w:highlight w:val="none"/>
          <w:u w:val="single"/>
        </w:rPr>
        <w:t>施工人员和设备进场，相关试验结果完成</w:t>
      </w:r>
      <w:r>
        <w:rPr>
          <w:rFonts w:hint="eastAsia" w:ascii="仿宋" w:hAnsi="仿宋" w:eastAsia="仿宋" w:cs="仿宋"/>
          <w:color w:val="auto"/>
          <w:sz w:val="22"/>
          <w:szCs w:val="22"/>
          <w:highlight w:val="none"/>
        </w:rPr>
        <w:t>。</w:t>
      </w:r>
    </w:p>
    <w:p w14:paraId="1AA88434">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 合同变更</w:t>
      </w:r>
    </w:p>
    <w:p w14:paraId="7522B061">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 变更情形</w:t>
      </w:r>
    </w:p>
    <w:p w14:paraId="75B9D035">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p>
    <w:p w14:paraId="36B796BA">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 合理化建议</w:t>
      </w:r>
    </w:p>
    <w:p w14:paraId="0DE0AC59">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8.2.2监理人提出的合理化建议降低了工程投资、缩短了施工期限或者提高了工程经济效益的，委托人给予监理人如下奖励：</w:t>
      </w:r>
      <w:r>
        <w:rPr>
          <w:rFonts w:hint="eastAsia" w:ascii="仿宋" w:hAnsi="仿宋" w:eastAsia="仿宋" w:cs="仿宋"/>
          <w:color w:val="auto"/>
          <w:sz w:val="22"/>
          <w:szCs w:val="22"/>
          <w:highlight w:val="none"/>
          <w:u w:val="single"/>
        </w:rPr>
        <w:t>　/　</w:t>
      </w:r>
      <w:r>
        <w:rPr>
          <w:rFonts w:hint="eastAsia" w:ascii="仿宋" w:hAnsi="仿宋" w:eastAsia="仿宋" w:cs="仿宋"/>
          <w:color w:val="auto"/>
          <w:sz w:val="22"/>
          <w:szCs w:val="22"/>
          <w:highlight w:val="none"/>
        </w:rPr>
        <w:t>。</w:t>
      </w:r>
    </w:p>
    <w:p w14:paraId="379E536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  合同价格与支付</w:t>
      </w:r>
    </w:p>
    <w:p w14:paraId="21F14EAB">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  合同价格</w:t>
      </w:r>
    </w:p>
    <w:p w14:paraId="143AAF0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9.1.1 本合同的报价方式：</w:t>
      </w:r>
      <w:r>
        <w:rPr>
          <w:rFonts w:hint="eastAsia" w:ascii="仿宋" w:hAnsi="仿宋" w:eastAsia="仿宋" w:cs="仿宋"/>
          <w:color w:val="auto"/>
          <w:sz w:val="22"/>
          <w:szCs w:val="22"/>
          <w:highlight w:val="none"/>
          <w:u w:val="single"/>
        </w:rPr>
        <w:t>总价</w:t>
      </w:r>
      <w:r>
        <w:rPr>
          <w:rFonts w:hint="eastAsia" w:ascii="仿宋" w:hAnsi="仿宋" w:eastAsia="仿宋" w:cs="仿宋"/>
          <w:color w:val="auto"/>
          <w:sz w:val="22"/>
          <w:szCs w:val="22"/>
          <w:highlight w:val="none"/>
        </w:rPr>
        <w:t>。</w:t>
      </w:r>
    </w:p>
    <w:p w14:paraId="3843B7C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在合同实施期间，由于人工、材料、设备等因素的市场价格变化导致本项目监理服务费用变化，合同价格不调整。</w:t>
      </w:r>
    </w:p>
    <w:p w14:paraId="1CFDD859">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9.3  中期支付</w:t>
      </w:r>
    </w:p>
    <w:p w14:paraId="74FE864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9.3.5 中期支付：</w:t>
      </w:r>
      <w:r>
        <w:rPr>
          <w:rFonts w:hint="eastAsia" w:ascii="仿宋" w:hAnsi="仿宋" w:eastAsia="仿宋" w:cs="仿宋"/>
          <w:color w:val="auto"/>
          <w:sz w:val="22"/>
          <w:szCs w:val="22"/>
          <w:highlight w:val="none"/>
          <w:u w:val="single"/>
        </w:rPr>
        <w:t xml:space="preserve">监理单位要申报监理费支付报表 </w:t>
      </w:r>
      <w:r>
        <w:rPr>
          <w:rFonts w:hint="eastAsia" w:ascii="仿宋" w:hAnsi="仿宋" w:eastAsia="仿宋" w:cs="仿宋"/>
          <w:color w:val="auto"/>
          <w:sz w:val="22"/>
          <w:szCs w:val="22"/>
          <w:highlight w:val="none"/>
        </w:rPr>
        <w:t>。</w:t>
      </w:r>
    </w:p>
    <w:p w14:paraId="593FC63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9.5  暂列金额</w:t>
      </w:r>
    </w:p>
    <w:p w14:paraId="6C83319E">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无。</w:t>
      </w:r>
    </w:p>
    <w:p w14:paraId="40438152">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  违约</w:t>
      </w:r>
    </w:p>
    <w:p w14:paraId="793CF5C5">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第 11.1 款细化为：</w:t>
      </w:r>
    </w:p>
    <w:p w14:paraId="04289B04">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  监理人违约</w:t>
      </w:r>
    </w:p>
    <w:p w14:paraId="4D51276A">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11.1.5如发生下列任一行为，将视为监理单位违约：</w:t>
      </w:r>
    </w:p>
    <w:p w14:paraId="590B138C">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(1)合同执行期间，监理人员不能胜任本职工作，而监理人又不能按发包人要求及时更换；或监理人在接到发包人的通知后未按合同规定增派或雇用监理人员。</w:t>
      </w:r>
    </w:p>
    <w:p w14:paraId="294BB5FE">
      <w:pPr>
        <w:pStyle w:val="7"/>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合同执行期间，由于监理人未能在合理的时间内，发出进一步工作需要的图纸或指示，造成承包人进度延误或中断施工，致使发包人增加费用支出或工期延误；或由于监理人的原因造成发包人对承包人所下达的指令不能按期落实，导致进度缓慢，工期延误，工程质量低劣。</w:t>
      </w:r>
    </w:p>
    <w:p w14:paraId="2CFEC4D7">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未经发包人同意，监理人擅自更换监理人员或监理人员擅离岗位的，或虽经发包人要求或同意更换监理人员或同意监理人员离岗，但监理人未安排相应人员替换或逾期安排人员替换，或虽已经安排，但替换的监理人员的资格条件低于原有人员且在收到发包人要求更换的通知后仍未按照指定时间更换的。</w:t>
      </w:r>
    </w:p>
    <w:p w14:paraId="3B8245E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参加本工程监理工作人员的出勤率较低，造成监理工作不力。出勤率较低的衡量标准为：每月监理工作人员的总出勤率低于85%。出勤率按监理人员进场时间表中规定值与监理人员实际出勤值进行统计。本项目监理岗位每月按30天计（2月份为28天）。</w:t>
      </w:r>
    </w:p>
    <w:p w14:paraId="3720724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（5）监理人在投标文件中填报的主要监理人员不得随意更换。未经发包人同意，若擅自更换总监理工程师、专业监理工程师按</w:t>
      </w:r>
      <w:r>
        <w:rPr>
          <w:rFonts w:hint="eastAsia" w:ascii="仿宋" w:hAnsi="仿宋" w:eastAsia="仿宋" w:cs="仿宋"/>
          <w:color w:val="auto"/>
          <w:sz w:val="22"/>
          <w:szCs w:val="22"/>
          <w:highlight w:val="none"/>
          <w:u w:val="single"/>
        </w:rPr>
        <w:t xml:space="preserve"> 20000 </w:t>
      </w:r>
      <w:r>
        <w:rPr>
          <w:rFonts w:hint="eastAsia" w:ascii="仿宋" w:hAnsi="仿宋" w:eastAsia="仿宋" w:cs="仿宋"/>
          <w:color w:val="auto"/>
          <w:sz w:val="22"/>
          <w:szCs w:val="22"/>
          <w:highlight w:val="none"/>
        </w:rPr>
        <w:t>元/人次的标准扣缴作为监理人违约金，同时发包人还有权终止合同，并报上级主管部门；若擅自更换监理组负责人、专业监理工程师按</w:t>
      </w:r>
      <w:r>
        <w:rPr>
          <w:rFonts w:hint="eastAsia" w:ascii="仿宋" w:hAnsi="仿宋" w:eastAsia="仿宋" w:cs="仿宋"/>
          <w:color w:val="auto"/>
          <w:sz w:val="22"/>
          <w:szCs w:val="22"/>
          <w:highlight w:val="none"/>
          <w:u w:val="single"/>
        </w:rPr>
        <w:t xml:space="preserve"> 5000 </w:t>
      </w:r>
      <w:r>
        <w:rPr>
          <w:rFonts w:hint="eastAsia" w:ascii="仿宋" w:hAnsi="仿宋" w:eastAsia="仿宋" w:cs="仿宋"/>
          <w:color w:val="auto"/>
          <w:sz w:val="22"/>
          <w:szCs w:val="22"/>
          <w:highlight w:val="none"/>
        </w:rPr>
        <w:t>元/人次的标准扣缴作为监理人违约金。</w:t>
      </w:r>
    </w:p>
    <w:p w14:paraId="79C6DB59">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（6）监理人承诺的用于本工程的试验检测仪器、测量设备及交通设施未能按时到达现场。或者，到场不合格，并且在接到发包人通知后在通知规定的时间内仍未采取弥补措施。</w:t>
      </w:r>
    </w:p>
    <w:p w14:paraId="0A61DAD4">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（7）在监理服务期内，监理人对内业资料收集不及时，统计数据不真实，按每次</w:t>
      </w:r>
      <w:r>
        <w:rPr>
          <w:rFonts w:hint="eastAsia" w:ascii="仿宋" w:hAnsi="仿宋" w:eastAsia="仿宋" w:cs="仿宋"/>
          <w:color w:val="auto"/>
          <w:sz w:val="22"/>
          <w:szCs w:val="22"/>
          <w:highlight w:val="none"/>
          <w:u w:val="single"/>
        </w:rPr>
        <w:t xml:space="preserve"> 1000 </w:t>
      </w:r>
      <w:r>
        <w:rPr>
          <w:rFonts w:hint="eastAsia" w:ascii="仿宋" w:hAnsi="仿宋" w:eastAsia="仿宋" w:cs="仿宋"/>
          <w:color w:val="auto"/>
          <w:sz w:val="22"/>
          <w:szCs w:val="22"/>
          <w:highlight w:val="none"/>
        </w:rPr>
        <w:t>元至</w:t>
      </w:r>
      <w:r>
        <w:rPr>
          <w:rFonts w:hint="eastAsia" w:ascii="仿宋" w:hAnsi="仿宋" w:eastAsia="仿宋" w:cs="仿宋"/>
          <w:color w:val="auto"/>
          <w:sz w:val="22"/>
          <w:szCs w:val="22"/>
          <w:highlight w:val="none"/>
          <w:u w:val="single"/>
        </w:rPr>
        <w:t xml:space="preserve"> 3000 </w:t>
      </w:r>
      <w:r>
        <w:rPr>
          <w:rFonts w:hint="eastAsia" w:ascii="仿宋" w:hAnsi="仿宋" w:eastAsia="仿宋" w:cs="仿宋"/>
          <w:color w:val="auto"/>
          <w:sz w:val="22"/>
          <w:szCs w:val="22"/>
          <w:highlight w:val="none"/>
        </w:rPr>
        <w:t>元标准扣缴作为监理人违约金；如果由于监理人原因发生竣工资料丢失情况，按</w:t>
      </w:r>
      <w:r>
        <w:rPr>
          <w:rFonts w:hint="eastAsia" w:ascii="仿宋" w:hAnsi="仿宋" w:eastAsia="仿宋" w:cs="仿宋"/>
          <w:color w:val="auto"/>
          <w:sz w:val="22"/>
          <w:szCs w:val="22"/>
          <w:highlight w:val="none"/>
          <w:u w:val="single"/>
        </w:rPr>
        <w:t xml:space="preserve"> 20000 </w:t>
      </w:r>
      <w:r>
        <w:rPr>
          <w:rFonts w:hint="eastAsia" w:ascii="仿宋" w:hAnsi="仿宋" w:eastAsia="仿宋" w:cs="仿宋"/>
          <w:color w:val="auto"/>
          <w:sz w:val="22"/>
          <w:szCs w:val="22"/>
          <w:highlight w:val="none"/>
        </w:rPr>
        <w:t xml:space="preserve">元标准扣缴作为监理人违约金。 </w:t>
      </w:r>
    </w:p>
    <w:p w14:paraId="6BD728D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（8）对工程的抽检频率未达到合同条款规定的要求，并且不按发包人的指令予以纠正。</w:t>
      </w:r>
    </w:p>
    <w:p w14:paraId="506AC0FE">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（9）因监理人员不能履行监理职责，工作失误，发布错误指令造成工程返工或数量增加而引起工程费用增加。</w:t>
      </w:r>
    </w:p>
    <w:p w14:paraId="60A9DA8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（10）在工程施工期间，承包人若出现违反施工操作或管理规定，监理人员脱岗或监管不力未能及时制止，一经发包人发现，则按每次</w:t>
      </w:r>
      <w:r>
        <w:rPr>
          <w:rFonts w:hint="eastAsia" w:ascii="仿宋" w:hAnsi="仿宋" w:eastAsia="仿宋" w:cs="仿宋"/>
          <w:color w:val="auto"/>
          <w:sz w:val="22"/>
          <w:szCs w:val="22"/>
          <w:highlight w:val="none"/>
          <w:u w:val="single"/>
        </w:rPr>
        <w:t xml:space="preserve"> 1000 </w:t>
      </w:r>
      <w:r>
        <w:rPr>
          <w:rFonts w:hint="eastAsia" w:ascii="仿宋" w:hAnsi="仿宋" w:eastAsia="仿宋" w:cs="仿宋"/>
          <w:color w:val="auto"/>
          <w:sz w:val="22"/>
          <w:szCs w:val="22"/>
          <w:highlight w:val="none"/>
        </w:rPr>
        <w:t>元至</w:t>
      </w:r>
      <w:r>
        <w:rPr>
          <w:rFonts w:hint="eastAsia" w:ascii="仿宋" w:hAnsi="仿宋" w:eastAsia="仿宋" w:cs="仿宋"/>
          <w:color w:val="auto"/>
          <w:sz w:val="22"/>
          <w:szCs w:val="22"/>
          <w:highlight w:val="none"/>
          <w:u w:val="single"/>
        </w:rPr>
        <w:t xml:space="preserve"> 5000 </w:t>
      </w:r>
      <w:r>
        <w:rPr>
          <w:rFonts w:hint="eastAsia" w:ascii="仿宋" w:hAnsi="仿宋" w:eastAsia="仿宋" w:cs="仿宋"/>
          <w:color w:val="auto"/>
          <w:sz w:val="22"/>
          <w:szCs w:val="22"/>
          <w:highlight w:val="none"/>
        </w:rPr>
        <w:t>元的标准扣缴作为监理人违约金。</w:t>
      </w:r>
    </w:p>
    <w:p w14:paraId="07CA60D5">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（11）监理人员隐瞒事实，弄虚作假，欺骗发包人。</w:t>
      </w:r>
    </w:p>
    <w:p w14:paraId="2BFAF91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（12）因监理人的原因致使发包人的指令不能得到持续、有效执行。</w:t>
      </w:r>
    </w:p>
    <w:p w14:paraId="6F792D9E">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（13）监理人员检查不及时，故意拖延检验批复时间。</w:t>
      </w:r>
    </w:p>
    <w:p w14:paraId="7FAE2D4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（14）监理单位未按合同约定及时派出监理人员履行缺陷责任期的配合义务。</w:t>
      </w:r>
    </w:p>
    <w:p w14:paraId="3F553D75">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（15）管理措施不力，工作效率低下，不能采取有效措施按照监理计划完成质量、安全、环保、进度和投资目标。</w:t>
      </w:r>
    </w:p>
    <w:p w14:paraId="09A81EB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（16）未能严格执行发包人依法制定的项目管理办法、制度、规章和工作细则。</w:t>
      </w:r>
    </w:p>
    <w:p w14:paraId="24097706">
      <w:pPr>
        <w:pStyle w:val="7"/>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监理人违反上述约定应承担违约责任，发包人有权向监理人发出书面通知要求其限期改正或按(5)、(7)、(10)项规定进行处罚。当发包人在向监理人发出书面通知的14日内未见纠正后，可以向监理人处以监理服务费用0.1％～10％的违约金，并可在21日内发出第二次通知终止合同。在发生第4.1.1.1目或4.1.1.3目情形时，发包人可直接发出书面通知立即终止合同。</w:t>
      </w:r>
    </w:p>
    <w:p w14:paraId="2986C5C4">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  委托人违约</w:t>
      </w:r>
    </w:p>
    <w:p w14:paraId="5EC7C77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如果发包人未按合同条款的承诺提供监理工作条件，并且在监理人提出书面要求后14日内发包人未给予合理的答复或采取解决措施，则监理人有权自行处理，因此而增加的费用，发包人应给予补偿。</w:t>
      </w:r>
    </w:p>
    <w:p w14:paraId="2890F14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发包人违反上述约定应承担违约责任，并按相关合同条款约定承担相应的费用。</w:t>
      </w:r>
    </w:p>
    <w:p w14:paraId="4E92BD01">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  争议的解决</w:t>
      </w:r>
    </w:p>
    <w:p w14:paraId="0D5E4D08">
      <w:pPr>
        <w:adjustRightInd w:val="0"/>
        <w:snapToGrid w:val="0"/>
        <w:spacing w:line="348" w:lineRule="auto"/>
        <w:ind w:firstLine="319" w:firstLineChars="145"/>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合同在履行过程中发生的争议，当事人双方应协商解决，协商达不成一致时，可向采购方所在地仲裁委员会申请仲裁。</w:t>
      </w:r>
    </w:p>
    <w:p w14:paraId="451DC41B">
      <w:pPr>
        <w:spacing w:line="360" w:lineRule="auto"/>
        <w:ind w:firstLine="440" w:firstLineChars="200"/>
        <w:rPr>
          <w:rFonts w:hint="eastAsia" w:ascii="仿宋" w:hAnsi="仿宋" w:eastAsia="仿宋" w:cs="仿宋"/>
          <w:color w:val="auto"/>
          <w:sz w:val="22"/>
          <w:szCs w:val="22"/>
          <w:highlight w:val="none"/>
        </w:rPr>
        <w:sectPr>
          <w:pgSz w:w="11906" w:h="16838"/>
          <w:pgMar w:top="1531" w:right="1418" w:bottom="1304" w:left="1531" w:header="851" w:footer="992" w:gutter="0"/>
          <w:cols w:space="720" w:num="1"/>
          <w:docGrid w:linePitch="312" w:charSpace="0"/>
        </w:sectPr>
      </w:pPr>
    </w:p>
    <w:p w14:paraId="64EC8503">
      <w:pPr>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第三节 合同附件格式</w:t>
      </w:r>
    </w:p>
    <w:p w14:paraId="655B2975">
      <w:pPr>
        <w:rPr>
          <w:rFonts w:hint="eastAsia" w:ascii="仿宋" w:hAnsi="仿宋" w:eastAsia="仿宋" w:cs="仿宋"/>
          <w:color w:val="auto"/>
          <w:sz w:val="22"/>
          <w:szCs w:val="22"/>
          <w:highlight w:val="none"/>
        </w:rPr>
      </w:pPr>
    </w:p>
    <w:p w14:paraId="2D35381D">
      <w:pPr>
        <w:spacing w:line="400" w:lineRule="atLeas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附件一 合同协议书</w:t>
      </w:r>
    </w:p>
    <w:p w14:paraId="346DC905">
      <w:pPr>
        <w:spacing w:line="400" w:lineRule="atLeast"/>
        <w:ind w:firstLine="440" w:firstLineChars="200"/>
        <w:rPr>
          <w:rFonts w:hint="eastAsia" w:ascii="仿宋" w:hAnsi="仿宋" w:eastAsia="仿宋" w:cs="仿宋"/>
          <w:color w:val="auto"/>
          <w:sz w:val="22"/>
          <w:szCs w:val="22"/>
          <w:highlight w:val="none"/>
        </w:rPr>
      </w:pPr>
    </w:p>
    <w:p w14:paraId="1478E0C3">
      <w:pPr>
        <w:spacing w:line="400" w:lineRule="atLeast"/>
        <w:ind w:firstLine="440" w:firstLineChars="20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 同 协 议 书</w:t>
      </w:r>
    </w:p>
    <w:p w14:paraId="32C86FA1">
      <w:pPr>
        <w:spacing w:line="400" w:lineRule="atLeast"/>
        <w:rPr>
          <w:rFonts w:hint="eastAsia" w:ascii="仿宋" w:hAnsi="仿宋" w:eastAsia="仿宋" w:cs="仿宋"/>
          <w:color w:val="auto"/>
          <w:sz w:val="22"/>
          <w:szCs w:val="22"/>
          <w:highlight w:val="none"/>
        </w:rPr>
      </w:pPr>
    </w:p>
    <w:p w14:paraId="24D8B0B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（委托人名称，以下简称“委托人”）为实施</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全省农村地区国省道穿村过镇路段交通管理安全设施提升工程(勉县段)监理服务采购包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，已接受监理人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（以下简称“监理人”）对该项目施工监理的投标。委托人和监理人共同达成如下协议。</w:t>
      </w:r>
    </w:p>
    <w:p w14:paraId="5EBCD8FD">
      <w:pPr>
        <w:numPr>
          <w:ilvl w:val="0"/>
          <w:numId w:val="2"/>
        </w:num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6D291763">
      <w:pPr>
        <w:numPr>
          <w:ilvl w:val="0"/>
          <w:numId w:val="2"/>
        </w:num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下列文件应视为构成合同文件的组成部分：</w:t>
      </w:r>
    </w:p>
    <w:p w14:paraId="50F03E9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（1）本合同协议书及各种合同附件；</w:t>
      </w:r>
    </w:p>
    <w:p w14:paraId="5144F8E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（2）成交通知书；</w:t>
      </w:r>
    </w:p>
    <w:p w14:paraId="7198D6DE">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（3）响应文件；</w:t>
      </w:r>
    </w:p>
    <w:p w14:paraId="277C062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（4）项目专用合同条款；</w:t>
      </w:r>
    </w:p>
    <w:p w14:paraId="2C89063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（5）公路工程专用合同条款；</w:t>
      </w:r>
    </w:p>
    <w:p w14:paraId="23FEE83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（6）通用合同条款；</w:t>
      </w:r>
    </w:p>
    <w:p w14:paraId="1B21BEC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（7）委托人要求；</w:t>
      </w:r>
    </w:p>
    <w:p w14:paraId="6F1BC7B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（8）监理服务费用清单；</w:t>
      </w:r>
    </w:p>
    <w:p w14:paraId="21042AEC">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（9）监理人有关人员、试验检测设备投入的承诺；</w:t>
      </w:r>
    </w:p>
    <w:p w14:paraId="516D5C0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（10）其他合同文件。</w:t>
      </w:r>
    </w:p>
    <w:p w14:paraId="5521C98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上述合同文件互相补充和解释。如果合同文件之间存在矛盾或不一致之处，以上述文件的排列顺序在先者为准。</w:t>
      </w:r>
    </w:p>
    <w:p w14:paraId="4BE17E5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3.签约合同价：人民币（大写）________元（¥________）。</w:t>
      </w:r>
    </w:p>
    <w:p w14:paraId="5A1257A9">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1169730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4.总监理工程师或驻地监理工程师：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1D57D140">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5.监理工作质量符合的标准和要求：</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；安全目标：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w:t>
      </w:r>
    </w:p>
    <w:p w14:paraId="6312865F">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6.监理人承诺按合同约定承担工程的施工监理。</w:t>
      </w:r>
    </w:p>
    <w:p w14:paraId="1263433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7.委托人承诺按合同约定的条件、时间和方式向监理人支付合同价款。</w:t>
      </w:r>
    </w:p>
    <w:p w14:paraId="5F11A07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8.监理人计划开始监理日期：</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，实际日期按照合同条款中约定的开始监理日期为准。监理服务期限：</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w:t>
      </w:r>
      <w:r>
        <w:rPr>
          <w:rFonts w:hint="eastAsia" w:ascii="仿宋" w:hAnsi="仿宋" w:eastAsia="仿宋" w:cs="仿宋"/>
          <w:bCs/>
          <w:color w:val="auto"/>
          <w:sz w:val="22"/>
          <w:szCs w:val="22"/>
          <w:highlight w:val="none"/>
        </w:rPr>
        <w:t> </w:t>
      </w:r>
    </w:p>
    <w:p w14:paraId="3D133D7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 本协议书在监理人提供履约保证金后，由双方法定代表人或其委托代理人签署并加盖单位章后生效。全部工程完工后经交工验收合格、缺陷责任期满签发缺陷责任终止证书后失效。</w:t>
      </w:r>
    </w:p>
    <w:p w14:paraId="52C2029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 本协议书正本二份、副本</w:t>
      </w:r>
      <w:r>
        <w:rPr>
          <w:rFonts w:hint="eastAsia" w:ascii="仿宋" w:hAnsi="仿宋" w:eastAsia="仿宋" w:cs="仿宋"/>
          <w:color w:val="auto"/>
          <w:sz w:val="22"/>
          <w:szCs w:val="22"/>
          <w:highlight w:val="none"/>
          <w:u w:val="single"/>
        </w:rPr>
        <w:t>六</w:t>
      </w:r>
      <w:r>
        <w:rPr>
          <w:rFonts w:hint="eastAsia" w:ascii="仿宋" w:hAnsi="仿宋" w:eastAsia="仿宋" w:cs="仿宋"/>
          <w:color w:val="auto"/>
          <w:sz w:val="22"/>
          <w:szCs w:val="22"/>
          <w:highlight w:val="none"/>
        </w:rPr>
        <w:t>份，合同双方各执正本一份，副本</w:t>
      </w:r>
      <w:r>
        <w:rPr>
          <w:rFonts w:hint="eastAsia" w:ascii="仿宋" w:hAnsi="仿宋" w:eastAsia="仿宋" w:cs="仿宋"/>
          <w:color w:val="auto"/>
          <w:sz w:val="22"/>
          <w:szCs w:val="22"/>
          <w:highlight w:val="none"/>
          <w:u w:val="single"/>
        </w:rPr>
        <w:t>三</w:t>
      </w:r>
      <w:r>
        <w:rPr>
          <w:rFonts w:hint="eastAsia" w:ascii="仿宋" w:hAnsi="仿宋" w:eastAsia="仿宋" w:cs="仿宋"/>
          <w:color w:val="auto"/>
          <w:sz w:val="22"/>
          <w:szCs w:val="22"/>
          <w:highlight w:val="none"/>
        </w:rPr>
        <w:t>份，</w:t>
      </w:r>
    </w:p>
    <w:p w14:paraId="0B61DA39">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当正本与副本的内容不一致时，以正本为准。</w:t>
      </w:r>
    </w:p>
    <w:p w14:paraId="1B95C806">
      <w:pPr>
        <w:numPr>
          <w:ilvl w:val="0"/>
          <w:numId w:val="3"/>
        </w:num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合同未尽事宜，双方另行签订补充协议。补充协议是合同的组成部分。</w:t>
      </w:r>
    </w:p>
    <w:p w14:paraId="0738D007">
      <w:pPr>
        <w:spacing w:line="360" w:lineRule="auto"/>
        <w:rPr>
          <w:rFonts w:hint="eastAsia" w:ascii="仿宋" w:hAnsi="仿宋" w:eastAsia="仿宋" w:cs="仿宋"/>
          <w:color w:val="auto"/>
          <w:sz w:val="22"/>
          <w:szCs w:val="22"/>
          <w:highlight w:val="none"/>
        </w:rPr>
      </w:pPr>
    </w:p>
    <w:p w14:paraId="013D003B">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委托人：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（盖单位章） 监理人：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（盖单位章）</w:t>
      </w:r>
    </w:p>
    <w:p w14:paraId="29839F6E">
      <w:pPr>
        <w:spacing w:line="360" w:lineRule="auto"/>
        <w:rPr>
          <w:rFonts w:hint="eastAsia" w:ascii="仿宋" w:hAnsi="仿宋" w:eastAsia="仿宋" w:cs="仿宋"/>
          <w:color w:val="auto"/>
          <w:sz w:val="22"/>
          <w:szCs w:val="22"/>
          <w:highlight w:val="none"/>
        </w:rPr>
      </w:pPr>
    </w:p>
    <w:p w14:paraId="01FC3215">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法定代表人或其委托代理人：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（签字） 法定代表人或其委托代理人：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（签字）</w:t>
      </w:r>
    </w:p>
    <w:p w14:paraId="1EDA63F6">
      <w:pPr>
        <w:spacing w:line="360" w:lineRule="auto"/>
        <w:rPr>
          <w:rFonts w:hint="eastAsia" w:ascii="仿宋" w:hAnsi="仿宋" w:eastAsia="仿宋" w:cs="仿宋"/>
          <w:color w:val="auto"/>
          <w:sz w:val="22"/>
          <w:szCs w:val="22"/>
          <w:highlight w:val="none"/>
          <w:u w:val="single"/>
        </w:rPr>
      </w:pPr>
    </w:p>
    <w:p w14:paraId="5D70FC70">
      <w:pPr>
        <w:spacing w:line="360" w:lineRule="auto"/>
        <w:ind w:firstLine="1760" w:firstLineChars="800"/>
        <w:rPr>
          <w:rFonts w:hint="eastAsia" w:ascii="仿宋" w:hAnsi="仿宋" w:eastAsia="仿宋" w:cs="仿宋"/>
          <w:color w:val="auto"/>
          <w:sz w:val="22"/>
          <w:szCs w:val="22"/>
          <w:highlight w:val="none"/>
        </w:rPr>
        <w:sectPr>
          <w:pgSz w:w="11906" w:h="16838"/>
          <w:pgMar w:top="1531" w:right="1418" w:bottom="1304" w:left="1531" w:header="851" w:footer="992" w:gutter="0"/>
          <w:cols w:space="720" w:num="1"/>
          <w:docGrid w:linePitch="312" w:charSpace="0"/>
        </w:sectPr>
      </w:pP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月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日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年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月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17D69D98">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附件二 廉政合同</w:t>
      </w:r>
    </w:p>
    <w:p w14:paraId="6A9F002B">
      <w:pPr>
        <w:spacing w:line="360" w:lineRule="auto"/>
        <w:ind w:firstLine="440" w:firstLineChars="20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廉 政 合 同</w:t>
      </w:r>
    </w:p>
    <w:p w14:paraId="36986447">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全省农村地区国省道穿村过镇路段交通管理安全设施提升工程(勉县段)监理服务</w:t>
      </w:r>
      <w:bookmarkStart w:id="0" w:name="_GoBack"/>
      <w:bookmarkEnd w:id="0"/>
      <w:r>
        <w:rPr>
          <w:rFonts w:hint="eastAsia" w:ascii="仿宋" w:hAnsi="仿宋" w:eastAsia="仿宋" w:cs="仿宋"/>
          <w:color w:val="auto"/>
          <w:sz w:val="22"/>
          <w:szCs w:val="22"/>
          <w:highlight w:val="none"/>
          <w:u w:val="single"/>
          <w:lang w:eastAsia="zh-CN"/>
        </w:rPr>
        <w:t xml:space="preserve">采购包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的项目法人</w:t>
      </w:r>
      <w:r>
        <w:rPr>
          <w:rFonts w:hint="eastAsia" w:ascii="仿宋" w:hAnsi="仿宋" w:eastAsia="仿宋" w:cs="仿宋"/>
          <w:color w:val="auto"/>
          <w:sz w:val="22"/>
          <w:szCs w:val="22"/>
          <w:highlight w:val="none"/>
          <w:u w:val="single"/>
        </w:rPr>
        <w:t>勉县交通运输局</w:t>
      </w:r>
      <w:r>
        <w:rPr>
          <w:rFonts w:hint="eastAsia" w:ascii="仿宋" w:hAnsi="仿宋" w:eastAsia="仿宋" w:cs="仿宋"/>
          <w:color w:val="auto"/>
          <w:sz w:val="22"/>
          <w:szCs w:val="22"/>
          <w:highlight w:val="none"/>
        </w:rPr>
        <w:t>（以下简称“委托人”）与该项目的施工监理单位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（施工监理单位名称，以下简称“监理人”），特订立如下合同。</w:t>
      </w:r>
    </w:p>
    <w:p w14:paraId="338F254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 委托人和监理人双方的权利和义务</w:t>
      </w:r>
    </w:p>
    <w:p w14:paraId="4D7E886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（1）严格遵守党的政策规定和国家有关法律法规及交通运输部的有关规定。</w:t>
      </w:r>
    </w:p>
    <w:p w14:paraId="61C1389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（2）严格执行</w:t>
      </w:r>
      <w:r>
        <w:rPr>
          <w:rFonts w:hint="eastAsia" w:ascii="仿宋" w:hAnsi="仿宋" w:eastAsia="仿宋" w:cs="仿宋"/>
          <w:color w:val="auto"/>
          <w:sz w:val="22"/>
          <w:szCs w:val="22"/>
          <w:highlight w:val="none"/>
          <w:lang w:eastAsia="zh-CN"/>
        </w:rPr>
        <w:t>监理</w:t>
      </w:r>
      <w:r>
        <w:rPr>
          <w:rFonts w:hint="eastAsia" w:ascii="仿宋" w:hAnsi="仿宋" w:eastAsia="仿宋" w:cs="仿宋"/>
          <w:color w:val="auto"/>
          <w:sz w:val="22"/>
          <w:szCs w:val="22"/>
          <w:highlight w:val="none"/>
        </w:rPr>
        <w:t>合同文件，自觉按合同办事。</w:t>
      </w:r>
    </w:p>
    <w:p w14:paraId="4124E1B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（3）双方的业务活动坚持公开、公正、诚信、透明的原则（法律认定的商业秘密和合同文件另有规定除外），不得损害国家和集体利益，不得违反工程建设管理规章制度。</w:t>
      </w:r>
    </w:p>
    <w:p w14:paraId="0E38199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（4）建立健全廉政制度，开展廉政教育，设立廉政告示牌，公布举报电话，监督并认真查处违法违纪行为。</w:t>
      </w:r>
    </w:p>
    <w:p w14:paraId="7FB0AD60">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（5）发现对方在业务活动中有违反廉政规定的行为，有及时提醒对方纠正的权利和义务。</w:t>
      </w:r>
    </w:p>
    <w:p w14:paraId="3D8064C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（6）发现对方严重违反本合同义务条款的行为，有向其上级有关部门举报、建议给予处理并要求告知处理结果的权利。</w:t>
      </w:r>
    </w:p>
    <w:p w14:paraId="0B155DA9">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 委托人的义务</w:t>
      </w:r>
    </w:p>
    <w:p w14:paraId="34008CF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（1）委托人及其工作人员不得索要或接受监理人的礼金、有价证券和贵重物品，不得让监理人报销任何应由委托人或委托人工作人员个人支付的费用等。</w:t>
      </w:r>
    </w:p>
    <w:p w14:paraId="7867E4AA">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（2）委托人工作人员不得参加监理人安排的超标准宴请和娱乐活动；不得接受监理人提供的通信工具、交通工具和高档办公用品等。</w:t>
      </w:r>
    </w:p>
    <w:p w14:paraId="5F730FF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（3）委托人及其工作人员不得要求或者接受监理人为其住房装修、婚丧嫁娶活动、配偶子女的工作安排以及出国出境、旅游等提供方便等。</w:t>
      </w:r>
    </w:p>
    <w:p w14:paraId="3EC98C37">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（4）委托人工作人员及其配偶、子女不得从事与委托人工程有关的材料设备供应、工程分包、劳务等经济活动等。</w:t>
      </w:r>
    </w:p>
    <w:p w14:paraId="4F40D075">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（5）委托人及其工作人员不得以任何理由向监理人推荐分包单位或推销材料，不得要求监理人购买合同规定外的材料和设备。</w:t>
      </w:r>
    </w:p>
    <w:p w14:paraId="78B4103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（6）委托人工作人员要秉公办事，不准营私舞弊，不准利用职权从事各种个人有偿中介活动和安排个人施工监理队伍。</w:t>
      </w:r>
    </w:p>
    <w:p w14:paraId="3841D64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 监理人的义务</w:t>
      </w:r>
    </w:p>
    <w:p w14:paraId="17E29D9D">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（1）监理人不得以任何理由向委托人及其工作人员行贿或馈赠礼金、有价证券、贵重礼品。</w:t>
      </w:r>
    </w:p>
    <w:p w14:paraId="7006D1C3">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（2）监理人不得以任何名义为委托人及其工作人员报销应由委托人单位或个人支付的任何费用。</w:t>
      </w:r>
    </w:p>
    <w:p w14:paraId="73354DE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（3）监理人不得以任何理由安排委托人工作人员参加超标准宴请及娱乐活动。</w:t>
      </w:r>
    </w:p>
    <w:p w14:paraId="0D68ED95">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（4）监理人不得为委托人单位和个人购置或提供通信工具、交通工具和高档办公用品等。</w:t>
      </w:r>
    </w:p>
    <w:p w14:paraId="3F0093D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 违约责任</w:t>
      </w:r>
    </w:p>
    <w:p w14:paraId="71454082">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（1）委托人及其工作人员违反本合同第 1、2 条，按管理权限，依据有关规定给予党纪、政纪或组织处理；涉嫌犯罪的，移交司法机关追究刑事责任；给监理人单位造成经济损失的，应予以赔偿。</w:t>
      </w:r>
    </w:p>
    <w:p w14:paraId="7810A7E4">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（2）监理人及其工作人员违反本合同第 1、3 条，按管理权限，依据有关规定给予党纪、政纪或组织处理；给委托人单位造成经济损失的，应予以赔偿；情节严重的，委托人建议交通运输主管部门给予监理人一至三年内不得进入其主管的公路建设市场的处罚。</w:t>
      </w:r>
    </w:p>
    <w:p w14:paraId="6EC312F5">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 双方约定：本合同由双方或双方上级单位的纪检监察部门负责监督执行。</w:t>
      </w:r>
    </w:p>
    <w:p w14:paraId="6885D1D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由委托人或委托人上级单位的纪检监察部门约请监理人或监理人上级单位纪检监察部门对本合同执行情况进行检查，提出在本合同规定范围内的裁定意见。</w:t>
      </w:r>
    </w:p>
    <w:p w14:paraId="3EE38111">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 本合同有效期为委托人和监理人签署之日起至该工程项目竣工验收后止。</w:t>
      </w:r>
    </w:p>
    <w:p w14:paraId="72BFD57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 本合同作为</w:t>
      </w:r>
      <w:r>
        <w:rPr>
          <w:rFonts w:hint="eastAsia" w:ascii="仿宋" w:hAnsi="仿宋" w:eastAsia="仿宋" w:cs="仿宋"/>
          <w:color w:val="auto"/>
          <w:sz w:val="22"/>
          <w:szCs w:val="22"/>
          <w:highlight w:val="none"/>
          <w:lang w:eastAsia="zh-CN"/>
        </w:rPr>
        <w:t>汉土路路面改造工程项目监理</w:t>
      </w:r>
      <w:r>
        <w:rPr>
          <w:rFonts w:hint="eastAsia" w:ascii="仿宋" w:hAnsi="仿宋" w:eastAsia="仿宋" w:cs="仿宋"/>
          <w:color w:val="auto"/>
          <w:sz w:val="22"/>
          <w:szCs w:val="22"/>
          <w:highlight w:val="none"/>
        </w:rPr>
        <w:t>合同的附件，与工程施工监理合同具有同等的法律效力，经合同双方签署后立即生效。</w:t>
      </w:r>
    </w:p>
    <w:p w14:paraId="6AB680F8">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 本合同一式四份，由委托人和监理人各执一份，送交委托人和监理人的监督单位各一份。</w:t>
      </w:r>
    </w:p>
    <w:p w14:paraId="29E16C12">
      <w:pPr>
        <w:spacing w:line="360" w:lineRule="auto"/>
        <w:ind w:firstLine="440" w:firstLineChars="200"/>
        <w:rPr>
          <w:rFonts w:hint="eastAsia" w:ascii="仿宋" w:hAnsi="仿宋" w:eastAsia="仿宋" w:cs="仿宋"/>
          <w:color w:val="auto"/>
          <w:sz w:val="22"/>
          <w:szCs w:val="22"/>
          <w:highlight w:val="none"/>
        </w:rPr>
      </w:pPr>
    </w:p>
    <w:p w14:paraId="11BD93B7">
      <w:pPr>
        <w:rPr>
          <w:rFonts w:hint="eastAsia" w:ascii="仿宋" w:hAnsi="仿宋" w:eastAsia="仿宋" w:cs="仿宋"/>
          <w:color w:val="auto"/>
          <w:sz w:val="22"/>
          <w:szCs w:val="22"/>
          <w:highlight w:val="none"/>
        </w:rPr>
      </w:pPr>
    </w:p>
    <w:p w14:paraId="37DF081D">
      <w:pPr>
        <w:pStyle w:val="7"/>
        <w:rPr>
          <w:rFonts w:hint="eastAsia" w:ascii="仿宋" w:hAnsi="仿宋" w:eastAsia="仿宋" w:cs="仿宋"/>
          <w:color w:val="auto"/>
          <w:sz w:val="22"/>
          <w:szCs w:val="22"/>
          <w:highlight w:val="none"/>
        </w:rPr>
      </w:pPr>
    </w:p>
    <w:p w14:paraId="32F85B5D">
      <w:pPr>
        <w:spacing w:line="48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委托人：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（盖单位章）      监理人：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（盖单位章）</w:t>
      </w:r>
    </w:p>
    <w:p w14:paraId="2EAE5E2B">
      <w:pPr>
        <w:spacing w:line="48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法定代表人或其委托代理人：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（签字）    法定代表人或其委托代理人：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（签字）</w:t>
      </w:r>
    </w:p>
    <w:p w14:paraId="0BEF3024">
      <w:pPr>
        <w:spacing w:line="48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月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日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年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月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3AB5BC79">
      <w:pPr>
        <w:tabs>
          <w:tab w:val="left" w:pos="3024"/>
        </w:tabs>
        <w:jc w:val="left"/>
        <w:rPr>
          <w:rFonts w:hint="eastAsia" w:ascii="仿宋" w:hAnsi="仿宋" w:eastAsia="仿宋" w:cs="仿宋"/>
          <w:color w:val="auto"/>
          <w:sz w:val="22"/>
          <w:szCs w:val="22"/>
          <w:highlight w:val="none"/>
        </w:rPr>
      </w:pPr>
    </w:p>
    <w:p w14:paraId="5B2C65D0">
      <w:pPr>
        <w:rPr>
          <w:rFonts w:hint="eastAsia" w:ascii="仿宋" w:hAnsi="仿宋" w:eastAsia="仿宋" w:cs="仿宋"/>
          <w:color w:val="auto"/>
          <w:sz w:val="22"/>
          <w:szCs w:val="22"/>
          <w:highlight w:val="none"/>
        </w:rPr>
      </w:pPr>
    </w:p>
    <w:p w14:paraId="697405EA">
      <w:pPr>
        <w:rPr>
          <w:rFonts w:hint="eastAsia" w:ascii="仿宋" w:hAnsi="仿宋" w:eastAsia="仿宋" w:cs="仿宋"/>
          <w:color w:val="auto"/>
          <w:sz w:val="22"/>
          <w:szCs w:val="22"/>
          <w:highlight w:val="none"/>
        </w:rPr>
      </w:pPr>
    </w:p>
    <w:p w14:paraId="04AB1AF3">
      <w:pPr>
        <w:rPr>
          <w:rFonts w:hint="eastAsia" w:ascii="仿宋" w:hAnsi="仿宋" w:eastAsia="仿宋" w:cs="仿宋"/>
          <w:color w:val="auto"/>
          <w:sz w:val="22"/>
          <w:szCs w:val="22"/>
          <w:highlight w:val="none"/>
        </w:rPr>
      </w:pPr>
    </w:p>
    <w:p w14:paraId="233D882C">
      <w:pPr>
        <w:rPr>
          <w:rFonts w:hint="eastAsia" w:ascii="仿宋" w:hAnsi="仿宋" w:eastAsia="仿宋" w:cs="仿宋"/>
          <w:color w:val="auto"/>
          <w:sz w:val="22"/>
          <w:szCs w:val="22"/>
          <w:highlight w:val="none"/>
        </w:rPr>
      </w:pPr>
    </w:p>
    <w:p w14:paraId="2A6C47F8">
      <w:pPr>
        <w:rPr>
          <w:rFonts w:hint="eastAsia" w:ascii="仿宋" w:hAnsi="仿宋" w:eastAsia="仿宋" w:cs="仿宋"/>
          <w:color w:val="auto"/>
          <w:sz w:val="22"/>
          <w:szCs w:val="22"/>
          <w:highlight w:val="none"/>
        </w:rPr>
      </w:pPr>
    </w:p>
    <w:p w14:paraId="2CE3E47A">
      <w:pPr>
        <w:pStyle w:val="7"/>
        <w:rPr>
          <w:rFonts w:hint="eastAsia" w:ascii="仿宋" w:hAnsi="仿宋" w:eastAsia="仿宋" w:cs="仿宋"/>
          <w:color w:val="auto"/>
          <w:highlight w:val="none"/>
        </w:rPr>
      </w:pPr>
    </w:p>
    <w:p w14:paraId="768FF27A">
      <w:pPr>
        <w:rPr>
          <w:rFonts w:hint="eastAsia" w:ascii="仿宋" w:hAnsi="仿宋" w:eastAsia="仿宋" w:cs="仿宋"/>
          <w:color w:val="auto"/>
          <w:sz w:val="22"/>
          <w:szCs w:val="22"/>
          <w:highlight w:val="none"/>
        </w:rPr>
      </w:pPr>
    </w:p>
    <w:p w14:paraId="4A5BCF82">
      <w:pPr>
        <w:rPr>
          <w:rFonts w:hint="eastAsia" w:ascii="仿宋" w:hAnsi="仿宋" w:eastAsia="仿宋" w:cs="仿宋"/>
          <w:color w:val="auto"/>
          <w:sz w:val="22"/>
          <w:szCs w:val="22"/>
          <w:highlight w:val="none"/>
        </w:rPr>
      </w:pPr>
    </w:p>
    <w:p w14:paraId="46D88559">
      <w:pPr>
        <w:rPr>
          <w:rFonts w:hint="eastAsia" w:ascii="仿宋" w:hAnsi="仿宋" w:eastAsia="仿宋" w:cs="仿宋"/>
          <w:color w:val="auto"/>
          <w:sz w:val="22"/>
          <w:szCs w:val="22"/>
          <w:highlight w:val="none"/>
        </w:rPr>
      </w:pPr>
    </w:p>
    <w:p w14:paraId="5F7F9C0F">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附件三  安全合同</w:t>
      </w:r>
    </w:p>
    <w:p w14:paraId="20F4797D">
      <w:pPr>
        <w:pStyle w:val="7"/>
        <w:rPr>
          <w:rFonts w:hint="eastAsia" w:ascii="仿宋" w:hAnsi="仿宋" w:eastAsia="仿宋" w:cs="仿宋"/>
          <w:color w:val="auto"/>
          <w:highlight w:val="none"/>
        </w:rPr>
      </w:pPr>
    </w:p>
    <w:p w14:paraId="65EF1CD4">
      <w:pPr>
        <w:topLinePunct/>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安全合同</w:t>
      </w:r>
    </w:p>
    <w:p w14:paraId="450D493C">
      <w:pPr>
        <w:spacing w:line="360" w:lineRule="auto"/>
        <w:rPr>
          <w:rFonts w:hint="eastAsia" w:ascii="仿宋" w:hAnsi="仿宋" w:eastAsia="仿宋" w:cs="仿宋"/>
          <w:b/>
          <w:bCs/>
          <w:color w:val="auto"/>
          <w:sz w:val="22"/>
          <w:szCs w:val="22"/>
          <w:highlight w:val="none"/>
        </w:rPr>
      </w:pPr>
    </w:p>
    <w:p w14:paraId="25A091EE">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为在</w:t>
      </w:r>
      <w:r>
        <w:rPr>
          <w:rFonts w:hint="eastAsia" w:ascii="仿宋" w:hAnsi="仿宋" w:eastAsia="仿宋" w:cs="仿宋"/>
          <w:color w:val="auto"/>
          <w:sz w:val="22"/>
          <w:szCs w:val="22"/>
          <w:highlight w:val="none"/>
          <w:lang w:eastAsia="zh-CN"/>
        </w:rPr>
        <w:t>全省农村地区国省道穿村过镇路段交通管理安全设施提升工程(勉县段)监理服务采购包     监理</w:t>
      </w:r>
      <w:r>
        <w:rPr>
          <w:rFonts w:hint="eastAsia" w:ascii="仿宋" w:hAnsi="仿宋" w:eastAsia="仿宋" w:cs="仿宋"/>
          <w:color w:val="auto"/>
          <w:sz w:val="22"/>
          <w:szCs w:val="22"/>
          <w:highlight w:val="none"/>
        </w:rPr>
        <w:t>的实施过程中创造安全、高效的监理环境，切实搞好本项目的安全管理工作，本项目发包人</w:t>
      </w:r>
      <w:r>
        <w:rPr>
          <w:rFonts w:hint="eastAsia" w:ascii="仿宋" w:hAnsi="仿宋" w:eastAsia="仿宋" w:cs="仿宋"/>
          <w:color w:val="auto"/>
          <w:sz w:val="22"/>
          <w:szCs w:val="22"/>
          <w:highlight w:val="none"/>
          <w:u w:val="single"/>
        </w:rPr>
        <w:t xml:space="preserve"> 勉县交通运输局 </w:t>
      </w:r>
      <w:r>
        <w:rPr>
          <w:rFonts w:hint="eastAsia" w:ascii="仿宋" w:hAnsi="仿宋" w:eastAsia="仿宋" w:cs="仿宋"/>
          <w:color w:val="auto"/>
          <w:sz w:val="22"/>
          <w:szCs w:val="22"/>
          <w:highlight w:val="none"/>
        </w:rPr>
        <w:t>(以下称甲方)与监理人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(全称)  </w:t>
      </w:r>
      <w:r>
        <w:rPr>
          <w:rFonts w:hint="eastAsia" w:ascii="仿宋" w:hAnsi="仿宋" w:eastAsia="仿宋" w:cs="仿宋"/>
          <w:color w:val="auto"/>
          <w:sz w:val="22"/>
          <w:szCs w:val="22"/>
          <w:highlight w:val="none"/>
        </w:rPr>
        <w:t>(以下称乙方)特此签订安全生产合同：</w:t>
      </w:r>
    </w:p>
    <w:p w14:paraId="74D6E867">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一、甲方职责</w:t>
      </w:r>
    </w:p>
    <w:p w14:paraId="49FEAD2B">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1、严格遵守国家有关安全生产的法律法规有关安全生产的规定，认真执行监理服务合同中的有关安全要求。</w:t>
      </w:r>
    </w:p>
    <w:p w14:paraId="639EBB90">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2、按照“安全第一、预防为主”和坚持“管生产必须管安全”的原则进行安全生产管理，做到生产与安全工作同时计划、布置、检查、总结和评比。</w:t>
      </w:r>
    </w:p>
    <w:p w14:paraId="6D77E5D7">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3、定期召开安全生产调度会，及时传达中央及地方有关安全生产的精神。</w:t>
      </w:r>
    </w:p>
    <w:p w14:paraId="65A83EA6">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4、组织对乙方安全检查，监督乙方及时处理发现的各项安全隐患。</w:t>
      </w:r>
    </w:p>
    <w:p w14:paraId="24E0ECBA">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二、乙方职责</w:t>
      </w:r>
    </w:p>
    <w:p w14:paraId="4441299E">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1、严格按照《建设工程安全生产管理条例》（国务院第393号令）、交通运输部颁发《公路工程施工安全技术规范》（JTG F90-2015）、《公路水运工程安全生产监督管理办法》和《公路筑养路机械操作规程》等国家有关安全生产的法律法规以及有关工程建设强制性标准实施监理，并对建设工程安全生产承担监理责任。应当编制安全生产监理计划，明确监理人员的岗位职责、监理内容和方法等。对危险性较大的工程应当加强巡视检查。</w:t>
      </w:r>
    </w:p>
    <w:p w14:paraId="26EC3C53">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2、审查施工组织设计中的安全技术措施或者专项施工方案是否符合工程建设强制性标准。</w:t>
      </w:r>
    </w:p>
    <w:p w14:paraId="3F7CBB6C">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在实施监理过程中，发现存在安全事故隐患的，应当要求施工单位整改；情况严重的，应当要求施工单位暂时停止施工，并及时报告甲方。施工单位拒不整改或者不停止施工的，乙方应当及时向有关主管部门报告。</w:t>
      </w:r>
    </w:p>
    <w:p w14:paraId="03A863E8">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三、违约责任：</w:t>
      </w:r>
    </w:p>
    <w:p w14:paraId="0210EC99">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如因甲方或乙方违约造成安全事故，将依法追究责任。</w:t>
      </w:r>
    </w:p>
    <w:p w14:paraId="00FFEDB0">
      <w:pPr>
        <w:spacing w:line="360" w:lineRule="auto"/>
        <w:ind w:firstLine="525"/>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四、本合同正本一式二份，副本八份，合同双方各执正本一份，副本四份。由双方法定代表人或其授权的代理人签署与加盖公章后生效，全部工程竣工验收后失效。</w:t>
      </w:r>
    </w:p>
    <w:p w14:paraId="0E0FEF40">
      <w:pPr>
        <w:spacing w:line="360" w:lineRule="auto"/>
        <w:ind w:firstLine="525"/>
        <w:rPr>
          <w:rFonts w:hint="eastAsia" w:ascii="仿宋" w:hAnsi="仿宋" w:eastAsia="仿宋" w:cs="仿宋"/>
          <w:color w:val="auto"/>
          <w:sz w:val="22"/>
          <w:szCs w:val="22"/>
          <w:highlight w:val="none"/>
        </w:rPr>
      </w:pPr>
    </w:p>
    <w:p w14:paraId="42BCD611">
      <w:pPr>
        <w:pStyle w:val="7"/>
        <w:rPr>
          <w:rFonts w:hint="eastAsia" w:ascii="仿宋" w:hAnsi="仿宋" w:eastAsia="仿宋" w:cs="仿宋"/>
          <w:color w:val="auto"/>
          <w:highlight w:val="none"/>
        </w:rPr>
      </w:pPr>
    </w:p>
    <w:p w14:paraId="34700657">
      <w:pP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本页无正文</w:t>
      </w:r>
    </w:p>
    <w:p w14:paraId="77A9898E">
      <w:pPr>
        <w:spacing w:line="360" w:lineRule="auto"/>
        <w:ind w:firstLine="525"/>
        <w:rPr>
          <w:rFonts w:hint="eastAsia" w:ascii="仿宋" w:hAnsi="仿宋" w:eastAsia="仿宋" w:cs="仿宋"/>
          <w:color w:val="auto"/>
          <w:sz w:val="22"/>
          <w:szCs w:val="22"/>
          <w:highlight w:val="none"/>
        </w:rPr>
      </w:pPr>
    </w:p>
    <w:p w14:paraId="23DD017C">
      <w:pPr>
        <w:pStyle w:val="7"/>
        <w:rPr>
          <w:rFonts w:hint="eastAsia" w:ascii="仿宋" w:hAnsi="仿宋" w:eastAsia="仿宋" w:cs="仿宋"/>
          <w:color w:val="auto"/>
          <w:sz w:val="22"/>
          <w:szCs w:val="22"/>
          <w:highlight w:val="none"/>
        </w:rPr>
      </w:pPr>
    </w:p>
    <w:p w14:paraId="2949AA39">
      <w:pPr>
        <w:rPr>
          <w:rFonts w:hint="eastAsia" w:ascii="仿宋" w:hAnsi="仿宋" w:eastAsia="仿宋" w:cs="仿宋"/>
          <w:color w:val="auto"/>
          <w:sz w:val="22"/>
          <w:szCs w:val="22"/>
          <w:highlight w:val="none"/>
        </w:rPr>
      </w:pPr>
    </w:p>
    <w:p w14:paraId="29577E30">
      <w:pPr>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  方：</w:t>
      </w:r>
      <w:r>
        <w:rPr>
          <w:rFonts w:hint="eastAsia" w:ascii="仿宋" w:hAnsi="仿宋" w:eastAsia="仿宋" w:cs="仿宋"/>
          <w:color w:val="auto"/>
          <w:sz w:val="22"/>
          <w:szCs w:val="22"/>
          <w:highlight w:val="none"/>
          <w:u w:val="single"/>
        </w:rPr>
        <w:t>（单位全称）  （盖章）</w:t>
      </w:r>
      <w:r>
        <w:rPr>
          <w:rFonts w:hint="eastAsia" w:ascii="仿宋" w:hAnsi="仿宋" w:eastAsia="仿宋" w:cs="仿宋"/>
          <w:color w:val="auto"/>
          <w:sz w:val="22"/>
          <w:szCs w:val="22"/>
          <w:highlight w:val="none"/>
        </w:rPr>
        <w:t xml:space="preserve">       乙  方： </w:t>
      </w:r>
      <w:r>
        <w:rPr>
          <w:rFonts w:hint="eastAsia" w:ascii="仿宋" w:hAnsi="仿宋" w:eastAsia="仿宋" w:cs="仿宋"/>
          <w:color w:val="auto"/>
          <w:sz w:val="22"/>
          <w:szCs w:val="22"/>
          <w:highlight w:val="none"/>
          <w:u w:val="single"/>
        </w:rPr>
        <w:t xml:space="preserve"> （单位全称）  （盖章） </w:t>
      </w:r>
    </w:p>
    <w:p w14:paraId="019D5114">
      <w:pPr>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                           法定代表人</w:t>
      </w:r>
    </w:p>
    <w:p w14:paraId="5734CF7F">
      <w:pPr>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或                                   或</w:t>
      </w:r>
    </w:p>
    <w:p w14:paraId="79CBCF90">
      <w:pPr>
        <w:snapToGrid w:val="0"/>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 xml:space="preserve">其授权的代理人 </w:t>
      </w:r>
      <w:r>
        <w:rPr>
          <w:rFonts w:hint="eastAsia" w:ascii="仿宋" w:hAnsi="仿宋" w:eastAsia="仿宋" w:cs="仿宋"/>
          <w:color w:val="auto"/>
          <w:sz w:val="22"/>
          <w:szCs w:val="22"/>
          <w:highlight w:val="none"/>
          <w:u w:val="single"/>
        </w:rPr>
        <w:t xml:space="preserve">  （职务）  </w:t>
      </w:r>
      <w:r>
        <w:rPr>
          <w:rFonts w:hint="eastAsia" w:ascii="仿宋" w:hAnsi="仿宋" w:eastAsia="仿宋" w:cs="仿宋"/>
          <w:color w:val="auto"/>
          <w:sz w:val="22"/>
          <w:szCs w:val="22"/>
          <w:highlight w:val="none"/>
        </w:rPr>
        <w:t xml:space="preserve">          其授权的代理人 </w:t>
      </w:r>
      <w:r>
        <w:rPr>
          <w:rFonts w:hint="eastAsia" w:ascii="仿宋" w:hAnsi="仿宋" w:eastAsia="仿宋" w:cs="仿宋"/>
          <w:color w:val="auto"/>
          <w:sz w:val="22"/>
          <w:szCs w:val="22"/>
          <w:highlight w:val="none"/>
          <w:u w:val="single"/>
        </w:rPr>
        <w:t xml:space="preserve">  （职务）  </w:t>
      </w:r>
    </w:p>
    <w:p w14:paraId="15D89F3F">
      <w:pPr>
        <w:snapToGrid w:val="0"/>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u w:val="single"/>
        </w:rPr>
        <w:t xml:space="preserve">  （姓名）  </w:t>
      </w: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u w:val="single"/>
        </w:rPr>
        <w:t xml:space="preserve">  （姓名）  </w:t>
      </w:r>
    </w:p>
    <w:p w14:paraId="3BA965A4">
      <w:pPr>
        <w:snapToGrid w:val="0"/>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u w:val="single"/>
        </w:rPr>
        <w:t xml:space="preserve">  （签字）  </w:t>
      </w: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u w:val="single"/>
        </w:rPr>
        <w:t xml:space="preserve">  （签字）  </w:t>
      </w:r>
    </w:p>
    <w:p w14:paraId="3A7D8F36">
      <w:pPr>
        <w:widowControl/>
        <w:autoSpaceDE w:val="0"/>
        <w:autoSpaceDN w:val="0"/>
        <w:spacing w:line="360" w:lineRule="auto"/>
        <w:textAlignment w:val="bottom"/>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地址：</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地址：</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5D5EABB1">
      <w:pPr>
        <w:widowControl/>
        <w:autoSpaceDE w:val="0"/>
        <w:autoSpaceDN w:val="0"/>
        <w:spacing w:line="360" w:lineRule="auto"/>
        <w:textAlignment w:val="bottom"/>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4A685D5C">
      <w:pPr>
        <w:tabs>
          <w:tab w:val="left" w:pos="468"/>
        </w:tabs>
        <w:jc w:val="left"/>
        <w:rPr>
          <w:rFonts w:hint="eastAsia" w:ascii="仿宋" w:hAnsi="仿宋" w:eastAsia="仿宋" w:cs="仿宋"/>
          <w:color w:val="auto"/>
          <w:sz w:val="22"/>
          <w:szCs w:val="22"/>
          <w:highlight w:val="none"/>
        </w:rPr>
        <w:sectPr>
          <w:pgSz w:w="11906" w:h="16838"/>
          <w:pgMar w:top="1531" w:right="1418" w:bottom="1304" w:left="1531" w:header="851" w:footer="992" w:gutter="0"/>
          <w:cols w:space="720" w:num="1"/>
          <w:docGrid w:linePitch="312" w:charSpace="0"/>
        </w:sectPr>
      </w:pPr>
      <w:r>
        <w:rPr>
          <w:rFonts w:hint="eastAsia" w:ascii="仿宋" w:hAnsi="仿宋" w:eastAsia="仿宋" w:cs="仿宋"/>
          <w:color w:val="auto"/>
          <w:sz w:val="22"/>
          <w:szCs w:val="22"/>
          <w:highlight w:val="none"/>
        </w:rPr>
        <w:t>日期：</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日期：</w:t>
      </w:r>
      <w:r>
        <w:rPr>
          <w:rFonts w:hint="eastAsia" w:ascii="仿宋" w:hAnsi="仿宋" w:eastAsia="仿宋" w:cs="仿宋"/>
          <w:color w:val="auto"/>
          <w:sz w:val="22"/>
          <w:szCs w:val="22"/>
          <w:highlight w:val="none"/>
          <w:u w:val="single"/>
        </w:rPr>
        <w:t xml:space="preserve">                  </w:t>
      </w:r>
    </w:p>
    <w:p w14:paraId="6912877B">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仿宋" w:hAnsi="仿宋" w:eastAsia="仿宋" w:cs="仿宋"/>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Malgun Gothic">
    <w:panose1 w:val="020B0503020000020004"/>
    <w:charset w:val="81"/>
    <w:family w:val="auto"/>
    <w:pitch w:val="default"/>
    <w:sig w:usb0="9000002F" w:usb1="29D77CFB" w:usb2="00000012" w:usb3="00000000" w:csb0="00080001" w:csb1="00000000"/>
  </w:font>
  <w:font w:name="Microsoft JhengHei UI">
    <w:panose1 w:val="020B0604030504040204"/>
    <w:charset w:val="88"/>
    <w:family w:val="auto"/>
    <w:pitch w:val="default"/>
    <w:sig w:usb0="000002A7" w:usb1="28CF4400" w:usb2="00000016" w:usb3="00000000" w:csb0="00100009" w:csb1="00000000"/>
  </w:font>
  <w:font w:name="MS PGothic">
    <w:panose1 w:val="020B0600070205080204"/>
    <w:charset w:val="80"/>
    <w:family w:val="auto"/>
    <w:pitch w:val="default"/>
    <w:sig w:usb0="E00002FF" w:usb1="6AC7FDFB" w:usb2="08000012" w:usb3="00000000" w:csb0="4002009F" w:csb1="DFD70000"/>
  </w:font>
  <w:font w:name="Bahnschrift Light SemiCondensed">
    <w:panose1 w:val="020B0502040204020203"/>
    <w:charset w:val="00"/>
    <w:family w:val="auto"/>
    <w:pitch w:val="default"/>
    <w:sig w:usb0="A00002C7" w:usb1="00000002" w:usb2="00000000" w:usb3="00000000" w:csb0="2000019F" w:csb1="00000000"/>
  </w:font>
  <w:font w:name="Candara">
    <w:panose1 w:val="020E0502030303020204"/>
    <w:charset w:val="00"/>
    <w:family w:val="auto"/>
    <w:pitch w:val="default"/>
    <w:sig w:usb0="A00002EF" w:usb1="4000A44B"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Gadugi">
    <w:panose1 w:val="020B0502040204020203"/>
    <w:charset w:val="00"/>
    <w:family w:val="auto"/>
    <w:pitch w:val="default"/>
    <w:sig w:usb0="80000003" w:usb1="02000000" w:usb2="00003000" w:usb3="00000000" w:csb0="00000001" w:csb1="00000000"/>
  </w:font>
  <w:font w:name="Marlett">
    <w:panose1 w:val="00000000000000000000"/>
    <w:charset w:val="00"/>
    <w:family w:val="auto"/>
    <w:pitch w:val="default"/>
    <w:sig w:usb0="00000000" w:usb1="00000000" w:usb2="00000000" w:usb3="00000000" w:csb0="80000000" w:csb1="00000000"/>
  </w:font>
  <w:font w:name="Segoe MDL2 Assets">
    <w:panose1 w:val="050A0102010101010101"/>
    <w:charset w:val="00"/>
    <w:family w:val="auto"/>
    <w:pitch w:val="default"/>
    <w:sig w:usb0="00000000" w:usb1="10000000" w:usb2="00000000" w:usb3="00000000" w:csb0="00000001" w:csb1="00000000"/>
  </w:font>
  <w:font w:name="Sitka Banner">
    <w:panose1 w:val="02000505000000020004"/>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0EEE3">
    <w:pPr>
      <w:pStyle w:val="10"/>
      <w:jc w:val="distribute"/>
      <w:rPr>
        <w:rFonts w:ascii="宋体" w:cs="宋体"/>
        <w:kern w:val="1"/>
        <w:sz w:val="24"/>
        <w:u w:val="single"/>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A818E8">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2A818E8">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C8039"/>
    <w:multiLevelType w:val="singleLevel"/>
    <w:tmpl w:val="AA1C8039"/>
    <w:lvl w:ilvl="0" w:tentative="0">
      <w:start w:val="1"/>
      <w:numFmt w:val="decimal"/>
      <w:suff w:val="space"/>
      <w:lvlText w:val="%1."/>
      <w:lvlJc w:val="left"/>
    </w:lvl>
  </w:abstractNum>
  <w:abstractNum w:abstractNumId="1">
    <w:nsid w:val="B04DD716"/>
    <w:multiLevelType w:val="singleLevel"/>
    <w:tmpl w:val="B04DD716"/>
    <w:lvl w:ilvl="0" w:tentative="0">
      <w:start w:val="11"/>
      <w:numFmt w:val="decimal"/>
      <w:suff w:val="space"/>
      <w:lvlText w:val="%1."/>
      <w:lvlJc w:val="left"/>
    </w:lvl>
  </w:abstractNum>
  <w:abstractNum w:abstractNumId="2">
    <w:nsid w:val="5B0BABEA"/>
    <w:multiLevelType w:val="singleLevel"/>
    <w:tmpl w:val="5B0BABEA"/>
    <w:lvl w:ilvl="0" w:tentative="0">
      <w:start w:val="2"/>
      <w:numFmt w:val="chineseCounting"/>
      <w:suff w:val="space"/>
      <w:lvlText w:val="第%1节"/>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39A20A8D"/>
    <w:rsid w:val="407653B9"/>
    <w:rsid w:val="43C30947"/>
    <w:rsid w:val="4C520100"/>
    <w:rsid w:val="5A5267CF"/>
    <w:rsid w:val="5CA97B29"/>
    <w:rsid w:val="5F5C7114"/>
    <w:rsid w:val="63B079EF"/>
    <w:rsid w:val="66F916AD"/>
    <w:rsid w:val="6CCD022B"/>
    <w:rsid w:val="6D3158D9"/>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paragraph" w:styleId="3">
    <w:name w:val="heading 4"/>
    <w:basedOn w:val="1"/>
    <w:next w:val="1"/>
    <w:qFormat/>
    <w:uiPriority w:val="99"/>
    <w:pPr>
      <w:keepNext/>
      <w:outlineLvl w:val="3"/>
    </w:pPr>
    <w:rPr>
      <w:color w:val="FF0000"/>
      <w:sz w:val="28"/>
      <w:u w:val="single"/>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djustRightInd w:val="0"/>
      <w:spacing w:line="312" w:lineRule="atLeast"/>
      <w:ind w:firstLine="420"/>
      <w:textAlignment w:val="baseline"/>
    </w:pPr>
    <w:rPr>
      <w:rFonts w:ascii="宋体"/>
      <w:kern w:val="0"/>
    </w:rPr>
  </w:style>
  <w:style w:type="paragraph" w:styleId="5">
    <w:name w:val="Body Text First Indent 2"/>
    <w:basedOn w:val="6"/>
    <w:next w:val="1"/>
    <w:qFormat/>
    <w:uiPriority w:val="0"/>
    <w:pPr>
      <w:spacing w:line="240" w:lineRule="auto"/>
      <w:ind w:left="420" w:leftChars="200" w:firstLine="420" w:firstLineChars="200"/>
    </w:pPr>
    <w:rPr>
      <w:rFonts w:ascii="Times New Roman"/>
      <w:sz w:val="21"/>
      <w:szCs w:val="24"/>
    </w:rPr>
  </w:style>
  <w:style w:type="paragraph" w:styleId="6">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7">
    <w:name w:val="Body Text"/>
    <w:basedOn w:val="1"/>
    <w:next w:val="1"/>
    <w:autoRedefine/>
    <w:unhideWhenUsed/>
    <w:qFormat/>
    <w:uiPriority w:val="99"/>
    <w:pPr>
      <w:spacing w:after="120"/>
    </w:pPr>
  </w:style>
  <w:style w:type="paragraph" w:styleId="8">
    <w:name w:val="Block Text"/>
    <w:basedOn w:val="1"/>
    <w:next w:val="9"/>
    <w:autoRedefine/>
    <w:qFormat/>
    <w:uiPriority w:val="0"/>
    <w:pPr>
      <w:spacing w:after="120"/>
      <w:ind w:left="1440" w:leftChars="700" w:right="700" w:rightChars="700"/>
    </w:pPr>
  </w:style>
  <w:style w:type="paragraph" w:styleId="9">
    <w:name w:val="Plain Text"/>
    <w:basedOn w:val="1"/>
    <w:next w:val="1"/>
    <w:autoRedefine/>
    <w:qFormat/>
    <w:uiPriority w:val="0"/>
    <w:rPr>
      <w:rFonts w:ascii="宋体" w:hAnsi="宋体"/>
      <w:szCs w:val="21"/>
    </w:rPr>
  </w:style>
  <w:style w:type="paragraph" w:styleId="10">
    <w:name w:val="footer"/>
    <w:basedOn w:val="1"/>
    <w:qFormat/>
    <w:uiPriority w:val="99"/>
    <w:pPr>
      <w:tabs>
        <w:tab w:val="center" w:pos="4153"/>
        <w:tab w:val="right" w:pos="8306"/>
      </w:tabs>
      <w:snapToGrid w:val="0"/>
      <w:jc w:val="left"/>
    </w:pPr>
    <w:rPr>
      <w:sz w:val="18"/>
    </w:rPr>
  </w:style>
  <w:style w:type="paragraph" w:styleId="11">
    <w:name w:val="toc 1"/>
    <w:basedOn w:val="1"/>
    <w:next w:val="1"/>
    <w:autoRedefine/>
    <w:qFormat/>
    <w:uiPriority w:val="0"/>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5">
    <w:name w:val="null3"/>
    <w:autoRedefine/>
    <w:qFormat/>
    <w:uiPriority w:val="0"/>
    <w:rPr>
      <w:rFonts w:hint="eastAsia" w:ascii="Calibri" w:hAnsi="Calibri" w:eastAsia="宋体" w:cs="Times New Roman"/>
      <w:lang w:val="en-US" w:eastAsia="zh-Hans"/>
    </w:rPr>
  </w:style>
  <w:style w:type="paragraph" w:customStyle="1" w:styleId="1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5899</Words>
  <Characters>6129</Characters>
  <Lines>0</Lines>
  <Paragraphs>0</Paragraphs>
  <TotalTime>46</TotalTime>
  <ScaleCrop>false</ScaleCrop>
  <LinksUpToDate>false</LinksUpToDate>
  <CharactersWithSpaces>7175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Administrator</cp:lastModifiedBy>
  <dcterms:modified xsi:type="dcterms:W3CDTF">2025-10-30T05:20:48Z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0909B54BE12242FB8C32DB63AD4498EB_12</vt:lpwstr>
  </property>
  <property fmtid="{D5CDD505-2E9C-101B-9397-08002B2CF9AE}" pid="4" name="KSOTemplateDocerSaveRecord">
    <vt:lpwstr>eyJoZGlkIjoiMzE1Y2QzMzM4ZDExZTc0ZDFlZGU0M2NhY2Q3MTM2MjQiLCJ1c2VySWQiOiIzMTY5MDkwMzYifQ==</vt:lpwstr>
  </property>
</Properties>
</file>