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jc w:val="center"/>
        <w:outlineLvl w:val="1"/>
        <w:rPr>
          <w:rFonts w:hint="eastAsia" w:ascii="仿宋" w:hAnsi="仿宋" w:eastAsia="仿宋" w:cs="仿宋"/>
        </w:rPr>
      </w:pPr>
      <w:bookmarkStart w:id="1" w:name="_GoBack"/>
      <w:bookmarkEnd w:id="1"/>
      <w:r>
        <w:rPr>
          <w:rFonts w:hint="eastAsia" w:ascii="仿宋" w:hAnsi="仿宋" w:eastAsia="仿宋" w:cs="仿宋"/>
          <w:b/>
          <w:sz w:val="36"/>
        </w:rPr>
        <w:t>拟签订采购合同文本</w:t>
      </w:r>
    </w:p>
    <w:p>
      <w:pPr>
        <w:pStyle w:val="7"/>
        <w:rPr>
          <w:rFonts w:hint="eastAsia" w:ascii="仿宋" w:hAnsi="仿宋" w:eastAsia="仿宋" w:cs="仿宋"/>
          <w:lang w:val="en-US" w:eastAsia="zh-Hans"/>
        </w:rPr>
      </w:pPr>
    </w:p>
    <w:p>
      <w:pPr>
        <w:spacing w:line="480" w:lineRule="exact"/>
        <w:ind w:firstLine="422" w:firstLineChars="200"/>
        <w:jc w:val="center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zh-CN"/>
        </w:rPr>
      </w:pPr>
      <w:bookmarkStart w:id="0" w:name="_Toc31534"/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（本合同为合同样稿，最终稿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en-US" w:eastAsia="zh-CN"/>
        </w:rPr>
        <w:t>以甲乙双方实际签订为准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甲方（全称）：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乙方（全称）：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按照《中华人民共和国民法典》和《中华人民共和国政府采购法》及有关法律、法规，遵循平等、自愿和诚实信用的原则，双方就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施工事项协商一致，订立本合同。</w:t>
      </w:r>
    </w:p>
    <w:p>
      <w:pPr>
        <w:spacing w:line="360" w:lineRule="auto"/>
        <w:ind w:firstLine="422" w:firstLineChars="200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1.工程概况</w:t>
      </w:r>
    </w:p>
    <w:p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工程名称：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</w:t>
      </w:r>
    </w:p>
    <w:p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工程地点：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</w:t>
      </w:r>
    </w:p>
    <w:p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承包范围：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</w:t>
      </w:r>
    </w:p>
    <w:p>
      <w:pPr>
        <w:spacing w:line="360" w:lineRule="auto"/>
        <w:ind w:firstLine="422" w:firstLineChars="200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 xml:space="preserve">2.合同工期 </w:t>
      </w:r>
    </w:p>
    <w:p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合同工期：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。</w:t>
      </w:r>
    </w:p>
    <w:p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开工日期：以甲方发出的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为准,甲方提前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none"/>
        </w:rPr>
        <w:t>天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通知进场施工。</w:t>
      </w:r>
    </w:p>
    <w:p>
      <w:pPr>
        <w:spacing w:line="360" w:lineRule="auto"/>
        <w:ind w:firstLine="422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3.质量标准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</w:t>
      </w:r>
    </w:p>
    <w:p>
      <w:pPr>
        <w:spacing w:line="360" w:lineRule="auto"/>
        <w:ind w:firstLine="422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4.质保期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</w:t>
      </w:r>
    </w:p>
    <w:p>
      <w:pPr>
        <w:spacing w:line="360" w:lineRule="auto"/>
        <w:ind w:firstLine="422" w:firstLineChars="200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5.合同价款</w:t>
      </w:r>
    </w:p>
    <w:p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合同金额（人民币）：大写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（￥：        ）</w:t>
      </w:r>
    </w:p>
    <w:p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本采购工程结算方式：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固定单价合同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22" w:firstLineChars="200"/>
        <w:textAlignment w:val="auto"/>
        <w:rPr>
          <w:rFonts w:hint="eastAsia" w:ascii="仿宋" w:hAnsi="仿宋" w:eastAsia="仿宋" w:cs="仿宋"/>
          <w:color w:val="auto"/>
          <w:spacing w:val="-6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6.结算方式</w:t>
      </w:r>
      <w:r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highlight w:val="none"/>
          <w:u w:val="none"/>
          <w:lang w:eastAsia="zh-CN"/>
        </w:rPr>
        <w:t>：</w:t>
      </w:r>
      <w:r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highlight w:val="none"/>
          <w:u w:val="single"/>
          <w:lang w:val="en-US" w:eastAsia="zh-CN"/>
        </w:rPr>
        <w:t>项目</w:t>
      </w:r>
      <w:r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highlight w:val="none"/>
          <w:u w:val="single"/>
          <w:lang w:eastAsia="zh-CN"/>
        </w:rPr>
        <w:t>完成验收后支付</w:t>
      </w:r>
      <w:r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highlight w:val="none"/>
          <w:u w:val="single"/>
          <w:lang w:val="en-US" w:eastAsia="zh-CN"/>
        </w:rPr>
        <w:t>合同价款的90%，审计结束后按照审计结果支付剩余金额。</w:t>
      </w:r>
    </w:p>
    <w:p>
      <w:pPr>
        <w:spacing w:line="360" w:lineRule="auto"/>
        <w:ind w:firstLine="422" w:firstLineChars="200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7.甲方工作</w:t>
      </w:r>
    </w:p>
    <w:p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7.1开工前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日内，清除影响施工的障碍物，向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提供施工所需的水、电等接口，水电费由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自理，并说明使用注意事项。</w:t>
      </w:r>
    </w:p>
    <w:p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7.2办理完毕施工依法所需的证件、批件，向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进行现场交底。</w:t>
      </w:r>
    </w:p>
    <w:p>
      <w:pPr>
        <w:spacing w:line="360" w:lineRule="auto"/>
        <w:ind w:firstLine="422" w:firstLineChars="200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8.乙方工作</w:t>
      </w:r>
    </w:p>
    <w:p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8.1严格执行施工规范、安全操作规程、防火安全、施工噪音及环境保护等管理规定。</w:t>
      </w:r>
    </w:p>
    <w:p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8.2遵守现行施工现场的管理规定，妥善保护好施工现场的设备管线等，使其不受损坏。</w:t>
      </w:r>
    </w:p>
    <w:p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8.3施工中未经甲方同意，不得随意拆改原有建筑物和各种设备管线。双方认可的局部拆除，应符合对原建筑结构的保护要求。</w:t>
      </w:r>
    </w:p>
    <w:p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7.4乙方使用甲方提供的图纸和文件，未经甲方同意，不得为本合同工程以外的目的泄露给他人或公开发表与引用。</w:t>
      </w:r>
    </w:p>
    <w:p>
      <w:pPr>
        <w:spacing w:line="360" w:lineRule="auto"/>
        <w:ind w:firstLine="422" w:firstLineChars="200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9.安全施工</w:t>
      </w:r>
    </w:p>
    <w:p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9.1乙方应遵循国家和建设部关于安全生产的规定，重视施工现场作业安全，制定安全防范措施，避免伤亡事故的发生。</w:t>
      </w:r>
    </w:p>
    <w:p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9.2乙方须办理工程一切险及第三者责任险、乙方所有雇员之劳保、工伤保险以及施工机械险等的保险。</w:t>
      </w:r>
    </w:p>
    <w:p>
      <w:pPr>
        <w:spacing w:line="360" w:lineRule="auto"/>
        <w:ind w:firstLine="422" w:firstLineChars="200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10.合同生效</w:t>
      </w:r>
    </w:p>
    <w:p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本合同自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>双方签字盖章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起生效。</w:t>
      </w:r>
    </w:p>
    <w:p>
      <w:pPr>
        <w:spacing w:line="360" w:lineRule="auto"/>
        <w:ind w:firstLine="422" w:firstLineChars="200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11.合同份数</w:t>
      </w:r>
    </w:p>
    <w:p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一式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份,甲方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份，乙方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，均具有同等法律效力。</w:t>
      </w:r>
    </w:p>
    <w:p>
      <w:pPr>
        <w:spacing w:line="360" w:lineRule="auto"/>
        <w:ind w:firstLine="422" w:firstLineChars="200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 xml:space="preserve">12.争议 </w:t>
      </w:r>
    </w:p>
    <w:p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本合同在履行过程中发生的争议，双方协商解决，协商不成依法向项目所在地人民法院提起诉讼。</w:t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>
      <w:pPr>
        <w:spacing w:line="360" w:lineRule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发包人：  (公章)                           承包人：  (公章)</w:t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法定代表人或其委托代理人（签字）  ：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法定代表人或其委托代理人（签字）：</w:t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地  址：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       地  址：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                       </w:t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邮政编码：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       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      邮政编码：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 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  </w:t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电  话：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       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        电  话：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 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    </w:t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传  真：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 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        传  真：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          </w:t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电子信箱：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 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       电子信箱：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 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  </w:t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开户银行：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       开户银行：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             </w:t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账  号：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       账  号：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          </w:t>
      </w:r>
    </w:p>
    <w:bookmarkEnd w:id="0"/>
    <w:p>
      <w:pPr>
        <w:pStyle w:val="7"/>
        <w:rPr>
          <w:rFonts w:hint="eastAsia" w:ascii="仿宋" w:hAnsi="仿宋" w:eastAsia="仿宋" w:cs="仿宋"/>
          <w:lang w:val="en-US" w:eastAsia="zh-Hans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5NjJiNTk1MTkzOGNmNTc4MTRlMjY0N2M5MGJlZDQifQ=="/>
  </w:docVars>
  <w:rsids>
    <w:rsidRoot w:val="00000000"/>
    <w:rsid w:val="023C0D43"/>
    <w:rsid w:val="36714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1"/>
    <w:pPr>
      <w:spacing w:after="120"/>
    </w:pPr>
  </w:style>
  <w:style w:type="paragraph" w:styleId="3">
    <w:name w:val="Date"/>
    <w:basedOn w:val="1"/>
    <w:next w:val="1"/>
    <w:qFormat/>
    <w:uiPriority w:val="0"/>
    <w:rPr>
      <w:rFonts w:ascii="Copperplate Gothic Bold" w:hAnsi="Copperplate Gothic Bold"/>
      <w:sz w:val="32"/>
    </w:rPr>
  </w:style>
  <w:style w:type="paragraph" w:styleId="4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889</Words>
  <Characters>922</Characters>
  <Lines>0</Lines>
  <Paragraphs>0</Paragraphs>
  <TotalTime>0</TotalTime>
  <ScaleCrop>false</ScaleCrop>
  <LinksUpToDate>false</LinksUpToDate>
  <CharactersWithSpaces>1444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2025-11-11T10:04:00Z</dcterms:created>
  <dc:creator>Administrator</dc:creator>
  <cp:lastModifiedBy>acer</cp:lastModifiedBy>
  <dcterms:modified xsi:type="dcterms:W3CDTF">2025-11-11T10:05:48Z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CA42811C4E904F0FAAADDEB8CCE5DFD3_12</vt:lpwstr>
  </property>
</Properties>
</file>