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B827E">
      <w:pPr>
        <w:pStyle w:val="3"/>
        <w:spacing w:before="312" w:beforeLines="1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商务响应说明书</w:t>
      </w:r>
    </w:p>
    <w:p w14:paraId="56F0DB9A">
      <w:pPr>
        <w:snapToGrid w:val="0"/>
        <w:spacing w:after="120" w:line="440" w:lineRule="exact"/>
        <w:textAlignment w:val="baseline"/>
        <w:rPr>
          <w:rFonts w:hAnsi="宋体" w:cs="宋体"/>
          <w:sz w:val="20"/>
          <w:szCs w:val="24"/>
        </w:rPr>
      </w:pPr>
    </w:p>
    <w:p w14:paraId="6257C0F4">
      <w:pPr>
        <w:snapToGrid w:val="0"/>
        <w:spacing w:before="62"/>
        <w:ind w:right="619"/>
        <w:jc w:val="center"/>
        <w:textAlignment w:val="baseline"/>
        <w:rPr>
          <w:rFonts w:hAnsi="宋体" w:cs="宋体"/>
          <w:b/>
          <w:sz w:val="28"/>
        </w:rPr>
      </w:pPr>
      <w:r>
        <w:rPr>
          <w:rFonts w:hint="eastAsia" w:hAnsi="宋体" w:cs="宋体"/>
          <w:b/>
          <w:sz w:val="28"/>
          <w:lang w:val="en-US" w:eastAsia="zh-CN"/>
        </w:rPr>
        <w:t xml:space="preserve">      </w:t>
      </w:r>
    </w:p>
    <w:tbl>
      <w:tblPr>
        <w:tblStyle w:val="5"/>
        <w:tblW w:w="88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3869"/>
        <w:gridCol w:w="1422"/>
        <w:gridCol w:w="1527"/>
        <w:gridCol w:w="1527"/>
      </w:tblGrid>
      <w:tr w14:paraId="5CD805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526" w:type="dxa"/>
          </w:tcPr>
          <w:p w14:paraId="44ACDF9A">
            <w:pPr>
              <w:pStyle w:val="7"/>
              <w:snapToGrid w:val="0"/>
              <w:ind w:right="861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13688CA6">
            <w:pPr>
              <w:pStyle w:val="7"/>
              <w:snapToGrid w:val="0"/>
              <w:ind w:right="861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869" w:type="dxa"/>
            <w:vAlign w:val="center"/>
          </w:tcPr>
          <w:p w14:paraId="72F48E39">
            <w:pPr>
              <w:pStyle w:val="7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招标文件商务条款</w:t>
            </w:r>
          </w:p>
        </w:tc>
        <w:tc>
          <w:tcPr>
            <w:tcW w:w="1422" w:type="dxa"/>
            <w:vAlign w:val="center"/>
          </w:tcPr>
          <w:p w14:paraId="736AB002">
            <w:pPr>
              <w:pStyle w:val="7"/>
              <w:snapToGrid w:val="0"/>
              <w:spacing w:before="98" w:line="247" w:lineRule="auto"/>
              <w:ind w:right="536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投标文件商务条款</w:t>
            </w:r>
          </w:p>
        </w:tc>
        <w:tc>
          <w:tcPr>
            <w:tcW w:w="1527" w:type="dxa"/>
          </w:tcPr>
          <w:p w14:paraId="0F71ECDE">
            <w:pPr>
              <w:pStyle w:val="7"/>
              <w:snapToGrid w:val="0"/>
              <w:jc w:val="center"/>
              <w:textAlignment w:val="baseline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  <w:p w14:paraId="04A6C544">
            <w:pPr>
              <w:pStyle w:val="7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响应/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优于</w:t>
            </w:r>
          </w:p>
        </w:tc>
        <w:tc>
          <w:tcPr>
            <w:tcW w:w="1527" w:type="dxa"/>
          </w:tcPr>
          <w:p w14:paraId="4C5E390F">
            <w:pPr>
              <w:pStyle w:val="7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595924C9">
            <w:pPr>
              <w:pStyle w:val="7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0A057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</w:tcPr>
          <w:p w14:paraId="58E0D09A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</w:p>
        </w:tc>
        <w:tc>
          <w:tcPr>
            <w:tcW w:w="3869" w:type="dxa"/>
          </w:tcPr>
          <w:p w14:paraId="6EF23195">
            <w:pPr>
              <w:pStyle w:val="7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 付款条件说明： 合同签订后 ，达到付款条件起 5 日内，支付合同总金额的 10.00%。</w:t>
            </w:r>
          </w:p>
          <w:p w14:paraId="2A59209E">
            <w:pPr>
              <w:pStyle w:val="7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2、 付款条件说明：货到现场、安装调试、系统上线运行及培训服务完毕后经采购人验收合格并使用，达到付款条件起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日内，支付合同总金额的 90.00%。</w:t>
            </w:r>
          </w:p>
        </w:tc>
        <w:tc>
          <w:tcPr>
            <w:tcW w:w="1422" w:type="dxa"/>
          </w:tcPr>
          <w:p w14:paraId="363762A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719D48E8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64FA4BA1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FFBE3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26" w:type="dxa"/>
          </w:tcPr>
          <w:p w14:paraId="519A6083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</w:t>
            </w:r>
          </w:p>
        </w:tc>
        <w:tc>
          <w:tcPr>
            <w:tcW w:w="3869" w:type="dxa"/>
          </w:tcPr>
          <w:p w14:paraId="708B3DD8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交货期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：自合同签订之日起1个月内安装调试交货完成</w:t>
            </w:r>
          </w:p>
        </w:tc>
        <w:tc>
          <w:tcPr>
            <w:tcW w:w="1422" w:type="dxa"/>
          </w:tcPr>
          <w:p w14:paraId="731B3539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C113ED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0A91723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03C6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9" w:hRule="atLeast"/>
        </w:trPr>
        <w:tc>
          <w:tcPr>
            <w:tcW w:w="526" w:type="dxa"/>
          </w:tcPr>
          <w:p w14:paraId="1105FAFE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</w:t>
            </w:r>
          </w:p>
        </w:tc>
        <w:tc>
          <w:tcPr>
            <w:tcW w:w="3869" w:type="dxa"/>
          </w:tcPr>
          <w:p w14:paraId="1C4FEE76">
            <w:pPr>
              <w:pStyle w:val="7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履约保证金：供应商接采购人通知三天内按照采购人要求将合同总金额的10%作为履约保证金缴纳至采购人指定专用账户(账户名:陕西省勉县医院，银行账户:2606052009026408453，开户行:工行勉县支行营业部)。自收到履约保证金7日内采购人将支付合同剩余90%金额，质保期满后，经采购人确认设备无质量问题，一次性退还供应商履约保证金。</w:t>
            </w:r>
          </w:p>
        </w:tc>
        <w:tc>
          <w:tcPr>
            <w:tcW w:w="1422" w:type="dxa"/>
          </w:tcPr>
          <w:p w14:paraId="3751815B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58BE26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3AFCDAC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D6A6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526" w:type="dxa"/>
            <w:vAlign w:val="top"/>
          </w:tcPr>
          <w:p w14:paraId="696F7732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</w:t>
            </w:r>
          </w:p>
        </w:tc>
        <w:tc>
          <w:tcPr>
            <w:tcW w:w="3869" w:type="dxa"/>
            <w:vAlign w:val="top"/>
          </w:tcPr>
          <w:p w14:paraId="0B5880EB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质量保修范围和保修期：本次采购全自动磨边机维保期限1年、YAG激光治疗仪维保期限2年，电脑验光仪维保期限1年。</w:t>
            </w:r>
          </w:p>
        </w:tc>
        <w:tc>
          <w:tcPr>
            <w:tcW w:w="1422" w:type="dxa"/>
          </w:tcPr>
          <w:p w14:paraId="6A668DD0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527" w:type="dxa"/>
          </w:tcPr>
          <w:p w14:paraId="544A816A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1A4EA2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574A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  <w:vAlign w:val="top"/>
          </w:tcPr>
          <w:p w14:paraId="2F8DCF2D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5</w:t>
            </w:r>
          </w:p>
        </w:tc>
        <w:tc>
          <w:tcPr>
            <w:tcW w:w="3869" w:type="dxa"/>
            <w:vAlign w:val="top"/>
          </w:tcPr>
          <w:p w14:paraId="20147F6A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招标文件要求的其他商务要求及合同条款的全部内容</w:t>
            </w:r>
          </w:p>
        </w:tc>
        <w:tc>
          <w:tcPr>
            <w:tcW w:w="1422" w:type="dxa"/>
          </w:tcPr>
          <w:p w14:paraId="329952C0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CD35C6A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F0F8918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3F03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  <w:vAlign w:val="top"/>
          </w:tcPr>
          <w:p w14:paraId="71DB508E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6</w:t>
            </w:r>
          </w:p>
        </w:tc>
        <w:tc>
          <w:tcPr>
            <w:tcW w:w="3869" w:type="dxa"/>
            <w:vAlign w:val="top"/>
          </w:tcPr>
          <w:p w14:paraId="7097B141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...</w:t>
            </w:r>
          </w:p>
        </w:tc>
        <w:tc>
          <w:tcPr>
            <w:tcW w:w="1422" w:type="dxa"/>
          </w:tcPr>
          <w:p w14:paraId="3E71A9B1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15312F9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B5B7024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 w14:paraId="13331FAE">
      <w:pPr>
        <w:snapToGrid w:val="0"/>
        <w:spacing w:line="360" w:lineRule="auto"/>
        <w:ind w:firstLine="480" w:firstLineChars="200"/>
        <w:textAlignment w:val="baseline"/>
        <w:rPr>
          <w:rFonts w:hint="default" w:hAnsi="宋体" w:eastAsia="宋体" w:cs="宋体"/>
          <w:sz w:val="20"/>
          <w:szCs w:val="24"/>
          <w:lang w:val="en-US" w:eastAsia="zh-CN"/>
        </w:rPr>
      </w:pPr>
      <w:r>
        <w:rPr>
          <w:rFonts w:hint="eastAsia" w:hAnsi="宋体" w:cs="宋体"/>
          <w:szCs w:val="24"/>
        </w:rPr>
        <w:t>注：响应情况填写响应</w:t>
      </w:r>
      <w:r>
        <w:rPr>
          <w:rFonts w:hint="eastAsia" w:hAnsi="宋体" w:cs="宋体"/>
          <w:szCs w:val="24"/>
          <w:lang w:val="en-US" w:eastAsia="zh-CN"/>
        </w:rPr>
        <w:t>/优于，</w:t>
      </w:r>
      <w:r>
        <w:rPr>
          <w:rFonts w:hint="eastAsia" w:hAnsi="宋体" w:cs="宋体"/>
          <w:szCs w:val="24"/>
        </w:rPr>
        <w:t>供应商必须据实填写，不得虚假应答，填写“响应”，表示承诺按照采购文件要求执行</w:t>
      </w:r>
      <w:r>
        <w:rPr>
          <w:rFonts w:hint="eastAsia" w:hAnsi="宋体" w:cs="宋体"/>
          <w:szCs w:val="24"/>
          <w:lang w:val="en-US" w:eastAsia="zh-CN"/>
        </w:rPr>
        <w:t>,优于需提供相关证明材料并在说明里填写优于内容。</w:t>
      </w:r>
    </w:p>
    <w:p w14:paraId="23FB37FB">
      <w:pPr>
        <w:snapToGrid w:val="0"/>
        <w:spacing w:line="360" w:lineRule="auto"/>
        <w:ind w:firstLine="400" w:firstLineChars="200"/>
        <w:textAlignment w:val="baseline"/>
        <w:rPr>
          <w:rFonts w:hAnsi="宋体" w:cs="宋体"/>
          <w:sz w:val="20"/>
          <w:szCs w:val="24"/>
        </w:rPr>
      </w:pPr>
    </w:p>
    <w:p w14:paraId="5519FE67">
      <w:pPr>
        <w:snapToGrid w:val="0"/>
        <w:spacing w:line="360" w:lineRule="auto"/>
        <w:ind w:firstLine="480" w:firstLineChars="200"/>
        <w:textAlignment w:val="baseline"/>
        <w:rPr>
          <w:rFonts w:hAnsi="宋体" w:cs="宋体"/>
          <w:sz w:val="20"/>
          <w:szCs w:val="24"/>
        </w:rPr>
      </w:pPr>
      <w:r>
        <w:rPr>
          <w:rFonts w:hint="eastAsia" w:hAnsi="宋体" w:cs="宋体"/>
          <w:szCs w:val="24"/>
          <w:lang w:val="en-US" w:eastAsia="zh-CN"/>
        </w:rPr>
        <w:t>供应商名称</w:t>
      </w:r>
      <w:r>
        <w:rPr>
          <w:rFonts w:hint="eastAsia" w:hAnsi="宋体" w:cs="宋体"/>
          <w:szCs w:val="24"/>
        </w:rPr>
        <w:t>：</w:t>
      </w:r>
    </w:p>
    <w:p w14:paraId="7F394E33">
      <w:pPr>
        <w:snapToGrid w:val="0"/>
        <w:spacing w:line="360" w:lineRule="auto"/>
        <w:ind w:firstLine="400" w:firstLineChars="200"/>
        <w:textAlignment w:val="baseline"/>
        <w:rPr>
          <w:rFonts w:hAnsi="宋体" w:cs="宋体"/>
          <w:sz w:val="20"/>
          <w:szCs w:val="24"/>
        </w:rPr>
      </w:pPr>
    </w:p>
    <w:p w14:paraId="721FD6A4">
      <w:pPr>
        <w:snapToGrid w:val="0"/>
        <w:spacing w:line="360" w:lineRule="auto"/>
        <w:ind w:firstLine="480" w:firstLineChars="200"/>
        <w:textAlignment w:val="baseline"/>
      </w:pPr>
      <w:r>
        <w:rPr>
          <w:rFonts w:hint="eastAsia" w:hAnsi="宋体" w:cs="宋体"/>
          <w:szCs w:val="24"/>
          <w:lang w:val="en-US" w:eastAsia="zh-CN"/>
        </w:rPr>
        <w:t>日期</w:t>
      </w:r>
      <w:r>
        <w:rPr>
          <w:rFonts w:hint="eastAsia" w:hAnsi="宋体" w:cs="宋体"/>
          <w:szCs w:val="24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C58A6"/>
    <w:rsid w:val="02195914"/>
    <w:rsid w:val="022F0569"/>
    <w:rsid w:val="05594AD8"/>
    <w:rsid w:val="123724A8"/>
    <w:rsid w:val="126234DF"/>
    <w:rsid w:val="179D3790"/>
    <w:rsid w:val="19E84432"/>
    <w:rsid w:val="26AF07EB"/>
    <w:rsid w:val="2AB37D82"/>
    <w:rsid w:val="2B5E72FD"/>
    <w:rsid w:val="2D5A30FD"/>
    <w:rsid w:val="2F814929"/>
    <w:rsid w:val="33346CC9"/>
    <w:rsid w:val="383A01C5"/>
    <w:rsid w:val="3A4F3F53"/>
    <w:rsid w:val="3BCB6C26"/>
    <w:rsid w:val="3BEE0D20"/>
    <w:rsid w:val="3C0F3A5A"/>
    <w:rsid w:val="3CAD1269"/>
    <w:rsid w:val="3CC701BD"/>
    <w:rsid w:val="40155C28"/>
    <w:rsid w:val="4AF012E1"/>
    <w:rsid w:val="4BCD5C64"/>
    <w:rsid w:val="55683F8C"/>
    <w:rsid w:val="55F93B3D"/>
    <w:rsid w:val="55FA7A9F"/>
    <w:rsid w:val="5A283DD0"/>
    <w:rsid w:val="5A937384"/>
    <w:rsid w:val="5B0C126A"/>
    <w:rsid w:val="5B514027"/>
    <w:rsid w:val="642E3B01"/>
    <w:rsid w:val="6A4F3F74"/>
    <w:rsid w:val="6C647774"/>
    <w:rsid w:val="6DFA3863"/>
    <w:rsid w:val="70E441FE"/>
    <w:rsid w:val="78297D56"/>
    <w:rsid w:val="7FED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next w:val="1"/>
    <w:qFormat/>
    <w:uiPriority w:val="99"/>
    <w:pPr>
      <w:ind w:firstLine="420" w:firstLineChars="200"/>
    </w:p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492</Characters>
  <Lines>0</Lines>
  <Paragraphs>0</Paragraphs>
  <TotalTime>4</TotalTime>
  <ScaleCrop>false</ScaleCrop>
  <LinksUpToDate>false</LinksUpToDate>
  <CharactersWithSpaces>507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2024-08-02T07:20:00Z</dcterms:created>
  <dc:creator>Administrator</dc:creator>
  <cp:lastModifiedBy>FFF</cp:lastModifiedBy>
  <dcterms:modified xsi:type="dcterms:W3CDTF">2025-11-18T08:59:19Z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32A6248CF16C44B0B7400519647C045F</vt:lpwstr>
  </property>
  <property fmtid="{D5CDD505-2E9C-101B-9397-08002B2CF9AE}" pid="4" name="KSOTemplateDocerSaveRecord">
    <vt:lpwstr>eyJoZGlkIjoiZTAyYjVmMmNkMjA5MTIzZmE0NTc5NzY5NGQ5ZjQwYzQiLCJ1c2VySWQiOiIyMTc3NTk4NDEifQ==</vt:lpwstr>
  </property>
</Properties>
</file>