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版本号：SCYB2025-CG-00520250513001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2025年勉县同沟寺镇晨光村中药材基地建设项目设备采购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SCYB2025-CG-005</w:t>
      </w:r>
      <w:r>
        <w:br/>
      </w:r>
      <w:r>
        <w:br/>
      </w:r>
      <w:r>
        <w:br/>
      </w:r>
    </w:p>
    <w:p>
      <w:pPr>
        <w:pStyle w:val="null3"/>
        <w:jc w:val="center"/>
        <w:outlineLvl w:val="2"/>
      </w:pPr>
      <w:r>
        <w:rPr>
          <w:rFonts w:ascii="仿宋_GB2312" w:hAnsi="仿宋_GB2312" w:cs="仿宋_GB2312" w:eastAsia="仿宋_GB2312"/>
          <w:sz w:val="28"/>
          <w:b/>
        </w:rPr>
        <w:t>勉县同沟寺镇人民政府</w:t>
      </w:r>
    </w:p>
    <w:p>
      <w:pPr>
        <w:pStyle w:val="null3"/>
        <w:jc w:val="center"/>
        <w:outlineLvl w:val="2"/>
      </w:pPr>
      <w:r>
        <w:rPr>
          <w:rFonts w:ascii="仿宋_GB2312" w:hAnsi="仿宋_GB2312" w:cs="仿宋_GB2312" w:eastAsia="仿宋_GB2312"/>
          <w:sz w:val="28"/>
          <w:b/>
        </w:rPr>
        <w:t>陕西顺畅义邦项目管理有限公司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陕西顺畅义邦项目管理有限公司</w:t>
      </w:r>
      <w:r>
        <w:rPr>
          <w:rFonts w:ascii="仿宋_GB2312" w:hAnsi="仿宋_GB2312" w:cs="仿宋_GB2312" w:eastAsia="仿宋_GB2312"/>
        </w:rPr>
        <w:t>（以下简称“代理机构”）受</w:t>
      </w:r>
      <w:r>
        <w:rPr>
          <w:rFonts w:ascii="仿宋_GB2312" w:hAnsi="仿宋_GB2312" w:cs="仿宋_GB2312" w:eastAsia="仿宋_GB2312"/>
        </w:rPr>
        <w:t>勉县同沟寺镇人民政府</w:t>
      </w:r>
      <w:r>
        <w:rPr>
          <w:rFonts w:ascii="仿宋_GB2312" w:hAnsi="仿宋_GB2312" w:cs="仿宋_GB2312" w:eastAsia="仿宋_GB2312"/>
        </w:rPr>
        <w:t>委托，拟对</w:t>
      </w:r>
      <w:r>
        <w:rPr>
          <w:rFonts w:ascii="仿宋_GB2312" w:hAnsi="仿宋_GB2312" w:cs="仿宋_GB2312" w:eastAsia="仿宋_GB2312"/>
        </w:rPr>
        <w:t>2025年勉县同沟寺镇晨光村中药材基地建设项目设备采购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SCYB2025-CG-005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2025年勉县同沟寺镇晨光村中药材基地建设项目设备采购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本项目为购买中药材加工设备，锅炉、煮锅、煮框、脱皮机、烘干房、泡药池、切片机、切断机、元胡切片机、网带烘干机、电动筛选机，满足中药材基地中药材加工的设备。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采购包1（2025年勉县同沟寺镇晨光村中药材基地建设项目设备采购）：属于专门面向中小企业采购。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提供有效营业执照/事业单位法人证书/其他组织的有效证明文件/自然人的身份证明/民办非企业单位登记证书；：供应商具有独立承担民事责任能力的法人、其他组织或自然人，提供有效营业执照/事业单位法人证书/其他组织的有效证明文件/自然人的身份证明/民办非企业单位登记证书；</w:t>
      </w:r>
    </w:p>
    <w:p>
      <w:pPr>
        <w:pStyle w:val="null3"/>
      </w:pPr>
      <w:r>
        <w:rPr>
          <w:rFonts w:ascii="仿宋_GB2312" w:hAnsi="仿宋_GB2312" w:cs="仿宋_GB2312" w:eastAsia="仿宋_GB2312"/>
        </w:rPr>
        <w:t>2、法定代表人参加开标会议的，须出具法定代表人证明书及法定代表人合法有效的身份证扫描件；法定代表人授权他人参加开标会议的，须提供法定代表人授权委托书及被授权代表的身份证扫描件；：法定代表人参加开标会议的，须出具法定代表人证明书及法定代表人合法有效的身份证扫描件；法定代表人授权他人参加开标会议的，须提供法定代表人授权委托书及被授权代表的身份证扫描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加盖公章的《汉中市政府采购供应商资格承诺函》扫描件。：供应商需提供加盖公章的《汉中市政府采购供应商资格承诺函》扫描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勉县同沟寺镇人民政府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勉县同沟寺镇同沟寺社区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0916-3426204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陕西顺畅义邦项目管理有限公司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汉台区望江路远东大厦3楼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路女士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0916-8823535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采购包1：1,128,695.00元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开户名称：陕西顺畅义邦项目管理有限公司</w:t>
            </w:r>
          </w:p>
          <w:p>
            <w:pPr>
              <w:pStyle w:val="null3"/>
            </w:pPr>
            <w:r>
              <w:rPr>
                <w:rFonts w:ascii="仿宋_GB2312" w:hAnsi="仿宋_GB2312" w:cs="仿宋_GB2312" w:eastAsia="仿宋_GB2312"/>
              </w:rPr>
              <w:t>开户银行：中国建设银行股份有限公司汉中前进东路支行</w:t>
            </w:r>
          </w:p>
          <w:p>
            <w:pPr>
              <w:pStyle w:val="null3"/>
            </w:pPr>
            <w:r>
              <w:rPr>
                <w:rFonts w:ascii="仿宋_GB2312" w:hAnsi="仿宋_GB2312" w:cs="仿宋_GB2312" w:eastAsia="仿宋_GB2312"/>
              </w:rPr>
              <w:t>银行账号：6105 0165 0042 0000 0387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勉县同沟寺镇人民政府</w:t>
      </w:r>
      <w:r>
        <w:rPr>
          <w:rFonts w:ascii="仿宋_GB2312" w:hAnsi="仿宋_GB2312" w:cs="仿宋_GB2312" w:eastAsia="仿宋_GB2312"/>
        </w:rPr>
        <w:t>和</w:t>
      </w:r>
      <w:r>
        <w:rPr>
          <w:rFonts w:ascii="仿宋_GB2312" w:hAnsi="仿宋_GB2312" w:cs="仿宋_GB2312" w:eastAsia="仿宋_GB2312"/>
        </w:rPr>
        <w:t>陕西顺畅义邦项目管理有限公司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勉县同沟寺镇人民政府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陕西顺畅义邦项目管理有限公司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勉县同沟寺镇人民政府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陕西顺畅义邦项目管理有限公司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达国家相关标准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陕西顺畅义邦项目管理有限公司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陕西顺畅义邦项目管理有限公司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陕西顺畅义邦项目管理有限公司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联系人：路顺姬</w:t>
      </w:r>
    </w:p>
    <w:p>
      <w:pPr>
        <w:pStyle w:val="null3"/>
      </w:pPr>
      <w:r>
        <w:rPr>
          <w:rFonts w:ascii="仿宋_GB2312" w:hAnsi="仿宋_GB2312" w:cs="仿宋_GB2312" w:eastAsia="仿宋_GB2312"/>
        </w:rPr>
        <w:t>联系电话：13891611810</w:t>
      </w:r>
    </w:p>
    <w:p>
      <w:pPr>
        <w:pStyle w:val="null3"/>
      </w:pPr>
      <w:r>
        <w:rPr>
          <w:rFonts w:ascii="仿宋_GB2312" w:hAnsi="仿宋_GB2312" w:cs="仿宋_GB2312" w:eastAsia="仿宋_GB2312"/>
        </w:rPr>
        <w:t>地址：汉台区望江路远东大厦3楼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本项目为购买中药材加工设备，锅炉、煮锅、煮框、脱皮机、烘干房、泡药池、切片机、切断机、元胡切片机、网带烘干机、电动筛选机，满足中药材基地中药材加工的设备。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1,128,695.00</w:t>
      </w:r>
    </w:p>
    <w:p>
      <w:pPr>
        <w:pStyle w:val="null3"/>
      </w:pPr>
      <w:r>
        <w:rPr>
          <w:rFonts w:ascii="仿宋_GB2312" w:hAnsi="仿宋_GB2312" w:cs="仿宋_GB2312" w:eastAsia="仿宋_GB2312"/>
        </w:rPr>
        <w:t>采购包最高限价（元）: 1,128,695.00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中药材加工设备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1,128,695.00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标的名称：中药材加工设备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锅炉：规格：90；数量：1，技术参数：</w:t>
            </w:r>
            <w:r>
              <w:rPr>
                <w:rFonts w:ascii="仿宋_GB2312" w:hAnsi="仿宋_GB2312" w:cs="仿宋_GB2312" w:eastAsia="仿宋_GB2312"/>
                <w:sz w:val="21"/>
              </w:rPr>
              <w:t>根据中药材加工</w:t>
            </w:r>
            <w:r>
              <w:rPr>
                <w:rFonts w:ascii="仿宋_GB2312" w:hAnsi="仿宋_GB2312" w:cs="仿宋_GB2312" w:eastAsia="仿宋_GB2312"/>
                <w:sz w:val="21"/>
              </w:rPr>
              <w:t>规模和蒸发量来选择锅炉，工作压力不低于</w:t>
            </w:r>
            <w:r>
              <w:rPr>
                <w:rFonts w:ascii="仿宋_GB2312" w:hAnsi="仿宋_GB2312" w:cs="仿宋_GB2312" w:eastAsia="仿宋_GB2312"/>
                <w:sz w:val="21"/>
              </w:rPr>
              <w:t>0.8MPa压力；热效率应不低于80%，具备较高的自动化程度，配备自动报警和保护装置。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煮锅，规格</w:t>
            </w:r>
            <w:r>
              <w:rPr>
                <w:rFonts w:ascii="仿宋_GB2312" w:hAnsi="仿宋_GB2312" w:cs="仿宋_GB2312" w:eastAsia="仿宋_GB2312"/>
                <w:sz w:val="28"/>
              </w:rPr>
              <w:t>：</w:t>
            </w:r>
            <w:r>
              <w:rPr>
                <w:rFonts w:ascii="仿宋_GB2312" w:hAnsi="仿宋_GB2312" w:cs="仿宋_GB2312" w:eastAsia="仿宋_GB2312"/>
                <w:sz w:val="21"/>
              </w:rPr>
              <w:t>120cm/120cm/120cm，</w:t>
            </w:r>
            <w:r>
              <w:rPr>
                <w:rFonts w:ascii="仿宋_GB2312" w:hAnsi="仿宋_GB2312" w:cs="仿宋_GB2312" w:eastAsia="仿宋_GB2312"/>
                <w:sz w:val="21"/>
              </w:rPr>
              <w:t>数量：1，技术参数：</w:t>
            </w:r>
            <w:r>
              <w:rPr>
                <w:rFonts w:ascii="仿宋_GB2312" w:hAnsi="仿宋_GB2312" w:cs="仿宋_GB2312" w:eastAsia="仿宋_GB2312"/>
                <w:sz w:val="21"/>
              </w:rPr>
              <w:t>煮锅的容量满足</w:t>
            </w:r>
            <w:r>
              <w:rPr>
                <w:rFonts w:ascii="仿宋_GB2312" w:hAnsi="仿宋_GB2312" w:cs="仿宋_GB2312" w:eastAsia="仿宋_GB2312"/>
                <w:sz w:val="21"/>
              </w:rPr>
              <w:t>500升以上的中药材加工。材质选用不锈钢材质，加热功率不低于10千瓦，温度控制范围在50</w:t>
            </w:r>
            <w:r>
              <w:rPr>
                <w:rFonts w:ascii="仿宋_GB2312" w:hAnsi="仿宋_GB2312" w:cs="仿宋_GB2312" w:eastAsia="仿宋_GB2312"/>
                <w:sz w:val="21"/>
              </w:rPr>
              <w:t>~</w:t>
            </w:r>
            <w:r>
              <w:rPr>
                <w:rFonts w:ascii="仿宋_GB2312" w:hAnsi="仿宋_GB2312" w:cs="仿宋_GB2312" w:eastAsia="仿宋_GB2312"/>
                <w:sz w:val="21"/>
              </w:rPr>
              <w:t>100℃，控温精度要求在≤5℃，设备出料口大小根据煮锅容量设计，便于连接后续的过滤、浓缩等设备。</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煮框，规格：</w:t>
            </w:r>
            <w:r>
              <w:rPr>
                <w:rFonts w:ascii="仿宋_GB2312" w:hAnsi="仿宋_GB2312" w:cs="仿宋_GB2312" w:eastAsia="仿宋_GB2312"/>
                <w:sz w:val="21"/>
              </w:rPr>
              <w:t>90cm/90cm/90cm，数量：1，技术参数：</w:t>
            </w:r>
            <w:r>
              <w:rPr>
                <w:rFonts w:ascii="仿宋_GB2312" w:hAnsi="仿宋_GB2312" w:cs="仿宋_GB2312" w:eastAsia="仿宋_GB2312"/>
                <w:sz w:val="21"/>
              </w:rPr>
              <w:t>材质选用耐腐蚀性材料，结构设计要求，尺寸要与煮锅相匹配，长宽根据煮锅内径按比例设计。具有良好的通透性，孔径或缝隙宽度</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5毫米，煮框内外表面应进行抛光处理，便于清洗，不易残留药材和药液，减少交叉污染的风险。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脱皮机，规格：120cm/210cm</w:t>
            </w:r>
            <w:r>
              <w:rPr>
                <w:rFonts w:ascii="仿宋_GB2312" w:hAnsi="仿宋_GB2312" w:cs="仿宋_GB2312" w:eastAsia="仿宋_GB2312"/>
                <w:sz w:val="21"/>
              </w:rPr>
              <w:t>/5.5KW，数量：</w:t>
            </w:r>
            <w:r>
              <w:rPr>
                <w:rFonts w:ascii="仿宋_GB2312" w:hAnsi="仿宋_GB2312" w:cs="仿宋_GB2312" w:eastAsia="仿宋_GB2312"/>
                <w:sz w:val="21"/>
              </w:rPr>
              <w:t>1，技术参数：</w:t>
            </w:r>
            <w:r>
              <w:rPr>
                <w:rFonts w:ascii="仿宋_GB2312" w:hAnsi="仿宋_GB2312" w:cs="仿宋_GB2312" w:eastAsia="仿宋_GB2312"/>
                <w:sz w:val="21"/>
              </w:rPr>
              <w:t>脱</w:t>
            </w:r>
            <w:r>
              <w:rPr>
                <w:rFonts w:ascii="仿宋_GB2312" w:hAnsi="仿宋_GB2312" w:cs="仿宋_GB2312" w:eastAsia="仿宋_GB2312"/>
                <w:sz w:val="21"/>
              </w:rPr>
              <w:t>皮率</w:t>
            </w:r>
            <w:r>
              <w:rPr>
                <w:rFonts w:ascii="仿宋_GB2312" w:hAnsi="仿宋_GB2312" w:cs="仿宋_GB2312" w:eastAsia="仿宋_GB2312"/>
                <w:sz w:val="21"/>
              </w:rPr>
              <w:t>≥90%以上，脱皮后的农产品表面应干净，具备自动进料装置，能均匀、稳定地将物料送入脱皮机，设有防护栏、安全门等装置。</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⑴烘干房（煤</w:t>
            </w:r>
            <w:r>
              <w:rPr>
                <w:rFonts w:ascii="仿宋_GB2312" w:hAnsi="仿宋_GB2312" w:cs="仿宋_GB2312" w:eastAsia="仿宋_GB2312"/>
                <w:sz w:val="21"/>
              </w:rPr>
              <w:t>/生物质）12组，规格：</w:t>
            </w:r>
            <w:r>
              <w:rPr>
                <w:rFonts w:ascii="仿宋_GB2312" w:hAnsi="仿宋_GB2312" w:cs="仿宋_GB2312" w:eastAsia="仿宋_GB2312"/>
                <w:sz w:val="21"/>
              </w:rPr>
              <w:t>1.尺</w:t>
            </w:r>
            <w:r>
              <w:rPr>
                <w:rFonts w:ascii="仿宋_GB2312" w:hAnsi="仿宋_GB2312" w:cs="仿宋_GB2312" w:eastAsia="仿宋_GB2312"/>
                <w:sz w:val="21"/>
              </w:rPr>
              <w:t>寸4.5m/6.6m/2.7m；</w:t>
            </w:r>
            <w:r>
              <w:rPr>
                <w:rFonts w:ascii="仿宋_GB2312" w:hAnsi="仿宋_GB2312" w:cs="仿宋_GB2312" w:eastAsia="仿宋_GB2312"/>
                <w:sz w:val="21"/>
              </w:rPr>
              <w:t>2.净化岩棉板；</w:t>
            </w:r>
            <w:r>
              <w:rPr>
                <w:rFonts w:ascii="仿宋_GB2312" w:hAnsi="仿宋_GB2312" w:cs="仿宋_GB2312" w:eastAsia="仿宋_GB2312"/>
                <w:sz w:val="21"/>
              </w:rPr>
              <w:t>3.推车12组2套；</w:t>
            </w:r>
            <w:r>
              <w:rPr>
                <w:rFonts w:ascii="仿宋_GB2312" w:hAnsi="仿宋_GB2312" w:cs="仿宋_GB2312" w:eastAsia="仿宋_GB2312"/>
                <w:sz w:val="21"/>
              </w:rPr>
              <w:t>4.燃烧机一台；</w:t>
            </w:r>
            <w:r>
              <w:rPr>
                <w:rFonts w:ascii="仿宋_GB2312" w:hAnsi="仿宋_GB2312" w:cs="仿宋_GB2312" w:eastAsia="仿宋_GB2312"/>
                <w:sz w:val="21"/>
              </w:rPr>
              <w:t>5.热风炉一台，数量：1。⑵</w:t>
            </w:r>
            <w:r>
              <w:rPr>
                <w:rFonts w:ascii="仿宋_GB2312" w:hAnsi="仿宋_GB2312" w:cs="仿宋_GB2312" w:eastAsia="仿宋_GB2312"/>
                <w:sz w:val="21"/>
              </w:rPr>
              <w:t>烘干房（煤</w:t>
            </w:r>
            <w:r>
              <w:rPr>
                <w:rFonts w:ascii="仿宋_GB2312" w:hAnsi="仿宋_GB2312" w:cs="仿宋_GB2312" w:eastAsia="仿宋_GB2312"/>
                <w:sz w:val="21"/>
              </w:rPr>
              <w:t>/生物质）12组，</w:t>
            </w:r>
            <w:r>
              <w:rPr>
                <w:rFonts w:ascii="仿宋_GB2312" w:hAnsi="仿宋_GB2312" w:cs="仿宋_GB2312" w:eastAsia="仿宋_GB2312"/>
                <w:sz w:val="21"/>
              </w:rPr>
              <w:t>规格：</w:t>
            </w:r>
            <w:r>
              <w:rPr>
                <w:rFonts w:ascii="仿宋_GB2312" w:hAnsi="仿宋_GB2312" w:cs="仿宋_GB2312" w:eastAsia="仿宋_GB2312"/>
                <w:sz w:val="21"/>
              </w:rPr>
              <w:t>1.尺</w:t>
            </w:r>
            <w:r>
              <w:rPr>
                <w:rFonts w:ascii="仿宋_GB2312" w:hAnsi="仿宋_GB2312" w:cs="仿宋_GB2312" w:eastAsia="仿宋_GB2312"/>
                <w:sz w:val="21"/>
              </w:rPr>
              <w:t>寸4.5m/6.6m/2.7m；</w:t>
            </w:r>
            <w:r>
              <w:rPr>
                <w:rFonts w:ascii="仿宋_GB2312" w:hAnsi="仿宋_GB2312" w:cs="仿宋_GB2312" w:eastAsia="仿宋_GB2312"/>
                <w:sz w:val="21"/>
              </w:rPr>
              <w:t>2.净化岩棉板；</w:t>
            </w:r>
            <w:r>
              <w:rPr>
                <w:rFonts w:ascii="仿宋_GB2312" w:hAnsi="仿宋_GB2312" w:cs="仿宋_GB2312" w:eastAsia="仿宋_GB2312"/>
                <w:sz w:val="21"/>
              </w:rPr>
              <w:t>3.推车12组2套；</w:t>
            </w:r>
            <w:r>
              <w:rPr>
                <w:rFonts w:ascii="仿宋_GB2312" w:hAnsi="仿宋_GB2312" w:cs="仿宋_GB2312" w:eastAsia="仿宋_GB2312"/>
                <w:sz w:val="21"/>
              </w:rPr>
              <w:t>4.燃烧机一台</w:t>
            </w:r>
            <w:r>
              <w:rPr>
                <w:rFonts w:ascii="仿宋_GB2312" w:hAnsi="仿宋_GB2312" w:cs="仿宋_GB2312" w:eastAsia="仿宋_GB2312"/>
                <w:sz w:val="21"/>
              </w:rPr>
              <w:t>，数量：1。⑶</w:t>
            </w:r>
            <w:r>
              <w:rPr>
                <w:rFonts w:ascii="仿宋_GB2312" w:hAnsi="仿宋_GB2312" w:cs="仿宋_GB2312" w:eastAsia="仿宋_GB2312"/>
                <w:sz w:val="21"/>
              </w:rPr>
              <w:t>烘干房（煤</w:t>
            </w:r>
            <w:r>
              <w:rPr>
                <w:rFonts w:ascii="仿宋_GB2312" w:hAnsi="仿宋_GB2312" w:cs="仿宋_GB2312" w:eastAsia="仿宋_GB2312"/>
                <w:sz w:val="21"/>
              </w:rPr>
              <w:t>/生物质）18组，</w:t>
            </w:r>
            <w:r>
              <w:rPr>
                <w:rFonts w:ascii="仿宋_GB2312" w:hAnsi="仿宋_GB2312" w:cs="仿宋_GB2312" w:eastAsia="仿宋_GB2312"/>
                <w:sz w:val="21"/>
              </w:rPr>
              <w:t>规格：</w:t>
            </w:r>
            <w:r>
              <w:rPr>
                <w:rFonts w:ascii="仿宋_GB2312" w:hAnsi="仿宋_GB2312" w:cs="仿宋_GB2312" w:eastAsia="仿宋_GB2312"/>
                <w:sz w:val="21"/>
              </w:rPr>
              <w:t>1.尺寸4.5m/8m/2.7m；</w:t>
            </w:r>
            <w:r>
              <w:rPr>
                <w:rFonts w:ascii="仿宋_GB2312" w:hAnsi="仿宋_GB2312" w:cs="仿宋_GB2312" w:eastAsia="仿宋_GB2312"/>
                <w:sz w:val="21"/>
              </w:rPr>
              <w:t>2.净化岩棉板；</w:t>
            </w:r>
            <w:r>
              <w:rPr>
                <w:rFonts w:ascii="仿宋_GB2312" w:hAnsi="仿宋_GB2312" w:cs="仿宋_GB2312" w:eastAsia="仿宋_GB2312"/>
                <w:sz w:val="21"/>
              </w:rPr>
              <w:t>3.推车18组2套；</w:t>
            </w:r>
            <w:r>
              <w:rPr>
                <w:rFonts w:ascii="仿宋_GB2312" w:hAnsi="仿宋_GB2312" w:cs="仿宋_GB2312" w:eastAsia="仿宋_GB2312"/>
                <w:sz w:val="21"/>
              </w:rPr>
              <w:t>4.燃烧机一台；</w:t>
            </w:r>
            <w:r>
              <w:rPr>
                <w:rFonts w:ascii="仿宋_GB2312" w:hAnsi="仿宋_GB2312" w:cs="仿宋_GB2312" w:eastAsia="仿宋_GB2312"/>
                <w:sz w:val="21"/>
              </w:rPr>
              <w:t>5.热风炉一台。技术参数：</w:t>
            </w:r>
            <w:r>
              <w:rPr>
                <w:rFonts w:ascii="仿宋_GB2312" w:hAnsi="仿宋_GB2312" w:cs="仿宋_GB2312" w:eastAsia="仿宋_GB2312"/>
                <w:sz w:val="21"/>
              </w:rPr>
              <w:t>温度控制范围在</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80℃，具备湿度监测和调节功能。</w:t>
            </w:r>
            <w:r>
              <w:rPr>
                <w:rFonts w:ascii="仿宋_GB2312" w:hAnsi="仿宋_GB2312" w:cs="仿宋_GB2312" w:eastAsia="仿宋_GB2312"/>
                <w:sz w:val="21"/>
              </w:rPr>
              <w:t>烘干房内各部位的温度和风速均匀，墙体、屋顶等采用保温材料，密封性能良好。物料架应能承载一定重量的农产品。</w:t>
            </w:r>
            <w:r>
              <w:rPr>
                <w:rFonts w:ascii="仿宋_GB2312" w:hAnsi="仿宋_GB2312" w:cs="仿宋_GB2312" w:eastAsia="仿宋_GB2312"/>
                <w:sz w:val="21"/>
              </w:rPr>
              <w:t>采用生物质颗粒加热</w:t>
            </w:r>
            <w:r>
              <w:rPr>
                <w:rFonts w:ascii="仿宋_GB2312" w:hAnsi="仿宋_GB2312" w:cs="仿宋_GB2312" w:eastAsia="仿宋_GB2312"/>
                <w:sz w:val="21"/>
              </w:rPr>
              <w:t>，</w:t>
            </w:r>
            <w:r>
              <w:rPr>
                <w:rFonts w:ascii="仿宋_GB2312" w:hAnsi="仿宋_GB2312" w:cs="仿宋_GB2312" w:eastAsia="仿宋_GB2312"/>
                <w:sz w:val="21"/>
              </w:rPr>
              <w:t>通风方式采用强制通风，可设置多个通风口，保证热风均匀分布。具备故障自动检测和报警功能。</w:t>
            </w:r>
            <w:r>
              <w:rPr>
                <w:rFonts w:ascii="仿宋_GB2312" w:hAnsi="仿宋_GB2312" w:cs="仿宋_GB2312" w:eastAsia="仿宋_GB2312"/>
                <w:sz w:val="21"/>
              </w:rPr>
              <w:t>电气设备符合安全标准，</w:t>
            </w:r>
            <w:r>
              <w:rPr>
                <w:rFonts w:ascii="仿宋_GB2312" w:hAnsi="仿宋_GB2312" w:cs="仿宋_GB2312" w:eastAsia="仿宋_GB2312"/>
                <w:sz w:val="21"/>
              </w:rPr>
              <w:t>具备</w:t>
            </w:r>
            <w:r>
              <w:rPr>
                <w:rFonts w:ascii="仿宋_GB2312" w:hAnsi="仿宋_GB2312" w:cs="仿宋_GB2312" w:eastAsia="仿宋_GB2312"/>
                <w:sz w:val="21"/>
              </w:rPr>
              <w:t>接地和漏电保护装置。</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泡药池，规格：</w:t>
            </w:r>
            <w:r>
              <w:rPr>
                <w:rFonts w:ascii="仿宋_GB2312" w:hAnsi="仿宋_GB2312" w:cs="仿宋_GB2312" w:eastAsia="仿宋_GB2312"/>
                <w:sz w:val="21"/>
              </w:rPr>
              <w:t>120cm/200cm/60cm（不锈钢），</w:t>
            </w:r>
            <w:r>
              <w:rPr>
                <w:rFonts w:ascii="仿宋_GB2312" w:hAnsi="仿宋_GB2312" w:cs="仿宋_GB2312" w:eastAsia="仿宋_GB2312"/>
                <w:sz w:val="21"/>
              </w:rPr>
              <w:t>数量：4，技术参数：</w:t>
            </w:r>
            <w:r>
              <w:rPr>
                <w:rFonts w:ascii="仿宋_GB2312" w:hAnsi="仿宋_GB2312" w:cs="仿宋_GB2312" w:eastAsia="仿宋_GB2312"/>
                <w:sz w:val="21"/>
              </w:rPr>
              <w:t>泡药池的</w:t>
            </w:r>
            <w:r>
              <w:rPr>
                <w:rFonts w:ascii="仿宋_GB2312" w:hAnsi="仿宋_GB2312" w:cs="仿宋_GB2312" w:eastAsia="仿宋_GB2312"/>
                <w:sz w:val="21"/>
              </w:rPr>
              <w:t>总</w:t>
            </w:r>
            <w:r>
              <w:rPr>
                <w:rFonts w:ascii="仿宋_GB2312" w:hAnsi="仿宋_GB2312" w:cs="仿宋_GB2312" w:eastAsia="仿宋_GB2312"/>
                <w:sz w:val="21"/>
              </w:rPr>
              <w:t>容积不少于</w:t>
            </w:r>
            <w:r>
              <w:rPr>
                <w:rFonts w:ascii="仿宋_GB2312" w:hAnsi="仿宋_GB2312" w:cs="仿宋_GB2312" w:eastAsia="仿宋_GB2312"/>
                <w:sz w:val="21"/>
              </w:rPr>
              <w:t>5立方米，泡药池便于布局和施工，有利于去除杂质。采用耐腐蚀的材料，易清洁；管道采用耐腐蚀的塑料管道。</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切片机，规格：</w:t>
            </w:r>
            <w:r>
              <w:rPr>
                <w:rFonts w:ascii="仿宋_GB2312" w:hAnsi="仿宋_GB2312" w:cs="仿宋_GB2312" w:eastAsia="仿宋_GB2312"/>
                <w:sz w:val="21"/>
              </w:rPr>
              <w:t>剁刀机（圆片）</w:t>
            </w:r>
            <w:r>
              <w:rPr>
                <w:rFonts w:ascii="仿宋_GB2312" w:hAnsi="仿宋_GB2312" w:cs="仿宋_GB2312" w:eastAsia="仿宋_GB2312"/>
                <w:sz w:val="21"/>
              </w:rPr>
              <w:t>80kg/小时</w:t>
            </w:r>
            <w:r>
              <w:rPr>
                <w:rFonts w:ascii="仿宋_GB2312" w:hAnsi="仿宋_GB2312" w:cs="仿宋_GB2312" w:eastAsia="仿宋_GB2312"/>
                <w:sz w:val="21"/>
              </w:rPr>
              <w:t>，数量：3，技术参数：</w:t>
            </w:r>
            <w:r>
              <w:rPr>
                <w:rFonts w:ascii="仿宋_GB2312" w:hAnsi="仿宋_GB2312" w:cs="仿宋_GB2312" w:eastAsia="仿宋_GB2312"/>
                <w:sz w:val="21"/>
              </w:rPr>
              <w:t>切片厚度以满足不同农产品和加工工艺的需求，刀具材质采用高硬度、耐磨的材料以保证刀具的锋利度和使用寿命。动力系统选用电机。设置防护装置，结构设计应便于日常维护和保养，保养周期一般为每周或每月一次。</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切断机，规格：</w:t>
            </w:r>
            <w:r>
              <w:rPr>
                <w:rFonts w:ascii="仿宋_GB2312" w:hAnsi="仿宋_GB2312" w:cs="仿宋_GB2312" w:eastAsia="仿宋_GB2312"/>
                <w:sz w:val="21"/>
              </w:rPr>
              <w:t>300kg/小时，数</w:t>
            </w:r>
            <w:r>
              <w:rPr>
                <w:rFonts w:ascii="仿宋_GB2312" w:hAnsi="仿宋_GB2312" w:cs="仿宋_GB2312" w:eastAsia="仿宋_GB2312"/>
                <w:sz w:val="21"/>
              </w:rPr>
              <w:t>量：3，技术参数：</w:t>
            </w:r>
            <w:r>
              <w:rPr>
                <w:rFonts w:ascii="仿宋_GB2312" w:hAnsi="仿宋_GB2312" w:cs="仿宋_GB2312" w:eastAsia="仿宋_GB2312"/>
                <w:sz w:val="21"/>
              </w:rPr>
              <w:t>切断性能按需求</w:t>
            </w:r>
            <w:r>
              <w:rPr>
                <w:rFonts w:ascii="仿宋_GB2312" w:hAnsi="仿宋_GB2312" w:cs="仿宋_GB2312" w:eastAsia="仿宋_GB2312"/>
                <w:sz w:val="21"/>
              </w:rPr>
              <w:t>可</w:t>
            </w:r>
            <w:r>
              <w:rPr>
                <w:rFonts w:ascii="仿宋_GB2312" w:hAnsi="仿宋_GB2312" w:cs="仿宋_GB2312" w:eastAsia="仿宋_GB2312"/>
                <w:sz w:val="21"/>
              </w:rPr>
              <w:t>在一定范围内精确调整，保证切断长度均匀一致。刀具材质选用优质工具钢，确保刀具的耐磨性和锋利度。</w:t>
            </w:r>
            <w:r>
              <w:rPr>
                <w:rFonts w:ascii="仿宋_GB2312" w:hAnsi="仿宋_GB2312" w:cs="仿宋_GB2312" w:eastAsia="仿宋_GB2312"/>
                <w:sz w:val="21"/>
              </w:rPr>
              <w:t>刀具结构：根据切断对象不同，有直刀、弯刀、锯齿刀等结构。如切断秸秆常用直刀，切割较硬的根茎类可采用锯齿刀。动力选用电机满足不同作业环境</w:t>
            </w:r>
            <w:r>
              <w:rPr>
                <w:rFonts w:ascii="仿宋_GB2312" w:hAnsi="仿宋_GB2312" w:cs="仿宋_GB2312" w:eastAsia="仿宋_GB2312"/>
                <w:sz w:val="21"/>
              </w:rPr>
              <w:t>，</w:t>
            </w:r>
            <w:r>
              <w:rPr>
                <w:rFonts w:ascii="仿宋_GB2312" w:hAnsi="仿宋_GB2312" w:cs="仿宋_GB2312" w:eastAsia="仿宋_GB2312"/>
                <w:sz w:val="21"/>
              </w:rPr>
              <w:t>设有安全防护装置</w:t>
            </w:r>
            <w:r>
              <w:rPr>
                <w:rFonts w:ascii="仿宋_GB2312" w:hAnsi="仿宋_GB2312" w:cs="仿宋_GB2312" w:eastAsia="仿宋_GB2312"/>
                <w:sz w:val="21"/>
              </w:rPr>
              <w:t>，</w:t>
            </w:r>
            <w:r>
              <w:rPr>
                <w:rFonts w:ascii="仿宋_GB2312" w:hAnsi="仿宋_GB2312" w:cs="仿宋_GB2312" w:eastAsia="仿宋_GB2312"/>
                <w:sz w:val="21"/>
              </w:rPr>
              <w:t>结构设计便于拆解和维修。</w:t>
            </w:r>
          </w:p>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元胡切片机，规格：</w:t>
            </w:r>
            <w:r>
              <w:rPr>
                <w:rFonts w:ascii="仿宋_GB2312" w:hAnsi="仿宋_GB2312" w:cs="仿宋_GB2312" w:eastAsia="仿宋_GB2312"/>
                <w:sz w:val="21"/>
              </w:rPr>
              <w:t>300kg/小时,数量：</w:t>
            </w:r>
            <w:r>
              <w:rPr>
                <w:rFonts w:ascii="仿宋_GB2312" w:hAnsi="仿宋_GB2312" w:cs="仿宋_GB2312" w:eastAsia="仿宋_GB2312"/>
                <w:sz w:val="21"/>
              </w:rPr>
              <w:t>3，技术参数：</w:t>
            </w:r>
            <w:r>
              <w:rPr>
                <w:rFonts w:ascii="仿宋_GB2312" w:hAnsi="仿宋_GB2312" w:cs="仿宋_GB2312" w:eastAsia="仿宋_GB2312"/>
                <w:sz w:val="21"/>
              </w:rPr>
              <w:t>切</w:t>
            </w:r>
            <w:r>
              <w:rPr>
                <w:rFonts w:ascii="仿宋_GB2312" w:hAnsi="仿宋_GB2312" w:cs="仿宋_GB2312" w:eastAsia="仿宋_GB2312"/>
                <w:sz w:val="21"/>
              </w:rPr>
              <w:t>片厚度满足元胡药材后续加工和药效发挥的要求。切出的元胡片应完整、均匀，确保药材质量的一致性。刀具材质采用锋利且耐磨的硬质合金。刀具设计应适合元胡的形状和质地，以减少切片时的阻力和破损。</w:t>
            </w:r>
            <w:r>
              <w:rPr>
                <w:rFonts w:ascii="仿宋_GB2312" w:hAnsi="仿宋_GB2312" w:cs="仿宋_GB2312" w:eastAsia="仿宋_GB2312"/>
                <w:sz w:val="21"/>
              </w:rPr>
              <w:t>动力类型：采用电机驱动，功率在</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2千瓦之间，具有稳定的动力输出，以满足切片机的工作需求。设置防护装置等安全措施，设备结构设计应便于日常清洁、保养和维</w:t>
            </w:r>
            <w:r>
              <w:rPr>
                <w:rFonts w:ascii="仿宋_GB2312" w:hAnsi="仿宋_GB2312" w:cs="仿宋_GB2312" w:eastAsia="仿宋_GB2312"/>
                <w:sz w:val="21"/>
              </w:rPr>
              <w:t>修。</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网带烘干机，规格：</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尺寸：</w:t>
            </w:r>
            <w:r>
              <w:rPr>
                <w:rFonts w:ascii="仿宋_GB2312" w:hAnsi="仿宋_GB2312" w:cs="仿宋_GB2312" w:eastAsia="仿宋_GB2312"/>
                <w:sz w:val="21"/>
              </w:rPr>
              <w:t>12m/3m/6层；</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热风炉一</w:t>
            </w:r>
            <w:r>
              <w:rPr>
                <w:rFonts w:ascii="仿宋_GB2312" w:hAnsi="仿宋_GB2312" w:cs="仿宋_GB2312" w:eastAsia="仿宋_GB2312"/>
                <w:sz w:val="21"/>
              </w:rPr>
              <w:t>台；</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上料台</w:t>
            </w:r>
            <w:r>
              <w:rPr>
                <w:rFonts w:ascii="仿宋_GB2312" w:hAnsi="仿宋_GB2312" w:cs="仿宋_GB2312" w:eastAsia="仿宋_GB2312"/>
                <w:sz w:val="21"/>
              </w:rPr>
              <w:t>8m/2m；</w:t>
            </w:r>
            <w:r>
              <w:rPr>
                <w:rFonts w:ascii="仿宋_GB2312" w:hAnsi="仿宋_GB2312" w:cs="仿宋_GB2312" w:eastAsia="仿宋_GB2312"/>
                <w:sz w:val="21"/>
              </w:rPr>
              <w:t>4燃烧机1台；</w:t>
            </w:r>
            <w:r>
              <w:rPr>
                <w:rFonts w:ascii="仿宋_GB2312" w:hAnsi="仿宋_GB2312" w:cs="仿宋_GB2312" w:eastAsia="仿宋_GB2312"/>
                <w:sz w:val="21"/>
              </w:rPr>
              <w:t>5.风机4-72-37kw-10#；</w:t>
            </w:r>
            <w:r>
              <w:rPr>
                <w:rFonts w:ascii="仿宋_GB2312" w:hAnsi="仿宋_GB2312" w:cs="仿宋_GB2312" w:eastAsia="仿宋_GB2312"/>
                <w:sz w:val="21"/>
              </w:rPr>
              <w:t>6.引风机4kw；</w:t>
            </w:r>
            <w:r>
              <w:rPr>
                <w:rFonts w:ascii="仿宋_GB2312" w:hAnsi="仿宋_GB2312" w:cs="仿宋_GB2312" w:eastAsia="仿宋_GB2312"/>
                <w:sz w:val="21"/>
              </w:rPr>
              <w:t>7.链条2062#；</w:t>
            </w:r>
            <w:r>
              <w:rPr>
                <w:rFonts w:ascii="仿宋_GB2312" w:hAnsi="仿宋_GB2312" w:cs="仿宋_GB2312" w:eastAsia="仿宋_GB2312"/>
                <w:sz w:val="21"/>
              </w:rPr>
              <w:t>8.网面304不锈钢，数量：1，技术参数：</w:t>
            </w:r>
            <w:r>
              <w:rPr>
                <w:rFonts w:ascii="仿宋_GB2312" w:hAnsi="仿宋_GB2312" w:cs="仿宋_GB2312" w:eastAsia="仿宋_GB2312"/>
                <w:sz w:val="21"/>
              </w:rPr>
              <w:t>烘干温度在</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120℃范围内</w:t>
            </w:r>
            <w:r>
              <w:rPr>
                <w:rFonts w:ascii="仿宋_GB2312" w:hAnsi="仿宋_GB2312" w:cs="仿宋_GB2312" w:eastAsia="仿宋_GB2312"/>
                <w:sz w:val="21"/>
              </w:rPr>
              <w:t>可调</w:t>
            </w:r>
            <w:r>
              <w:rPr>
                <w:rFonts w:ascii="仿宋_GB2312" w:hAnsi="仿宋_GB2312" w:cs="仿宋_GB2312" w:eastAsia="仿宋_GB2312"/>
                <w:sz w:val="21"/>
              </w:rPr>
              <w:t>，根据设备规格</w:t>
            </w:r>
            <w:r>
              <w:rPr>
                <w:rFonts w:ascii="仿宋_GB2312" w:hAnsi="仿宋_GB2312" w:cs="仿宋_GB2312" w:eastAsia="仿宋_GB2312"/>
                <w:sz w:val="21"/>
              </w:rPr>
              <w:t>和生产需求</w:t>
            </w:r>
            <w:r>
              <w:rPr>
                <w:rFonts w:ascii="仿宋_GB2312" w:hAnsi="仿宋_GB2312" w:cs="仿宋_GB2312" w:eastAsia="仿宋_GB2312"/>
                <w:sz w:val="21"/>
              </w:rPr>
              <w:t>，每小时能烘干农产品</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1000千克，适用于多种农产品，如谷物、蔬菜、水果、中药材等，通过调整网带速度、温度和风量等参数，实现不同物料的优质烘干。加热方式采用电加热。通过合理设计加热元件的布局和通风系统，使烘干室内的温度均匀分布。设备结构设计应便于日常清洁和保养。</w:t>
            </w:r>
          </w:p>
          <w:p>
            <w:pPr>
              <w:pStyle w:val="null3"/>
              <w:jc w:val="both"/>
            </w:pP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电动筛选</w:t>
            </w:r>
            <w:r>
              <w:rPr>
                <w:rFonts w:ascii="仿宋_GB2312" w:hAnsi="仿宋_GB2312" w:cs="仿宋_GB2312" w:eastAsia="仿宋_GB2312"/>
                <w:sz w:val="21"/>
              </w:rPr>
              <w:t>机，规格：</w:t>
            </w:r>
            <w:r>
              <w:rPr>
                <w:rFonts w:ascii="仿宋_GB2312" w:hAnsi="仿宋_GB2312" w:cs="仿宋_GB2312" w:eastAsia="仿宋_GB2312"/>
                <w:sz w:val="21"/>
              </w:rPr>
              <w:t>9米加长</w:t>
            </w:r>
            <w:r>
              <w:rPr>
                <w:rFonts w:ascii="仿宋_GB2312" w:hAnsi="仿宋_GB2312" w:cs="仿宋_GB2312" w:eastAsia="仿宋_GB2312"/>
                <w:sz w:val="21"/>
              </w:rPr>
              <w:t>机，数量：1；</w:t>
            </w:r>
            <w:r>
              <w:rPr>
                <w:rFonts w:ascii="仿宋_GB2312" w:hAnsi="仿宋_GB2312" w:cs="仿宋_GB2312" w:eastAsia="仿宋_GB2312"/>
                <w:sz w:val="21"/>
              </w:rPr>
              <w:t>50</w:t>
            </w:r>
            <w:r>
              <w:rPr>
                <w:rFonts w:ascii="仿宋_GB2312" w:hAnsi="仿宋_GB2312" w:cs="仿宋_GB2312" w:eastAsia="仿宋_GB2312"/>
                <w:sz w:val="21"/>
              </w:rPr>
              <w:t>cm/</w:t>
            </w:r>
            <w:r>
              <w:rPr>
                <w:rFonts w:ascii="仿宋_GB2312" w:hAnsi="仿宋_GB2312" w:cs="仿宋_GB2312" w:eastAsia="仿宋_GB2312"/>
                <w:sz w:val="21"/>
              </w:rPr>
              <w:t>15</w:t>
            </w:r>
            <w:r>
              <w:rPr>
                <w:rFonts w:ascii="仿宋_GB2312" w:hAnsi="仿宋_GB2312" w:cs="仿宋_GB2312" w:eastAsia="仿宋_GB2312"/>
                <w:sz w:val="21"/>
              </w:rPr>
              <w:t>米</w:t>
            </w:r>
            <w:r>
              <w:rPr>
                <w:rFonts w:ascii="仿宋_GB2312" w:hAnsi="仿宋_GB2312" w:cs="仿宋_GB2312" w:eastAsia="仿宋_GB2312"/>
                <w:sz w:val="21"/>
              </w:rPr>
              <w:t>输送带</w:t>
            </w:r>
            <w:r>
              <w:rPr>
                <w:rFonts w:ascii="仿宋_GB2312" w:hAnsi="仿宋_GB2312" w:cs="仿宋_GB2312" w:eastAsia="仿宋_GB2312"/>
                <w:sz w:val="21"/>
              </w:rPr>
              <w:t>，数量：1；</w:t>
            </w:r>
            <w:r>
              <w:rPr>
                <w:rFonts w:ascii="仿宋_GB2312" w:hAnsi="仿宋_GB2312" w:cs="仿宋_GB2312" w:eastAsia="仿宋_GB2312"/>
                <w:sz w:val="21"/>
              </w:rPr>
              <w:t>3米输送带</w:t>
            </w:r>
            <w:r>
              <w:rPr>
                <w:rFonts w:ascii="仿宋_GB2312" w:hAnsi="仿宋_GB2312" w:cs="仿宋_GB2312" w:eastAsia="仿宋_GB2312"/>
                <w:sz w:val="21"/>
              </w:rPr>
              <w:t>，数量：2；</w:t>
            </w:r>
            <w:r>
              <w:rPr>
                <w:rFonts w:ascii="仿宋_GB2312" w:hAnsi="仿宋_GB2312" w:cs="仿宋_GB2312" w:eastAsia="仿宋_GB2312"/>
                <w:sz w:val="21"/>
              </w:rPr>
              <w:t>1.2米捡棍机</w:t>
            </w:r>
            <w:r>
              <w:rPr>
                <w:rFonts w:ascii="仿宋_GB2312" w:hAnsi="仿宋_GB2312" w:cs="仿宋_GB2312" w:eastAsia="仿宋_GB2312"/>
                <w:sz w:val="21"/>
              </w:rPr>
              <w:t>，数量：2；</w:t>
            </w:r>
            <w:r>
              <w:rPr>
                <w:rFonts w:ascii="仿宋_GB2312" w:hAnsi="仿宋_GB2312" w:cs="仿宋_GB2312" w:eastAsia="仿宋_GB2312"/>
                <w:sz w:val="21"/>
              </w:rPr>
              <w:t>风车</w:t>
            </w:r>
            <w:r>
              <w:rPr>
                <w:rFonts w:ascii="仿宋_GB2312" w:hAnsi="仿宋_GB2312" w:cs="仿宋_GB2312" w:eastAsia="仿宋_GB2312"/>
                <w:sz w:val="21"/>
              </w:rPr>
              <w:t>，数量：4；</w:t>
            </w:r>
            <w:r>
              <w:rPr>
                <w:rFonts w:ascii="仿宋_GB2312" w:hAnsi="仿宋_GB2312" w:cs="仿宋_GB2312" w:eastAsia="仿宋_GB2312"/>
                <w:sz w:val="21"/>
              </w:rPr>
              <w:t>3米滚筒</w:t>
            </w:r>
            <w:r>
              <w:rPr>
                <w:rFonts w:ascii="仿宋_GB2312" w:hAnsi="仿宋_GB2312" w:cs="仿宋_GB2312" w:eastAsia="仿宋_GB2312"/>
                <w:sz w:val="21"/>
              </w:rPr>
              <w:t>，数量：1，技术参数：</w:t>
            </w:r>
            <w:r>
              <w:rPr>
                <w:rFonts w:ascii="仿宋_GB2312" w:hAnsi="仿宋_GB2312" w:cs="仿宋_GB2312" w:eastAsia="仿宋_GB2312"/>
                <w:sz w:val="21"/>
              </w:rPr>
              <w:t>筛孔尺寸可根据不同农作物种子或物料的大小进行选择，以实现精准筛选</w:t>
            </w:r>
            <w:r>
              <w:rPr>
                <w:rFonts w:ascii="仿宋_GB2312" w:hAnsi="仿宋_GB2312" w:cs="仿宋_GB2312" w:eastAsia="仿宋_GB2312"/>
                <w:sz w:val="21"/>
              </w:rPr>
              <w:t>，</w:t>
            </w:r>
            <w:r>
              <w:rPr>
                <w:rFonts w:ascii="仿宋_GB2312" w:hAnsi="仿宋_GB2312" w:cs="仿宋_GB2312" w:eastAsia="仿宋_GB2312"/>
                <w:sz w:val="21"/>
              </w:rPr>
              <w:t>电机驱动运行。</w:t>
            </w:r>
            <w:r>
              <w:rPr>
                <w:rFonts w:ascii="仿宋_GB2312" w:hAnsi="仿宋_GB2312" w:cs="仿宋_GB2312" w:eastAsia="仿宋_GB2312"/>
                <w:sz w:val="21"/>
              </w:rPr>
              <w:t>设备的振动频率在</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3000次/分钟之间</w:t>
            </w:r>
            <w:r>
              <w:rPr>
                <w:rFonts w:ascii="仿宋_GB2312" w:hAnsi="仿宋_GB2312" w:cs="仿宋_GB2312" w:eastAsia="仿宋_GB2312"/>
                <w:sz w:val="21"/>
              </w:rPr>
              <w:t>可调</w:t>
            </w:r>
            <w:r>
              <w:rPr>
                <w:rFonts w:ascii="仿宋_GB2312" w:hAnsi="仿宋_GB2312" w:cs="仿宋_GB2312" w:eastAsia="仿宋_GB2312"/>
                <w:sz w:val="21"/>
              </w:rPr>
              <w:t>，通过调节振动频率，可以使物料在筛面上达到最佳的运动状态，提高筛选效果。</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勉县同沟寺镇晨光村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验收审计后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由镇、村、供应商共同验收，验收标准到达国家相关标准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供应商具有独立承担民事责任能力的法人、其他组织或自然人，提供有效营业执照/事业单位法人证书/其他组织的有效证明文件/自然人的身份证明/民办非企业单位登记证书；</w:t>
            </w:r>
          </w:p>
        </w:tc>
        <w:tc>
          <w:tcPr>
            <w:tcW w:type="dxa" w:w="3322"/>
          </w:tcPr>
          <w:p>
            <w:pPr>
              <w:pStyle w:val="null3"/>
            </w:pPr>
            <w:r>
              <w:rPr>
                <w:rFonts w:ascii="仿宋_GB2312" w:hAnsi="仿宋_GB2312" w:cs="仿宋_GB2312" w:eastAsia="仿宋_GB2312"/>
              </w:rPr>
              <w:t>供应商具有独立承担民事责任能力的法人、其他组织或自然人，提供有效营业执照/事业单位法人证书/其他组织的有效证明文件/自然人的身份证明/民办非企业单位登记证书；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法定代表人参加开标会议的，须出具法定代表人证明书及法定代表人合法有效的身份证扫描件；法定代表人授权他人参加开标会议的，须提供法定代表人授权委托书及被授权代表的身份证扫描件；</w:t>
            </w:r>
          </w:p>
        </w:tc>
        <w:tc>
          <w:tcPr>
            <w:tcW w:type="dxa" w:w="3322"/>
          </w:tcPr>
          <w:p>
            <w:pPr>
              <w:pStyle w:val="null3"/>
            </w:pPr>
            <w:r>
              <w:rPr>
                <w:rFonts w:ascii="仿宋_GB2312" w:hAnsi="仿宋_GB2312" w:cs="仿宋_GB2312" w:eastAsia="仿宋_GB2312"/>
              </w:rPr>
              <w:t>法定代表人参加开标会议的，须出具法定代表人证明书及法定代表人合法有效的身份证扫描件；法定代表人授权他人参加开标会议的，须提供法定代表人授权委托书及被授权代表的身份证扫描件；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加盖公章的《汉中市政府采购供应商资格承诺函》扫描件。</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技术参数和配置完全满足招标文件要求的，得15分；带“★”号的技术参数不允许偏离，带“▲”号技术参数有负偏离的，每一项扣2分，扣完为止。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针对本项目的组织实施、产品的供货组织措施完善，并针对本项目特点做出合理计划及调配，由专业的技术人员提供服务，能保证产品达到最佳使用状态；供货措施完整详细、科学合理，满足各项要求得4.1-5分；供货措施较为清晰合理得2.1-4分；供货措施内容基本完整得0-2分，未提供得0分； 2.项目实施安排合理，有明确的项目进度安排计划，能够在承诺的时间内按期交货，提供供货进度计划、供货时间保障；进度安排合理，保障措施可靠得3.1-4分；进度安排较为合理，保障措施较可靠得2.1-3分；进度安排基本合理，保障措施基本可靠得0-2分，未提供得0分； 3.针对本次采购任务有具体的供货、调试、运行、验收组织措施，能够保证设备产品供货、调试、运行、验收并达到各项要求，视响应情况得0-2分。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项目实施安排合理，有明确的项目进度安排计划，能够在承诺的时间内按期交货，提供供货进度计划、供货时间保障；进度安排合理，保障措施可靠得4.1-5分；进度安排较为合理，保障措施较可靠得2.1-4分；进度安排基本合理，保障措施基本可靠得0-2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1.投标产品供应渠道正规、技术资料齐全，并能够提供产品说明书等相关资料；资料完整全面得4.1-5分，资料较完整得2.1-4分，基本完整得0-2分，未提供得0分； 2.确保投标产品无假货、水货、翻新货、不良市场反馈，检验手续合法有效，且无产权纠纷，须具有相关的质量保证承诺，并提供产品渠道来源合法的证明文件（包括但不限于销售协议、代理协议、原厂授权等）； 质量保证内容完整，结构清晰，科学合理，可操作性强，能完全满足项目需求计4.1-5分，质量保证内容较完整、清晰得2.1-4分；质量保证内容基本完整、清晰得0-2分，未提供得0分。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投标人针对本项目配备人员团队，根据人员配备情况，优的得4.1-5分，一般的得2.1-4分，差的得0-2分。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投标人提供2022年1月以来（以合同签订时间为准）的同类项目业绩，每提供一个业绩得2分，最多得4分，没有不得分；（提供合同复印件）。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制造商证明</w:t>
            </w:r>
          </w:p>
        </w:tc>
        <w:tc>
          <w:tcPr>
            <w:tcW w:type="dxa" w:w="2492"/>
          </w:tcPr>
          <w:p>
            <w:pPr>
              <w:pStyle w:val="null3"/>
            </w:pPr>
            <w:r>
              <w:rPr>
                <w:rFonts w:ascii="仿宋_GB2312" w:hAnsi="仿宋_GB2312" w:cs="仿宋_GB2312" w:eastAsia="仿宋_GB2312"/>
              </w:rPr>
              <w:t>提供带★所投产品制造商授权书得2分，投标人为制造商的直接得2分，投标人未提供的不得分。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1.具有相应的物力、人力保障，有设备配送、检验、设备发生故障后的补救措施，售后服务计划与措施、制定售后服务承诺。视响应情况得0-4分； 2.售后服务机构健全，能够满足采购方售后服务正常运转，并提供详细的售后服务机构及售后网点信息（包括网点地址、联系人、联系电话等），视响应情况得0-2分。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人员培训</w:t>
            </w:r>
          </w:p>
        </w:tc>
        <w:tc>
          <w:tcPr>
            <w:tcW w:type="dxa" w:w="2492"/>
          </w:tcPr>
          <w:p>
            <w:pPr>
              <w:pStyle w:val="null3"/>
            </w:pPr>
            <w:r>
              <w:rPr>
                <w:rFonts w:ascii="仿宋_GB2312" w:hAnsi="仿宋_GB2312" w:cs="仿宋_GB2312" w:eastAsia="仿宋_GB2312"/>
              </w:rPr>
              <w:t>针对本项目具有可行的技术培训方案，培训方案详细、可行得5.1-7分；培训方案较详细、可行得3.1-5分；方案基本合理，可行性一般得0-3分，未提供得0分。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具有项目执行保障能力，与项目相关的经营体系协调配合能力，能够保证产品供货。提出项目在特殊情况条件下的应对措施和应急保障措施。保障措施阐述完整详细、科学合理，满足各项要求得4.1-5分；保障措施阐述较为清晰合理,内容较为完整得2.1-4分；保障措施阐述基本合理,内容基本完整得0-2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以本次满足投标文件要求的最低投标评审价为评标基准价，其价格为满分。其他投标人的价格分，统一按照下列公式计算：投标报价得分=(评标基准价／投标报价)×100×30%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