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版本号：FNZCBN-勉县-2025-0010720250626004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服务能力提升医疗设备采购项目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FNZCBN-勉县-2025-00107</w:t>
      </w:r>
      <w:r>
        <w:br/>
      </w:r>
      <w:r>
        <w:br/>
      </w:r>
      <w:r>
        <w:br/>
      </w:r>
    </w:p>
    <w:p>
      <w:pPr>
        <w:pStyle w:val="null3"/>
        <w:jc w:val="center"/>
        <w:outlineLvl w:val="2"/>
      </w:pPr>
      <w:r>
        <w:rPr>
          <w:rFonts w:ascii="仿宋_GB2312" w:hAnsi="仿宋_GB2312" w:cs="仿宋_GB2312" w:eastAsia="仿宋_GB2312"/>
          <w:sz w:val="28"/>
          <w:b/>
        </w:rPr>
        <w:t>陕西省勉县中医院</w:t>
      </w:r>
    </w:p>
    <w:p>
      <w:pPr>
        <w:pStyle w:val="null3"/>
        <w:jc w:val="center"/>
        <w:outlineLvl w:val="2"/>
      </w:pPr>
      <w:r>
        <w:rPr>
          <w:rFonts w:ascii="仿宋_GB2312" w:hAnsi="仿宋_GB2312" w:cs="仿宋_GB2312" w:eastAsia="仿宋_GB2312"/>
          <w:sz w:val="28"/>
          <w:b/>
        </w:rPr>
        <w:t>丰诺工程咨询有限公司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丰诺工程咨询有限公司</w:t>
      </w:r>
      <w:r>
        <w:rPr>
          <w:rFonts w:ascii="仿宋_GB2312" w:hAnsi="仿宋_GB2312" w:cs="仿宋_GB2312" w:eastAsia="仿宋_GB2312"/>
        </w:rPr>
        <w:t>（以下简称“代理机构”）受</w:t>
      </w:r>
      <w:r>
        <w:rPr>
          <w:rFonts w:ascii="仿宋_GB2312" w:hAnsi="仿宋_GB2312" w:cs="仿宋_GB2312" w:eastAsia="仿宋_GB2312"/>
        </w:rPr>
        <w:t>陕西省勉县中医院</w:t>
      </w:r>
      <w:r>
        <w:rPr>
          <w:rFonts w:ascii="仿宋_GB2312" w:hAnsi="仿宋_GB2312" w:cs="仿宋_GB2312" w:eastAsia="仿宋_GB2312"/>
        </w:rPr>
        <w:t>委托，拟对</w:t>
      </w:r>
      <w:r>
        <w:rPr>
          <w:rFonts w:ascii="仿宋_GB2312" w:hAnsi="仿宋_GB2312" w:cs="仿宋_GB2312" w:eastAsia="仿宋_GB2312"/>
        </w:rPr>
        <w:t>服务能力提升医疗设备采购项目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FNZCBN-勉县-2025-00107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服务能力提升医疗设备采购项目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服务能力提升医疗设备采购项目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1、特定资格要求：（1）投标人须为具有独立承担民事责任能力的法人、其他组织或自然人;出具合法有效的营业执照或事业单位法人证书等国家规定的相关证明，自然人参与的提供其身份证明；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1、特定资格要求：（1）投标人须为具有独立承担民事责任能力的法人、其他组织或自然人;出具合法有效的营业执照或事业单位法人证书等国家规定的相关证明，自然人参与的提供其身份证明；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1、特定资格要求：（1）投标人须为具有独立承担民事责任能力的法人、其他组织或自然人;出具合法有效的营业执照或事业单位法人证书等国家规定的相关证明，自然人参与的提供其身份证明；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1、特定资格要求：（1）投标人须为具有独立承担民事责任能力的法人、其他组织或自然人;出具合法有效的营业执照或事业单位法人证书等国家规定的相关证明，自然人参与的提供其身份证明；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1、特定资格要求：（1）投标人须为具有独立承担民事责任能力的法人、其他组织或自然人;出具合法有效的营业执照或事业单位法人证书等国家规定的相关证明，自然人参与的提供其身份证明；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1、特定资格要求：（1）投标人须为具有独立承担民事责任能力的法人、其他组织或自然人;出具合法有效的营业执照或事业单位法人证书等国家规定的相关证明，自然人参与的提供其身份证明；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1、特定资格要求：（1）投标人须为具有独立承担民事责任能力的法人、其他组织或自然人;出具合法有效的营业执照或事业单位法人证书等国家规定的相关证明，自然人参与的提供其身份证明；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陕西省勉县中医院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陕西省汉中市勉县和平路中段708号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欧先生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0916-3212398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丰诺工程咨询有限公司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陕西省汉中市汉台区七里街道办事处盛世国际商业广场2号写字楼1506室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0916-2115600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采购包1：4,250,000.00元</w:t>
            </w:r>
          </w:p>
          <w:p>
            <w:pPr>
              <w:pStyle w:val="null3"/>
            </w:pPr>
            <w:r>
              <w:rPr>
                <w:rFonts w:ascii="仿宋_GB2312" w:hAnsi="仿宋_GB2312" w:cs="仿宋_GB2312" w:eastAsia="仿宋_GB2312"/>
              </w:rPr>
              <w:t>采购包2：1,690,000.00元</w:t>
            </w:r>
          </w:p>
          <w:p>
            <w:pPr>
              <w:pStyle w:val="null3"/>
            </w:pPr>
            <w:r>
              <w:rPr>
                <w:rFonts w:ascii="仿宋_GB2312" w:hAnsi="仿宋_GB2312" w:cs="仿宋_GB2312" w:eastAsia="仿宋_GB2312"/>
              </w:rPr>
              <w:t>采购包3：1,290,000.00元</w:t>
            </w:r>
          </w:p>
          <w:p>
            <w:pPr>
              <w:pStyle w:val="null3"/>
            </w:pPr>
            <w:r>
              <w:rPr>
                <w:rFonts w:ascii="仿宋_GB2312" w:hAnsi="仿宋_GB2312" w:cs="仿宋_GB2312" w:eastAsia="仿宋_GB2312"/>
              </w:rPr>
              <w:t>采购包4：500,000.00元</w:t>
            </w:r>
          </w:p>
          <w:p>
            <w:pPr>
              <w:pStyle w:val="null3"/>
            </w:pPr>
            <w:r>
              <w:rPr>
                <w:rFonts w:ascii="仿宋_GB2312" w:hAnsi="仿宋_GB2312" w:cs="仿宋_GB2312" w:eastAsia="仿宋_GB2312"/>
              </w:rPr>
              <w:t>采购包5：550,000.00元</w:t>
            </w:r>
          </w:p>
          <w:p>
            <w:pPr>
              <w:pStyle w:val="null3"/>
            </w:pPr>
            <w:r>
              <w:rPr>
                <w:rFonts w:ascii="仿宋_GB2312" w:hAnsi="仿宋_GB2312" w:cs="仿宋_GB2312" w:eastAsia="仿宋_GB2312"/>
              </w:rPr>
              <w:t>采购包6：536,000.00元</w:t>
            </w:r>
          </w:p>
          <w:p>
            <w:pPr>
              <w:pStyle w:val="null3"/>
            </w:pPr>
            <w:r>
              <w:rPr>
                <w:rFonts w:ascii="仿宋_GB2312" w:hAnsi="仿宋_GB2312" w:cs="仿宋_GB2312" w:eastAsia="仿宋_GB2312"/>
              </w:rPr>
              <w:t>采购包7：536,000.00元</w:t>
            </w:r>
          </w:p>
          <w:p>
            <w:pPr>
              <w:pStyle w:val="null3"/>
            </w:pPr>
            <w:r>
              <w:rPr>
                <w:rFonts w:ascii="仿宋_GB2312" w:hAnsi="仿宋_GB2312" w:cs="仿宋_GB2312" w:eastAsia="仿宋_GB2312"/>
              </w:rPr>
              <w:t>采购包8：532,000.00元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采购包3保证金金额：3,000.00元</w:t>
            </w:r>
          </w:p>
          <w:p>
            <w:pPr>
              <w:pStyle w:val="null3"/>
            </w:pPr>
            <w:r>
              <w:rPr>
                <w:rFonts w:ascii="仿宋_GB2312" w:hAnsi="仿宋_GB2312" w:cs="仿宋_GB2312" w:eastAsia="仿宋_GB2312"/>
              </w:rPr>
              <w:t>采购包4保证金金额：3,000.00元</w:t>
            </w:r>
          </w:p>
          <w:p>
            <w:pPr>
              <w:pStyle w:val="null3"/>
            </w:pPr>
            <w:r>
              <w:rPr>
                <w:rFonts w:ascii="仿宋_GB2312" w:hAnsi="仿宋_GB2312" w:cs="仿宋_GB2312" w:eastAsia="仿宋_GB2312"/>
              </w:rPr>
              <w:t>采购包5保证金金额：3,000.00元</w:t>
            </w:r>
          </w:p>
          <w:p>
            <w:pPr>
              <w:pStyle w:val="null3"/>
            </w:pPr>
            <w:r>
              <w:rPr>
                <w:rFonts w:ascii="仿宋_GB2312" w:hAnsi="仿宋_GB2312" w:cs="仿宋_GB2312" w:eastAsia="仿宋_GB2312"/>
              </w:rPr>
              <w:t>采购包6保证金金额：3,000.00元</w:t>
            </w:r>
          </w:p>
          <w:p>
            <w:pPr>
              <w:pStyle w:val="null3"/>
            </w:pPr>
            <w:r>
              <w:rPr>
                <w:rFonts w:ascii="仿宋_GB2312" w:hAnsi="仿宋_GB2312" w:cs="仿宋_GB2312" w:eastAsia="仿宋_GB2312"/>
              </w:rPr>
              <w:t>采购包7保证金金额：3,000.00元</w:t>
            </w:r>
          </w:p>
          <w:p>
            <w:pPr>
              <w:pStyle w:val="null3"/>
            </w:pPr>
            <w:r>
              <w:rPr>
                <w:rFonts w:ascii="仿宋_GB2312" w:hAnsi="仿宋_GB2312" w:cs="仿宋_GB2312" w:eastAsia="仿宋_GB2312"/>
              </w:rPr>
              <w:t>采购包8保证金金额：3,000.00元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开户名称：丰诺工程咨询有限公司</w:t>
            </w:r>
          </w:p>
          <w:p>
            <w:pPr>
              <w:pStyle w:val="null3"/>
            </w:pPr>
            <w:r>
              <w:rPr>
                <w:rFonts w:ascii="仿宋_GB2312" w:hAnsi="仿宋_GB2312" w:cs="仿宋_GB2312" w:eastAsia="仿宋_GB2312"/>
              </w:rPr>
              <w:t>开户银行：中国工商银行股份有限公司西安朱雀路南段支行</w:t>
            </w:r>
          </w:p>
          <w:p>
            <w:pPr>
              <w:pStyle w:val="null3"/>
            </w:pPr>
            <w:r>
              <w:rPr>
                <w:rFonts w:ascii="仿宋_GB2312" w:hAnsi="仿宋_GB2312" w:cs="仿宋_GB2312" w:eastAsia="仿宋_GB2312"/>
              </w:rPr>
              <w:t>银行账号：3700083309100039532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说明：履约保证金提交时间：供应商收到中标（成交）通知书后，并在签订合同协议书之前</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说明：履约保证金提交时间：供应商收到中标（成交）通知书后，并在签订合同协议书之前</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说明：履约保证金提交时间：供应商收到中标（成交）通知书后，并在签订合同协议书之前</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说明：履约保证金提交时间：供应商收到中标（成交）通知书后，并在签订合同协议书之前</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说明：履约保证金提交时间：供应商收到中标（成交）通知书后，并在签订合同协议书之前</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说明：履约保证金提交时间：供应商收到中标（成交）通知书后，并在签订合同协议书之前</w:t>
            </w:r>
          </w:p>
          <w:p>
            <w:pPr>
              <w:pStyle w:val="null3"/>
            </w:pPr>
            <w:r>
              <w:rPr>
                <w:rFonts w:ascii="仿宋_GB2312" w:hAnsi="仿宋_GB2312" w:cs="仿宋_GB2312" w:eastAsia="仿宋_GB2312"/>
              </w:rPr>
              <w:t>采购包7：缴纳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说明：履约保证金提交时间：供应商收到中标（成交）通知书后，并在签订合同协议书之前</w:t>
            </w:r>
          </w:p>
          <w:p>
            <w:pPr>
              <w:pStyle w:val="null3"/>
            </w:pPr>
            <w:r>
              <w:rPr>
                <w:rFonts w:ascii="仿宋_GB2312" w:hAnsi="仿宋_GB2312" w:cs="仿宋_GB2312" w:eastAsia="仿宋_GB2312"/>
              </w:rPr>
              <w:t>采购包8：缴纳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说明：履约保证金提交时间：供应商收到中标（成交）通知书后，并在签订合同协议书之前</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代理服务费收费标准：按照原国家计委计价格〔2002〕1980号文和国家发改委发改办价格〔2003〕857号文的计算方法标准收取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陕西省勉县中医院</w:t>
      </w:r>
      <w:r>
        <w:rPr>
          <w:rFonts w:ascii="仿宋_GB2312" w:hAnsi="仿宋_GB2312" w:cs="仿宋_GB2312" w:eastAsia="仿宋_GB2312"/>
        </w:rPr>
        <w:t>和</w:t>
      </w:r>
      <w:r>
        <w:rPr>
          <w:rFonts w:ascii="仿宋_GB2312" w:hAnsi="仿宋_GB2312" w:cs="仿宋_GB2312" w:eastAsia="仿宋_GB2312"/>
        </w:rPr>
        <w:t>丰诺工程咨询有限公司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陕西省勉县中医院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丰诺工程咨询有限公司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陕西省勉县中医院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丰诺工程咨询有限公司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联系电话：0916</w:t>
      </w:r>
    </w:p>
    <w:p>
      <w:pPr>
        <w:pStyle w:val="null3"/>
      </w:pPr>
      <w:r>
        <w:rPr>
          <w:rFonts w:ascii="仿宋_GB2312" w:hAnsi="仿宋_GB2312" w:cs="仿宋_GB2312" w:eastAsia="仿宋_GB2312"/>
        </w:rPr>
        <w:t>地址：陕西省汉中市汉台区七里街道办事处盛世国际商业广场2号写字楼1506室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采购医疗设备一批，主要功能或目标: “两专科一中心”建设、二级甲等中医医院复审（或“复评”）达标要求，为保障业务发展需要并达到二级甲等中医医院硬件标准；需满足的要求:满足临床检查、诊断、治疗和医院信息化的要求。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4,250,000.00</w:t>
      </w:r>
    </w:p>
    <w:p>
      <w:pPr>
        <w:pStyle w:val="null3"/>
      </w:pPr>
      <w:r>
        <w:rPr>
          <w:rFonts w:ascii="仿宋_GB2312" w:hAnsi="仿宋_GB2312" w:cs="仿宋_GB2312" w:eastAsia="仿宋_GB2312"/>
        </w:rPr>
        <w:t>采购包最高限价（元）: 4,250,000.00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64排螺旋CT</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1,690,000.00</w:t>
      </w:r>
    </w:p>
    <w:p>
      <w:pPr>
        <w:pStyle w:val="null3"/>
      </w:pPr>
      <w:r>
        <w:rPr>
          <w:rFonts w:ascii="仿宋_GB2312" w:hAnsi="仿宋_GB2312" w:cs="仿宋_GB2312" w:eastAsia="仿宋_GB2312"/>
        </w:rPr>
        <w:t>采购包最高限价（元）: 1,690,000.00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彩色多普勒超声诊断仪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1,290,000.00</w:t>
      </w:r>
    </w:p>
    <w:p>
      <w:pPr>
        <w:pStyle w:val="null3"/>
      </w:pPr>
      <w:r>
        <w:rPr>
          <w:rFonts w:ascii="仿宋_GB2312" w:hAnsi="仿宋_GB2312" w:cs="仿宋_GB2312" w:eastAsia="仿宋_GB2312"/>
        </w:rPr>
        <w:t>采购包最高限价（元）: 1,290,000.00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悬吊双板DR</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钬激光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眼底荧光造影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536,000.00</w:t>
      </w:r>
    </w:p>
    <w:p>
      <w:pPr>
        <w:pStyle w:val="null3"/>
      </w:pPr>
      <w:r>
        <w:rPr>
          <w:rFonts w:ascii="仿宋_GB2312" w:hAnsi="仿宋_GB2312" w:cs="仿宋_GB2312" w:eastAsia="仿宋_GB2312"/>
        </w:rPr>
        <w:t>采购包最高限价（元）: 536,000.00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口腔种植机、银质针、生物反馈刺激仪等</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536,000.00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536,000.00</w:t>
      </w:r>
    </w:p>
    <w:p>
      <w:pPr>
        <w:pStyle w:val="null3"/>
      </w:pPr>
      <w:r>
        <w:rPr>
          <w:rFonts w:ascii="仿宋_GB2312" w:hAnsi="仿宋_GB2312" w:cs="仿宋_GB2312" w:eastAsia="仿宋_GB2312"/>
        </w:rPr>
        <w:t>采购包最高限价（元）: 536,000.00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便携式彩超、视野检测仪、胃肠治疗仪</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536,000.00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532,000.00</w:t>
      </w:r>
    </w:p>
    <w:p>
      <w:pPr>
        <w:pStyle w:val="null3"/>
      </w:pPr>
      <w:r>
        <w:rPr>
          <w:rFonts w:ascii="仿宋_GB2312" w:hAnsi="仿宋_GB2312" w:cs="仿宋_GB2312" w:eastAsia="仿宋_GB2312"/>
        </w:rPr>
        <w:t>采购包最高限价（元）: 532,000.00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骨密度检测仪、遥测心电监护仪、动态血压检测仪等</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532,000.00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标的名称：64排螺旋CT</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一、设备名称</w:t>
            </w:r>
            <w:r>
              <w:rPr>
                <w:rFonts w:ascii="仿宋_GB2312" w:hAnsi="仿宋_GB2312" w:cs="仿宋_GB2312" w:eastAsia="仿宋_GB2312"/>
                <w:sz w:val="24"/>
                <w:b/>
                <w:color w:val="000000"/>
              </w:rPr>
              <w:t>：</w:t>
            </w:r>
            <w:r>
              <w:rPr>
                <w:rFonts w:ascii="仿宋_GB2312" w:hAnsi="仿宋_GB2312" w:cs="仿宋_GB2312" w:eastAsia="仿宋_GB2312"/>
                <w:sz w:val="24"/>
                <w:color w:val="000000"/>
              </w:rPr>
              <w:t>64排螺旋CT</w:t>
            </w:r>
          </w:p>
          <w:p>
            <w:pPr>
              <w:pStyle w:val="null3"/>
            </w:pPr>
            <w:r>
              <w:rPr>
                <w:rFonts w:ascii="仿宋_GB2312" w:hAnsi="仿宋_GB2312" w:cs="仿宋_GB2312" w:eastAsia="仿宋_GB2312"/>
                <w:sz w:val="24"/>
                <w:b/>
                <w:color w:val="000000"/>
              </w:rPr>
              <w:t>二、数量：</w:t>
            </w:r>
            <w:r>
              <w:rPr>
                <w:rFonts w:ascii="仿宋_GB2312" w:hAnsi="仿宋_GB2312" w:cs="仿宋_GB2312" w:eastAsia="仿宋_GB2312"/>
                <w:sz w:val="24"/>
                <w:color w:val="000000"/>
              </w:rPr>
              <w:t>1台</w:t>
            </w:r>
          </w:p>
          <w:p>
            <w:pPr>
              <w:pStyle w:val="null3"/>
            </w:pPr>
            <w:r>
              <w:rPr>
                <w:rFonts w:ascii="仿宋_GB2312" w:hAnsi="仿宋_GB2312" w:cs="仿宋_GB2312" w:eastAsia="仿宋_GB2312"/>
                <w:sz w:val="24"/>
                <w:b/>
                <w:color w:val="000000"/>
              </w:rPr>
              <w:t>三、设备用途说明：</w:t>
            </w:r>
            <w:r>
              <w:rPr>
                <w:rFonts w:ascii="仿宋_GB2312" w:hAnsi="仿宋_GB2312" w:cs="仿宋_GB2312" w:eastAsia="仿宋_GB2312"/>
                <w:sz w:val="24"/>
                <w:color w:val="000000"/>
              </w:rPr>
              <w:t>用于神经系统、消化系统、心血管系统、泌尿生殖系统、脊柱脊髓系统、骨关节系统等的计算机断层成像，可为临床提供先进的功能分析，以满足全身</w:t>
            </w:r>
            <w:r>
              <w:rPr>
                <w:rFonts w:ascii="仿宋_GB2312" w:hAnsi="仿宋_GB2312" w:cs="仿宋_GB2312" w:eastAsia="仿宋_GB2312"/>
                <w:sz w:val="24"/>
                <w:color w:val="000000"/>
              </w:rPr>
              <w:t>C</w:t>
            </w:r>
            <w:r>
              <w:rPr>
                <w:rFonts w:ascii="仿宋_GB2312" w:hAnsi="仿宋_GB2312" w:cs="仿宋_GB2312" w:eastAsia="仿宋_GB2312"/>
                <w:sz w:val="24"/>
                <w:color w:val="000000"/>
              </w:rPr>
              <w:t>T</w:t>
            </w:r>
            <w:r>
              <w:rPr>
                <w:rFonts w:ascii="仿宋_GB2312" w:hAnsi="仿宋_GB2312" w:cs="仿宋_GB2312" w:eastAsia="仿宋_GB2312"/>
                <w:sz w:val="24"/>
                <w:color w:val="000000"/>
              </w:rPr>
              <w:t>扫描的临床应用和临床研究。</w:t>
            </w:r>
          </w:p>
          <w:p>
            <w:pPr>
              <w:pStyle w:val="null3"/>
            </w:pPr>
            <w:r>
              <w:rPr>
                <w:rFonts w:ascii="仿宋_GB2312" w:hAnsi="仿宋_GB2312" w:cs="仿宋_GB2312" w:eastAsia="仿宋_GB2312"/>
                <w:sz w:val="24"/>
                <w:b/>
                <w:color w:val="000000"/>
              </w:rPr>
              <w:t>四、主要技术规格：</w:t>
            </w:r>
          </w:p>
          <w:tbl>
            <w:tblPr>
              <w:tblBorders>
                <w:top w:val="none" w:color="000000" w:sz="4"/>
                <w:left w:val="none" w:color="000000" w:sz="4"/>
                <w:bottom w:val="none" w:color="000000" w:sz="4"/>
                <w:right w:val="none" w:color="000000" w:sz="4"/>
                <w:insideH w:val="none"/>
                <w:insideV w:val="none"/>
              </w:tblBorders>
            </w:tblPr>
            <w:tblGrid>
              <w:gridCol w:w="442"/>
              <w:gridCol w:w="2745"/>
            </w:tblGrid>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一、</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资质要求</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提供国家医疗器械注册证</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主要参数</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机架系统</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机架孔径</w:t>
                  </w:r>
                  <w:r>
                    <w:rPr>
                      <w:rFonts w:ascii="仿宋_GB2312" w:hAnsi="仿宋_GB2312" w:cs="仿宋_GB2312" w:eastAsia="仿宋_GB2312"/>
                      <w:sz w:val="24"/>
                      <w:color w:val="000000"/>
                    </w:rPr>
                    <w:t>≥70cm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球管焦点到等中心点的距离</w:t>
                  </w:r>
                  <w:r>
                    <w:rPr>
                      <w:rFonts w:ascii="仿宋_GB2312" w:hAnsi="仿宋_GB2312" w:cs="仿宋_GB2312" w:eastAsia="仿宋_GB2312"/>
                      <w:sz w:val="24"/>
                      <w:color w:val="000000"/>
                    </w:rPr>
                    <w:t>≤56cm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球管焦点到探测器的距离</w:t>
                  </w:r>
                  <w:r>
                    <w:rPr>
                      <w:rFonts w:ascii="仿宋_GB2312" w:hAnsi="仿宋_GB2312" w:cs="仿宋_GB2312" w:eastAsia="仿宋_GB2312"/>
                      <w:sz w:val="24"/>
                      <w:color w:val="000000"/>
                    </w:rPr>
                    <w:t>≤10</w:t>
                  </w:r>
                  <w:r>
                    <w:rPr>
                      <w:rFonts w:ascii="仿宋_GB2312" w:hAnsi="仿宋_GB2312" w:cs="仿宋_GB2312" w:eastAsia="仿宋_GB2312"/>
                      <w:sz w:val="24"/>
                      <w:color w:val="000000"/>
                    </w:rPr>
                    <w:t>0</w:t>
                  </w:r>
                  <w:r>
                    <w:rPr>
                      <w:rFonts w:ascii="仿宋_GB2312" w:hAnsi="仿宋_GB2312" w:cs="仿宋_GB2312" w:eastAsia="仿宋_GB2312"/>
                      <w:sz w:val="24"/>
                      <w:color w:val="000000"/>
                    </w:rPr>
                    <w:t>cm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智能数控平板上病人、扫描部位和扫描协议选择功能</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机架病人信息显示</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探测器</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探测器排列</w:t>
                  </w:r>
                  <w:r>
                    <w:rPr>
                      <w:rFonts w:ascii="仿宋_GB2312" w:hAnsi="仿宋_GB2312" w:cs="仿宋_GB2312" w:eastAsia="仿宋_GB2312"/>
                      <w:sz w:val="24"/>
                      <w:color w:val="000000"/>
                    </w:rPr>
                    <w:t>≥64排</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每排探测器物理个数</w:t>
                  </w:r>
                  <w:r>
                    <w:rPr>
                      <w:rFonts w:ascii="仿宋_GB2312" w:hAnsi="仿宋_GB2312" w:cs="仿宋_GB2312" w:eastAsia="仿宋_GB2312"/>
                      <w:sz w:val="24"/>
                      <w:color w:val="000000"/>
                    </w:rPr>
                    <w:t>≥840个</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探测器单元总数：</w:t>
                  </w:r>
                  <w:r>
                    <w:rPr>
                      <w:rFonts w:ascii="仿宋_GB2312" w:hAnsi="仿宋_GB2312" w:cs="仿宋_GB2312" w:eastAsia="仿宋_GB2312"/>
                      <w:sz w:val="24"/>
                      <w:color w:val="000000"/>
                    </w:rPr>
                    <w:t>≥53760个</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2.</w:t>
                  </w:r>
                  <w:r>
                    <w:rPr>
                      <w:rFonts w:ascii="仿宋_GB2312" w:hAnsi="仿宋_GB2312" w:cs="仿宋_GB2312" w:eastAsia="仿宋_GB2312"/>
                      <w:sz w:val="24"/>
                      <w:color w:val="000000"/>
                    </w:rPr>
                    <w:t>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轴位扫描成像</w:t>
                  </w:r>
                  <w:r>
                    <w:rPr>
                      <w:rFonts w:ascii="仿宋_GB2312" w:hAnsi="仿宋_GB2312" w:cs="仿宋_GB2312" w:eastAsia="仿宋_GB2312"/>
                      <w:sz w:val="24"/>
                      <w:color w:val="000000"/>
                    </w:rPr>
                    <w:t>≥128层/360°</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5</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探测器在等中心线</w:t>
                  </w:r>
                  <w:r>
                    <w:rPr>
                      <w:rFonts w:ascii="仿宋_GB2312" w:hAnsi="仿宋_GB2312" w:cs="仿宋_GB2312" w:eastAsia="仿宋_GB2312"/>
                      <w:sz w:val="24"/>
                      <w:color w:val="000000"/>
                    </w:rPr>
                    <w:t>Z轴有效覆盖宽度≥40</w:t>
                  </w:r>
                  <w:r>
                    <w:rPr>
                      <w:rFonts w:ascii="仿宋_GB2312" w:hAnsi="仿宋_GB2312" w:cs="仿宋_GB2312" w:eastAsia="仿宋_GB2312"/>
                      <w:sz w:val="24"/>
                      <w:color w:val="000000"/>
                    </w:rPr>
                    <w:t>mm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2.</w:t>
                  </w:r>
                  <w:r>
                    <w:rPr>
                      <w:rFonts w:ascii="仿宋_GB2312" w:hAnsi="仿宋_GB2312" w:cs="仿宋_GB2312" w:eastAsia="仿宋_GB2312"/>
                      <w:sz w:val="24"/>
                      <w:color w:val="000000"/>
                    </w:rPr>
                    <w:t>6</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探测器采样率</w:t>
                  </w:r>
                  <w:r>
                    <w:rPr>
                      <w:rFonts w:ascii="仿宋_GB2312" w:hAnsi="仿宋_GB2312" w:cs="仿宋_GB2312" w:eastAsia="仿宋_GB2312"/>
                      <w:sz w:val="24"/>
                      <w:color w:val="000000"/>
                    </w:rPr>
                    <w:t>≥4800HZ</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球管及高压发生器</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高压发生器功率</w:t>
                  </w:r>
                  <w:r>
                    <w:rPr>
                      <w:rFonts w:ascii="仿宋_GB2312" w:hAnsi="仿宋_GB2312" w:cs="仿宋_GB2312" w:eastAsia="仿宋_GB2312"/>
                      <w:sz w:val="24"/>
                      <w:color w:val="000000"/>
                    </w:rPr>
                    <w:t>≥7</w:t>
                  </w:r>
                  <w:r>
                    <w:rPr>
                      <w:rFonts w:ascii="仿宋_GB2312" w:hAnsi="仿宋_GB2312" w:cs="仿宋_GB2312" w:eastAsia="仿宋_GB2312"/>
                      <w:sz w:val="24"/>
                      <w:color w:val="000000"/>
                    </w:rPr>
                    <w:t>0</w:t>
                  </w:r>
                  <w:r>
                    <w:rPr>
                      <w:rFonts w:ascii="仿宋_GB2312" w:hAnsi="仿宋_GB2312" w:cs="仿宋_GB2312" w:eastAsia="仿宋_GB2312"/>
                      <w:sz w:val="24"/>
                      <w:color w:val="000000"/>
                    </w:rPr>
                    <w:t>KW</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球管阳极热容量</w:t>
                  </w:r>
                  <w:r>
                    <w:rPr>
                      <w:rFonts w:ascii="仿宋_GB2312" w:hAnsi="仿宋_GB2312" w:cs="仿宋_GB2312" w:eastAsia="仿宋_GB2312"/>
                      <w:sz w:val="24"/>
                      <w:color w:val="000000"/>
                    </w:rPr>
                    <w:t>≥7MHu</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阳极最大散热率</w:t>
                  </w:r>
                  <w:r>
                    <w:rPr>
                      <w:rFonts w:ascii="仿宋_GB2312" w:hAnsi="仿宋_GB2312" w:cs="仿宋_GB2312" w:eastAsia="仿宋_GB2312"/>
                      <w:sz w:val="24"/>
                      <w:color w:val="000000"/>
                    </w:rPr>
                    <w:t>≥1000KHU/min</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球管最小输出电流</w:t>
                  </w:r>
                  <w:r>
                    <w:rPr>
                      <w:rFonts w:ascii="仿宋_GB2312" w:hAnsi="仿宋_GB2312" w:cs="仿宋_GB2312" w:eastAsia="仿宋_GB2312"/>
                      <w:sz w:val="24"/>
                      <w:color w:val="000000"/>
                    </w:rPr>
                    <w:t>≤10mA</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3.5</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最大毫安输出</w:t>
                  </w:r>
                  <w:r>
                    <w:rPr>
                      <w:rFonts w:ascii="仿宋_GB2312" w:hAnsi="仿宋_GB2312" w:cs="仿宋_GB2312" w:eastAsia="仿宋_GB2312"/>
                      <w:sz w:val="24"/>
                      <w:color w:val="000000"/>
                    </w:rPr>
                    <w:t>≥560mA</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3.6</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球管最高电压</w:t>
                  </w:r>
                  <w:r>
                    <w:rPr>
                      <w:rFonts w:ascii="仿宋_GB2312" w:hAnsi="仿宋_GB2312" w:cs="仿宋_GB2312" w:eastAsia="仿宋_GB2312"/>
                      <w:sz w:val="24"/>
                      <w:color w:val="000000"/>
                    </w:rPr>
                    <w:t>≥140KV</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3.</w:t>
                  </w:r>
                  <w:r>
                    <w:rPr>
                      <w:rFonts w:ascii="仿宋_GB2312" w:hAnsi="仿宋_GB2312" w:cs="仿宋_GB2312" w:eastAsia="仿宋_GB2312"/>
                      <w:sz w:val="24"/>
                      <w:color w:val="000000"/>
                    </w:rPr>
                    <w:t>7</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连续螺旋扫描时间</w:t>
                  </w:r>
                  <w:r>
                    <w:rPr>
                      <w:rFonts w:ascii="仿宋_GB2312" w:hAnsi="仿宋_GB2312" w:cs="仿宋_GB2312" w:eastAsia="仿宋_GB2312"/>
                      <w:sz w:val="24"/>
                      <w:color w:val="000000"/>
                    </w:rPr>
                    <w:t>≥120s</w:t>
                  </w:r>
                </w:p>
                <w:p>
                  <w:pPr>
                    <w:pStyle w:val="null3"/>
                  </w:pPr>
                  <w:r>
                    <w:rPr>
                      <w:rFonts w:ascii="仿宋_GB2312" w:hAnsi="仿宋_GB2312" w:cs="仿宋_GB2312" w:eastAsia="仿宋_GB2312"/>
                      <w:sz w:val="24"/>
                      <w:color w:val="000000"/>
                    </w:rPr>
                    <w:t>小焦点大小</w:t>
                  </w:r>
                  <w:r>
                    <w:rPr>
                      <w:rFonts w:ascii="仿宋_GB2312" w:hAnsi="仿宋_GB2312" w:cs="仿宋_GB2312" w:eastAsia="仿宋_GB2312"/>
                      <w:sz w:val="24"/>
                      <w:color w:val="000000"/>
                    </w:rPr>
                    <w:t>≤</w:t>
                  </w:r>
                  <w:r>
                    <w:rPr>
                      <w:rFonts w:ascii="仿宋_GB2312" w:hAnsi="仿宋_GB2312" w:cs="仿宋_GB2312" w:eastAsia="仿宋_GB2312"/>
                      <w:sz w:val="24"/>
                      <w:color w:val="000000"/>
                    </w:rPr>
                    <w:t>0.7mm×0.7mm</w:t>
                  </w:r>
                </w:p>
                <w:p>
                  <w:pPr>
                    <w:pStyle w:val="null3"/>
                  </w:pPr>
                  <w:r>
                    <w:rPr>
                      <w:rFonts w:ascii="仿宋_GB2312" w:hAnsi="仿宋_GB2312" w:cs="仿宋_GB2312" w:eastAsia="仿宋_GB2312"/>
                      <w:sz w:val="24"/>
                      <w:color w:val="000000"/>
                    </w:rPr>
                    <w:t>大焦点大小</w:t>
                  </w:r>
                  <w:r>
                    <w:rPr>
                      <w:rFonts w:ascii="仿宋_GB2312" w:hAnsi="仿宋_GB2312" w:cs="仿宋_GB2312" w:eastAsia="仿宋_GB2312"/>
                      <w:sz w:val="24"/>
                      <w:color w:val="000000"/>
                    </w:rPr>
                    <w:t>≤</w:t>
                  </w:r>
                  <w:r>
                    <w:rPr>
                      <w:rFonts w:ascii="仿宋_GB2312" w:hAnsi="仿宋_GB2312" w:cs="仿宋_GB2312" w:eastAsia="仿宋_GB2312"/>
                      <w:sz w:val="24"/>
                      <w:color w:val="000000"/>
                    </w:rPr>
                    <w:t>1.0mm×1.1mm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扫描床</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4.1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床水平移动范围</w:t>
                  </w:r>
                  <w:r>
                    <w:rPr>
                      <w:rFonts w:ascii="仿宋_GB2312" w:hAnsi="仿宋_GB2312" w:cs="仿宋_GB2312" w:eastAsia="仿宋_GB2312"/>
                      <w:sz w:val="24"/>
                      <w:color w:val="000000"/>
                    </w:rPr>
                    <w:t>≥1700mm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4.2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床水平移动速度</w:t>
                  </w:r>
                  <w:r>
                    <w:rPr>
                      <w:rFonts w:ascii="仿宋_GB2312" w:hAnsi="仿宋_GB2312" w:cs="仿宋_GB2312" w:eastAsia="仿宋_GB2312"/>
                      <w:sz w:val="24"/>
                      <w:color w:val="000000"/>
                    </w:rPr>
                    <w:t>≥175mm/s</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4.3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床面可降至离地面最低距离</w:t>
                  </w:r>
                  <w:r>
                    <w:rPr>
                      <w:rFonts w:ascii="仿宋_GB2312" w:hAnsi="仿宋_GB2312" w:cs="仿宋_GB2312" w:eastAsia="仿宋_GB2312"/>
                      <w:sz w:val="24"/>
                      <w:color w:val="000000"/>
                    </w:rPr>
                    <w:t>≤460mm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4.4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床定位精度</w:t>
                  </w:r>
                  <w:r>
                    <w:rPr>
                      <w:rFonts w:ascii="仿宋_GB2312" w:hAnsi="仿宋_GB2312" w:cs="仿宋_GB2312" w:eastAsia="仿宋_GB2312"/>
                      <w:sz w:val="24"/>
                      <w:color w:val="000000"/>
                    </w:rPr>
                    <w:t>±0.25mm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4.5</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床载重量</w:t>
                  </w:r>
                  <w:r>
                    <w:rPr>
                      <w:rFonts w:ascii="仿宋_GB2312" w:hAnsi="仿宋_GB2312" w:cs="仿宋_GB2312" w:eastAsia="仿宋_GB2312"/>
                      <w:sz w:val="24"/>
                      <w:color w:val="000000"/>
                    </w:rPr>
                    <w:t>≥2</w:t>
                  </w:r>
                  <w:r>
                    <w:rPr>
                      <w:rFonts w:ascii="仿宋_GB2312" w:hAnsi="仿宋_GB2312" w:cs="仿宋_GB2312" w:eastAsia="仿宋_GB2312"/>
                      <w:sz w:val="24"/>
                      <w:color w:val="000000"/>
                    </w:rPr>
                    <w:t>0</w:t>
                  </w:r>
                  <w:r>
                    <w:rPr>
                      <w:rFonts w:ascii="仿宋_GB2312" w:hAnsi="仿宋_GB2312" w:cs="仿宋_GB2312" w:eastAsia="仿宋_GB2312"/>
                      <w:sz w:val="24"/>
                      <w:color w:val="000000"/>
                    </w:rPr>
                    <w:t>0KG</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5</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扫描参数</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5.1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最快扫描速度（</w:t>
                  </w:r>
                  <w:r>
                    <w:rPr>
                      <w:rFonts w:ascii="仿宋_GB2312" w:hAnsi="仿宋_GB2312" w:cs="仿宋_GB2312" w:eastAsia="仿宋_GB2312"/>
                      <w:sz w:val="24"/>
                      <w:color w:val="000000"/>
                    </w:rPr>
                    <w:t>360度非等效）≤0.35s</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25毫秒步进的心脏变速扫描技术</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最小扫描层厚</w:t>
                  </w:r>
                  <w:r>
                    <w:rPr>
                      <w:rFonts w:ascii="仿宋_GB2312" w:hAnsi="仿宋_GB2312" w:cs="仿宋_GB2312" w:eastAsia="仿宋_GB2312"/>
                      <w:sz w:val="24"/>
                      <w:color w:val="000000"/>
                    </w:rPr>
                    <w:t>≤0.625mm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定位像长度</w:t>
                  </w:r>
                  <w:r>
                    <w:rPr>
                      <w:rFonts w:ascii="仿宋_GB2312" w:hAnsi="仿宋_GB2312" w:cs="仿宋_GB2312" w:eastAsia="仿宋_GB2312"/>
                      <w:sz w:val="24"/>
                      <w:color w:val="000000"/>
                    </w:rPr>
                    <w:t>≥160cm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5.5</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定位像方向：后前，前后，左右侧位，任意角度</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5.6</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图像最快重建速度</w:t>
                  </w:r>
                  <w:r>
                    <w:rPr>
                      <w:rFonts w:ascii="仿宋_GB2312" w:hAnsi="仿宋_GB2312" w:cs="仿宋_GB2312" w:eastAsia="仿宋_GB2312"/>
                      <w:sz w:val="24"/>
                      <w:color w:val="000000"/>
                    </w:rPr>
                    <w:t>≥50幅/秒</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5.7</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最低可分辨</w:t>
                  </w:r>
                  <w:r>
                    <w:rPr>
                      <w:rFonts w:ascii="仿宋_GB2312" w:hAnsi="仿宋_GB2312" w:cs="仿宋_GB2312" w:eastAsia="仿宋_GB2312"/>
                      <w:sz w:val="24"/>
                      <w:color w:val="000000"/>
                    </w:rPr>
                    <w:t>CT值≤-31743Hu</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5.8</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最高可分辨</w:t>
                  </w:r>
                  <w:r>
                    <w:rPr>
                      <w:rFonts w:ascii="仿宋_GB2312" w:hAnsi="仿宋_GB2312" w:cs="仿宋_GB2312" w:eastAsia="仿宋_GB2312"/>
                      <w:sz w:val="24"/>
                      <w:color w:val="000000"/>
                    </w:rPr>
                    <w:t>CT值≥+31743Hu</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6</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图像质量与剂量</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6.1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空间分辨率</w:t>
                  </w:r>
                  <w:r>
                    <w:rPr>
                      <w:rFonts w:ascii="仿宋_GB2312" w:hAnsi="仿宋_GB2312" w:cs="仿宋_GB2312" w:eastAsia="仿宋_GB2312"/>
                      <w:sz w:val="24"/>
                      <w:color w:val="000000"/>
                    </w:rPr>
                    <w:t>MTF10%≥16LP/cm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6.2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可视空间分辨率</w:t>
                  </w:r>
                  <w:r>
                    <w:rPr>
                      <w:rFonts w:ascii="仿宋_GB2312" w:hAnsi="仿宋_GB2312" w:cs="仿宋_GB2312" w:eastAsia="仿宋_GB2312"/>
                      <w:sz w:val="24"/>
                      <w:color w:val="000000"/>
                    </w:rPr>
                    <w:t>≤0.29mm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6.3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密度分辨率：</w:t>
                  </w:r>
                  <w:r>
                    <w:rPr>
                      <w:rFonts w:ascii="仿宋_GB2312" w:hAnsi="仿宋_GB2312" w:cs="仿宋_GB2312" w:eastAsia="仿宋_GB2312"/>
                      <w:sz w:val="24"/>
                      <w:color w:val="000000"/>
                    </w:rPr>
                    <w:t>5mm直径圆，密度差0.3%时的剂量≤5.69mGy</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7</w:t>
                  </w:r>
                </w:p>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7.1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满足</w:t>
                  </w:r>
                  <w:r>
                    <w:rPr>
                      <w:rFonts w:ascii="仿宋_GB2312" w:hAnsi="仿宋_GB2312" w:cs="仿宋_GB2312" w:eastAsia="仿宋_GB2312"/>
                      <w:sz w:val="24"/>
                      <w:color w:val="000000"/>
                    </w:rPr>
                    <w:t>临床</w:t>
                  </w:r>
                  <w:r>
                    <w:rPr>
                      <w:rFonts w:ascii="仿宋_GB2312" w:hAnsi="仿宋_GB2312" w:cs="仿宋_GB2312" w:eastAsia="仿宋_GB2312"/>
                      <w:sz w:val="24"/>
                      <w:color w:val="000000"/>
                    </w:rPr>
                    <w:t>多功能</w:t>
                  </w:r>
                  <w:r>
                    <w:rPr>
                      <w:rFonts w:ascii="仿宋_GB2312" w:hAnsi="仿宋_GB2312" w:cs="仿宋_GB2312" w:eastAsia="仿宋_GB2312"/>
                      <w:sz w:val="24"/>
                      <w:color w:val="000000"/>
                    </w:rPr>
                    <w:t>应用软件</w:t>
                  </w:r>
                  <w:r>
                    <w:rPr>
                      <w:rFonts w:ascii="仿宋_GB2312" w:hAnsi="仿宋_GB2312" w:cs="仿宋_GB2312" w:eastAsia="仿宋_GB2312"/>
                      <w:sz w:val="24"/>
                      <w:color w:val="000000"/>
                    </w:rPr>
                    <w:t>包</w:t>
                  </w:r>
                </w:p>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MPR</w:t>
                  </w:r>
                </w:p>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MPVR</w:t>
                  </w:r>
                </w:p>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3D</w:t>
                  </w:r>
                  <w:r>
                    <w:rPr>
                      <w:rFonts w:ascii="仿宋_GB2312" w:hAnsi="仿宋_GB2312" w:cs="仿宋_GB2312" w:eastAsia="仿宋_GB2312"/>
                      <w:sz w:val="24"/>
                      <w:color w:val="000000"/>
                    </w:rPr>
                    <w:t>软件包</w:t>
                  </w:r>
                </w:p>
                <w:p>
                  <w:pPr>
                    <w:pStyle w:val="null3"/>
                  </w:pPr>
                  <w:r>
                    <w:rPr>
                      <w:rFonts w:ascii="仿宋_GB2312" w:hAnsi="仿宋_GB2312" w:cs="仿宋_GB2312" w:eastAsia="仿宋_GB2312"/>
                      <w:sz w:val="24"/>
                      <w:color w:val="000000"/>
                    </w:rPr>
                    <w:t>具备最大密度投影</w:t>
                  </w:r>
                  <w:r>
                    <w:rPr>
                      <w:rFonts w:ascii="仿宋_GB2312" w:hAnsi="仿宋_GB2312" w:cs="仿宋_GB2312" w:eastAsia="仿宋_GB2312"/>
                      <w:sz w:val="24"/>
                      <w:color w:val="000000"/>
                    </w:rPr>
                    <w:t>MIP</w:t>
                  </w:r>
                </w:p>
                <w:p>
                  <w:pPr>
                    <w:pStyle w:val="null3"/>
                  </w:pPr>
                  <w:r>
                    <w:rPr>
                      <w:rFonts w:ascii="仿宋_GB2312" w:hAnsi="仿宋_GB2312" w:cs="仿宋_GB2312" w:eastAsia="仿宋_GB2312"/>
                      <w:sz w:val="24"/>
                      <w:color w:val="000000"/>
                    </w:rPr>
                    <w:t>具备最小密度投影</w:t>
                  </w:r>
                  <w:r>
                    <w:rPr>
                      <w:rFonts w:ascii="仿宋_GB2312" w:hAnsi="仿宋_GB2312" w:cs="仿宋_GB2312" w:eastAsia="仿宋_GB2312"/>
                      <w:sz w:val="24"/>
                      <w:color w:val="000000"/>
                    </w:rPr>
                    <w:t>MinIP</w:t>
                  </w:r>
                </w:p>
                <w:p>
                  <w:pPr>
                    <w:pStyle w:val="null3"/>
                  </w:pPr>
                  <w:r>
                    <w:rPr>
                      <w:rFonts w:ascii="仿宋_GB2312" w:hAnsi="仿宋_GB2312" w:cs="仿宋_GB2312" w:eastAsia="仿宋_GB2312"/>
                      <w:sz w:val="24"/>
                      <w:color w:val="000000"/>
                    </w:rPr>
                    <w:t>具备表面三维</w:t>
                  </w:r>
                  <w:r>
                    <w:rPr>
                      <w:rFonts w:ascii="仿宋_GB2312" w:hAnsi="仿宋_GB2312" w:cs="仿宋_GB2312" w:eastAsia="仿宋_GB2312"/>
                      <w:sz w:val="24"/>
                      <w:color w:val="000000"/>
                    </w:rPr>
                    <w:t>SSD</w:t>
                  </w:r>
                </w:p>
                <w:p>
                  <w:pPr>
                    <w:pStyle w:val="null3"/>
                  </w:pPr>
                  <w:r>
                    <w:rPr>
                      <w:rFonts w:ascii="仿宋_GB2312" w:hAnsi="仿宋_GB2312" w:cs="仿宋_GB2312" w:eastAsia="仿宋_GB2312"/>
                      <w:sz w:val="24"/>
                      <w:color w:val="000000"/>
                    </w:rPr>
                    <w:t>具备模拟手术刀技术</w:t>
                  </w:r>
                </w:p>
                <w:p>
                  <w:pPr>
                    <w:pStyle w:val="null3"/>
                  </w:pPr>
                  <w:r>
                    <w:rPr>
                      <w:rFonts w:ascii="仿宋_GB2312" w:hAnsi="仿宋_GB2312" w:cs="仿宋_GB2312" w:eastAsia="仿宋_GB2312"/>
                      <w:sz w:val="24"/>
                      <w:color w:val="000000"/>
                    </w:rPr>
                    <w:t>具备透明技术</w:t>
                  </w:r>
                </w:p>
                <w:p>
                  <w:pPr>
                    <w:pStyle w:val="null3"/>
                  </w:pPr>
                  <w:r>
                    <w:rPr>
                      <w:rFonts w:ascii="仿宋_GB2312" w:hAnsi="仿宋_GB2312" w:cs="仿宋_GB2312" w:eastAsia="仿宋_GB2312"/>
                      <w:sz w:val="24"/>
                      <w:color w:val="000000"/>
                    </w:rPr>
                    <w:t>具备三维容积显示</w:t>
                  </w:r>
                  <w:r>
                    <w:rPr>
                      <w:rFonts w:ascii="仿宋_GB2312" w:hAnsi="仿宋_GB2312" w:cs="仿宋_GB2312" w:eastAsia="仿宋_GB2312"/>
                      <w:sz w:val="24"/>
                      <w:color w:val="000000"/>
                    </w:rPr>
                    <w:t>VR</w:t>
                  </w:r>
                </w:p>
                <w:p>
                  <w:pPr>
                    <w:pStyle w:val="null3"/>
                  </w:pPr>
                  <w:r>
                    <w:rPr>
                      <w:rFonts w:ascii="仿宋_GB2312" w:hAnsi="仿宋_GB2312" w:cs="仿宋_GB2312" w:eastAsia="仿宋_GB2312"/>
                      <w:sz w:val="24"/>
                      <w:color w:val="000000"/>
                    </w:rPr>
                    <w:t>具备三维血管</w:t>
                  </w:r>
                  <w:r>
                    <w:rPr>
                      <w:rFonts w:ascii="仿宋_GB2312" w:hAnsi="仿宋_GB2312" w:cs="仿宋_GB2312" w:eastAsia="仿宋_GB2312"/>
                      <w:sz w:val="24"/>
                      <w:color w:val="000000"/>
                    </w:rPr>
                    <w:t>CTA</w:t>
                  </w:r>
                </w:p>
                <w:p>
                  <w:pPr>
                    <w:pStyle w:val="null3"/>
                  </w:pPr>
                  <w:r>
                    <w:rPr>
                      <w:rFonts w:ascii="仿宋_GB2312" w:hAnsi="仿宋_GB2312" w:cs="仿宋_GB2312" w:eastAsia="仿宋_GB2312"/>
                      <w:sz w:val="24"/>
                      <w:color w:val="000000"/>
                    </w:rPr>
                    <w:t>具备仿真内窥镜功能</w:t>
                  </w:r>
                </w:p>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CT</w:t>
                  </w:r>
                  <w:r>
                    <w:rPr>
                      <w:rFonts w:ascii="仿宋_GB2312" w:hAnsi="仿宋_GB2312" w:cs="仿宋_GB2312" w:eastAsia="仿宋_GB2312"/>
                      <w:sz w:val="24"/>
                      <w:color w:val="000000"/>
                    </w:rPr>
                    <w:t>电影</w:t>
                  </w:r>
                </w:p>
                <w:p>
                  <w:pPr>
                    <w:pStyle w:val="null3"/>
                  </w:pPr>
                  <w:r>
                    <w:rPr>
                      <w:rFonts w:ascii="仿宋_GB2312" w:hAnsi="仿宋_GB2312" w:cs="仿宋_GB2312" w:eastAsia="仿宋_GB2312"/>
                      <w:sz w:val="24"/>
                      <w:color w:val="000000"/>
                    </w:rPr>
                    <w:t>造影剂智能动态跟踪：一次注射完成</w:t>
                  </w:r>
                </w:p>
                <w:p>
                  <w:pPr>
                    <w:pStyle w:val="null3"/>
                  </w:pPr>
                  <w:r>
                    <w:rPr>
                      <w:rFonts w:ascii="仿宋_GB2312" w:hAnsi="仿宋_GB2312" w:cs="仿宋_GB2312" w:eastAsia="仿宋_GB2312"/>
                      <w:sz w:val="24"/>
                      <w:color w:val="000000"/>
                    </w:rPr>
                    <w:t>具备肺纹理增强软件</w:t>
                  </w:r>
                </w:p>
                <w:p>
                  <w:pPr>
                    <w:pStyle w:val="null3"/>
                  </w:pPr>
                  <w:r>
                    <w:rPr>
                      <w:rFonts w:ascii="仿宋_GB2312" w:hAnsi="仿宋_GB2312" w:cs="仿宋_GB2312" w:eastAsia="仿宋_GB2312"/>
                      <w:sz w:val="24"/>
                      <w:color w:val="000000"/>
                    </w:rPr>
                    <w:t>具备运动伪影校正软件</w:t>
                  </w:r>
                </w:p>
                <w:p>
                  <w:pPr>
                    <w:pStyle w:val="null3"/>
                  </w:pPr>
                  <w:r>
                    <w:rPr>
                      <w:rFonts w:ascii="仿宋_GB2312" w:hAnsi="仿宋_GB2312" w:cs="仿宋_GB2312" w:eastAsia="仿宋_GB2312"/>
                      <w:sz w:val="24"/>
                      <w:color w:val="000000"/>
                    </w:rPr>
                    <w:t>具备后颅窝伪影校正软件</w:t>
                  </w:r>
                </w:p>
                <w:p>
                  <w:pPr>
                    <w:pStyle w:val="null3"/>
                  </w:pPr>
                  <w:r>
                    <w:rPr>
                      <w:rFonts w:ascii="仿宋_GB2312" w:hAnsi="仿宋_GB2312" w:cs="仿宋_GB2312" w:eastAsia="仿宋_GB2312"/>
                      <w:sz w:val="24"/>
                      <w:color w:val="000000"/>
                    </w:rPr>
                    <w:t>具备脑组织表明积分重建</w:t>
                  </w:r>
                </w:p>
                <w:p>
                  <w:pPr>
                    <w:pStyle w:val="null3"/>
                  </w:pPr>
                  <w:r>
                    <w:rPr>
                      <w:rFonts w:ascii="仿宋_GB2312" w:hAnsi="仿宋_GB2312" w:cs="仿宋_GB2312" w:eastAsia="仿宋_GB2312"/>
                      <w:sz w:val="24"/>
                      <w:color w:val="000000"/>
                    </w:rPr>
                    <w:t>具备脑出血精确测量</w:t>
                  </w:r>
                </w:p>
                <w:p>
                  <w:pPr>
                    <w:pStyle w:val="null3"/>
                  </w:pPr>
                  <w:r>
                    <w:rPr>
                      <w:rFonts w:ascii="仿宋_GB2312" w:hAnsi="仿宋_GB2312" w:cs="仿宋_GB2312" w:eastAsia="仿宋_GB2312"/>
                      <w:sz w:val="24"/>
                      <w:color w:val="000000"/>
                    </w:rPr>
                    <w:t>具备直接二维多平面浏览器</w:t>
                  </w:r>
                </w:p>
                <w:p>
                  <w:pPr>
                    <w:pStyle w:val="null3"/>
                  </w:pPr>
                  <w:r>
                    <w:rPr>
                      <w:rFonts w:ascii="仿宋_GB2312" w:hAnsi="仿宋_GB2312" w:cs="仿宋_GB2312" w:eastAsia="仿宋_GB2312"/>
                      <w:sz w:val="24"/>
                      <w:color w:val="000000"/>
                    </w:rPr>
                    <w:t>具备直接三维重建功能</w:t>
                  </w:r>
                </w:p>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X</w:t>
                  </w:r>
                  <w:r>
                    <w:rPr>
                      <w:rFonts w:ascii="仿宋_GB2312" w:hAnsi="仿宋_GB2312" w:cs="仿宋_GB2312" w:eastAsia="仿宋_GB2312"/>
                      <w:sz w:val="24"/>
                      <w:color w:val="000000"/>
                    </w:rPr>
                    <w:t>射线优化滤过功能及装置</w:t>
                  </w:r>
                </w:p>
                <w:p>
                  <w:pPr>
                    <w:pStyle w:val="null3"/>
                  </w:pPr>
                  <w:r>
                    <w:rPr>
                      <w:rFonts w:ascii="仿宋_GB2312" w:hAnsi="仿宋_GB2312" w:cs="仿宋_GB2312" w:eastAsia="仿宋_GB2312"/>
                      <w:sz w:val="24"/>
                      <w:color w:val="000000"/>
                    </w:rPr>
                    <w:t>低剂量肺扫描技术</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7.</w:t>
                  </w:r>
                  <w:r>
                    <w:rPr>
                      <w:rFonts w:ascii="仿宋_GB2312" w:hAnsi="仿宋_GB2312" w:cs="仿宋_GB2312" w:eastAsia="仿宋_GB2312"/>
                      <w:sz w:val="24"/>
                      <w:color w:val="000000"/>
                    </w:rPr>
                    <w:t>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心脏成像功能</w:t>
                  </w:r>
                </w:p>
                <w:p>
                  <w:pPr>
                    <w:pStyle w:val="null3"/>
                  </w:pPr>
                  <w:r>
                    <w:rPr>
                      <w:rFonts w:ascii="仿宋_GB2312" w:hAnsi="仿宋_GB2312" w:cs="仿宋_GB2312" w:eastAsia="仿宋_GB2312"/>
                      <w:sz w:val="24"/>
                      <w:color w:val="000000"/>
                    </w:rPr>
                    <w:t>心脏扫描速度（</w:t>
                  </w:r>
                  <w:r>
                    <w:rPr>
                      <w:rFonts w:ascii="仿宋_GB2312" w:hAnsi="仿宋_GB2312" w:cs="仿宋_GB2312" w:eastAsia="仿宋_GB2312"/>
                      <w:sz w:val="24"/>
                      <w:color w:val="000000"/>
                    </w:rPr>
                    <w:t>360度）≤350毫秒</w:t>
                  </w:r>
                </w:p>
                <w:p>
                  <w:pPr>
                    <w:pStyle w:val="null3"/>
                  </w:pPr>
                  <w:r>
                    <w:rPr>
                      <w:rFonts w:ascii="仿宋_GB2312" w:hAnsi="仿宋_GB2312" w:cs="仿宋_GB2312" w:eastAsia="仿宋_GB2312"/>
                      <w:sz w:val="24"/>
                      <w:color w:val="000000"/>
                    </w:rPr>
                    <w:t>心脏扫描扇区重建方式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扇区</w:t>
                  </w:r>
                </w:p>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4D</w:t>
                  </w:r>
                  <w:r>
                    <w:rPr>
                      <w:rFonts w:ascii="仿宋_GB2312" w:hAnsi="仿宋_GB2312" w:cs="仿宋_GB2312" w:eastAsia="仿宋_GB2312"/>
                      <w:sz w:val="24"/>
                      <w:color w:val="000000"/>
                    </w:rPr>
                    <w:t>心脏电影重建</w:t>
                  </w:r>
                </w:p>
                <w:p>
                  <w:pPr>
                    <w:pStyle w:val="null3"/>
                  </w:pPr>
                  <w:r>
                    <w:rPr>
                      <w:rFonts w:ascii="仿宋_GB2312" w:hAnsi="仿宋_GB2312" w:cs="仿宋_GB2312" w:eastAsia="仿宋_GB2312"/>
                      <w:sz w:val="24"/>
                      <w:color w:val="000000"/>
                    </w:rPr>
                    <w:t>具备零键心脏处理工作流，全自动、零键操作，选择病人姓名即可直接得到全部</w:t>
                  </w:r>
                  <w:r>
                    <w:rPr>
                      <w:rFonts w:ascii="仿宋_GB2312" w:hAnsi="仿宋_GB2312" w:cs="仿宋_GB2312" w:eastAsia="仿宋_GB2312"/>
                      <w:sz w:val="24"/>
                      <w:color w:val="000000"/>
                    </w:rPr>
                    <w:t>3D</w:t>
                  </w:r>
                  <w:r>
                    <w:rPr>
                      <w:rFonts w:ascii="仿宋_GB2312" w:hAnsi="仿宋_GB2312" w:cs="仿宋_GB2312" w:eastAsia="仿宋_GB2312"/>
                      <w:sz w:val="24"/>
                      <w:color w:val="000000"/>
                    </w:rPr>
                    <w:t>、</w:t>
                  </w:r>
                  <w:r>
                    <w:rPr>
                      <w:rFonts w:ascii="仿宋_GB2312" w:hAnsi="仿宋_GB2312" w:cs="仿宋_GB2312" w:eastAsia="仿宋_GB2312"/>
                      <w:sz w:val="24"/>
                      <w:color w:val="000000"/>
                    </w:rPr>
                    <w:t>2D</w:t>
                  </w:r>
                  <w:r>
                    <w:rPr>
                      <w:rFonts w:ascii="仿宋_GB2312" w:hAnsi="仿宋_GB2312" w:cs="仿宋_GB2312" w:eastAsia="仿宋_GB2312"/>
                      <w:sz w:val="24"/>
                      <w:color w:val="000000"/>
                    </w:rPr>
                    <w:t>图像</w:t>
                  </w:r>
                </w:p>
                <w:p>
                  <w:pPr>
                    <w:pStyle w:val="null3"/>
                  </w:pPr>
                  <w:r>
                    <w:rPr>
                      <w:rFonts w:ascii="仿宋_GB2312" w:hAnsi="仿宋_GB2312" w:cs="仿宋_GB2312" w:eastAsia="仿宋_GB2312"/>
                      <w:sz w:val="24"/>
                      <w:color w:val="000000"/>
                    </w:rPr>
                    <w:t>具备冠脉及心脏的三维成像</w:t>
                  </w:r>
                </w:p>
                <w:p>
                  <w:pPr>
                    <w:pStyle w:val="null3"/>
                  </w:pPr>
                  <w:r>
                    <w:rPr>
                      <w:rFonts w:ascii="仿宋_GB2312" w:hAnsi="仿宋_GB2312" w:cs="仿宋_GB2312" w:eastAsia="仿宋_GB2312"/>
                      <w:sz w:val="24"/>
                      <w:color w:val="000000"/>
                    </w:rPr>
                    <w:t>具备短轴、长轴重建</w:t>
                  </w:r>
                </w:p>
                <w:p>
                  <w:pPr>
                    <w:pStyle w:val="null3"/>
                  </w:pPr>
                  <w:r>
                    <w:rPr>
                      <w:rFonts w:ascii="仿宋_GB2312" w:hAnsi="仿宋_GB2312" w:cs="仿宋_GB2312" w:eastAsia="仿宋_GB2312"/>
                      <w:sz w:val="24"/>
                      <w:color w:val="000000"/>
                    </w:rPr>
                    <w:t>具备任意截面的实时二维心脏成像</w:t>
                  </w:r>
                </w:p>
                <w:p>
                  <w:pPr>
                    <w:pStyle w:val="null3"/>
                  </w:pPr>
                  <w:r>
                    <w:rPr>
                      <w:rFonts w:ascii="仿宋_GB2312" w:hAnsi="仿宋_GB2312" w:cs="仿宋_GB2312" w:eastAsia="仿宋_GB2312"/>
                      <w:sz w:val="24"/>
                      <w:color w:val="000000"/>
                    </w:rPr>
                    <w:t>具备各期相图像，从</w:t>
                  </w:r>
                  <w:r>
                    <w:rPr>
                      <w:rFonts w:ascii="仿宋_GB2312" w:hAnsi="仿宋_GB2312" w:cs="仿宋_GB2312" w:eastAsia="仿宋_GB2312"/>
                      <w:sz w:val="24"/>
                      <w:color w:val="000000"/>
                    </w:rPr>
                    <w:t>0%-99%</w:t>
                  </w:r>
                </w:p>
                <w:p>
                  <w:pPr>
                    <w:pStyle w:val="null3"/>
                  </w:pPr>
                  <w:r>
                    <w:rPr>
                      <w:rFonts w:ascii="仿宋_GB2312" w:hAnsi="仿宋_GB2312" w:cs="仿宋_GB2312" w:eastAsia="仿宋_GB2312"/>
                      <w:sz w:val="24"/>
                      <w:color w:val="000000"/>
                    </w:rPr>
                    <w:t>具备冠脉搭桥及支架通透性显示</w:t>
                  </w:r>
                </w:p>
                <w:p>
                  <w:pPr>
                    <w:pStyle w:val="null3"/>
                  </w:pPr>
                  <w:r>
                    <w:rPr>
                      <w:rFonts w:ascii="仿宋_GB2312" w:hAnsi="仿宋_GB2312" w:cs="仿宋_GB2312" w:eastAsia="仿宋_GB2312"/>
                      <w:sz w:val="24"/>
                      <w:color w:val="000000"/>
                    </w:rPr>
                    <w:t>具备冠脉内窥镜</w:t>
                  </w:r>
                </w:p>
                <w:p>
                  <w:pPr>
                    <w:pStyle w:val="null3"/>
                  </w:pPr>
                  <w:r>
                    <w:rPr>
                      <w:rFonts w:ascii="仿宋_GB2312" w:hAnsi="仿宋_GB2312" w:cs="仿宋_GB2312" w:eastAsia="仿宋_GB2312"/>
                      <w:sz w:val="24"/>
                      <w:color w:val="000000"/>
                    </w:rPr>
                    <w:t>具备自动定义冠脉中心线及中心平面</w:t>
                  </w:r>
                </w:p>
                <w:p>
                  <w:pPr>
                    <w:pStyle w:val="null3"/>
                  </w:pPr>
                  <w:r>
                    <w:rPr>
                      <w:rFonts w:ascii="仿宋_GB2312" w:hAnsi="仿宋_GB2312" w:cs="仿宋_GB2312" w:eastAsia="仿宋_GB2312"/>
                      <w:sz w:val="24"/>
                      <w:color w:val="000000"/>
                    </w:rPr>
                    <w:t>具备对冠脉直径可进行连续、定量测量，并显示狭窄曲线</w:t>
                  </w:r>
                </w:p>
                <w:p>
                  <w:pPr>
                    <w:pStyle w:val="null3"/>
                  </w:pPr>
                  <w:r>
                    <w:rPr>
                      <w:rFonts w:ascii="仿宋_GB2312" w:hAnsi="仿宋_GB2312" w:cs="仿宋_GB2312" w:eastAsia="仿宋_GB2312"/>
                      <w:sz w:val="24"/>
                      <w:color w:val="000000"/>
                    </w:rPr>
                    <w:t>具备冠状动脉搭桥及支架放置计划</w:t>
                  </w:r>
                </w:p>
                <w:p>
                  <w:pPr>
                    <w:pStyle w:val="null3"/>
                  </w:pPr>
                  <w:r>
                    <w:rPr>
                      <w:rFonts w:ascii="仿宋_GB2312" w:hAnsi="仿宋_GB2312" w:cs="仿宋_GB2312" w:eastAsia="仿宋_GB2312"/>
                      <w:sz w:val="24"/>
                      <w:color w:val="000000"/>
                    </w:rPr>
                    <w:t>具备冠状动脉斑块类</w:t>
                  </w:r>
                  <w:r>
                    <w:rPr>
                      <w:rFonts w:ascii="仿宋_GB2312" w:hAnsi="仿宋_GB2312" w:cs="仿宋_GB2312" w:eastAsia="仿宋_GB2312"/>
                      <w:sz w:val="24"/>
                      <w:color w:val="000000"/>
                    </w:rPr>
                    <w:t>IVUS</w:t>
                  </w:r>
                  <w:r>
                    <w:rPr>
                      <w:rFonts w:ascii="仿宋_GB2312" w:hAnsi="仿宋_GB2312" w:cs="仿宋_GB2312" w:eastAsia="仿宋_GB2312"/>
                      <w:sz w:val="24"/>
                      <w:color w:val="000000"/>
                    </w:rPr>
                    <w:t>分析</w:t>
                  </w:r>
                </w:p>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CAD</w:t>
                  </w:r>
                  <w:r>
                    <w:rPr>
                      <w:rFonts w:ascii="仿宋_GB2312" w:hAnsi="仿宋_GB2312" w:cs="仿宋_GB2312" w:eastAsia="仿宋_GB2312"/>
                      <w:sz w:val="24"/>
                      <w:color w:val="000000"/>
                    </w:rPr>
                    <w:t>冠脉彩色编码技术</w:t>
                  </w:r>
                </w:p>
                <w:p>
                  <w:pPr>
                    <w:pStyle w:val="null3"/>
                  </w:pPr>
                  <w:r>
                    <w:rPr>
                      <w:rFonts w:ascii="仿宋_GB2312" w:hAnsi="仿宋_GB2312" w:cs="仿宋_GB2312" w:eastAsia="仿宋_GB2312"/>
                      <w:sz w:val="24"/>
                      <w:color w:val="000000"/>
                    </w:rPr>
                    <w:t>具备心脏彩色透视功能（一键式操作分别重建左右房室）</w:t>
                  </w:r>
                </w:p>
                <w:p>
                  <w:pPr>
                    <w:pStyle w:val="null3"/>
                  </w:pPr>
                  <w:r>
                    <w:rPr>
                      <w:rFonts w:ascii="仿宋_GB2312" w:hAnsi="仿宋_GB2312" w:cs="仿宋_GB2312" w:eastAsia="仿宋_GB2312"/>
                      <w:sz w:val="24"/>
                      <w:color w:val="000000"/>
                    </w:rPr>
                    <w:t>具备零键式左心功能分析</w:t>
                  </w:r>
                </w:p>
                <w:p>
                  <w:pPr>
                    <w:pStyle w:val="null3"/>
                  </w:pPr>
                  <w:r>
                    <w:rPr>
                      <w:rFonts w:ascii="仿宋_GB2312" w:hAnsi="仿宋_GB2312" w:cs="仿宋_GB2312" w:eastAsia="仿宋_GB2312"/>
                      <w:sz w:val="24"/>
                      <w:color w:val="000000"/>
                    </w:rPr>
                    <w:t>具备冠脉树自动提取功能</w:t>
                  </w:r>
                </w:p>
                <w:p>
                  <w:pPr>
                    <w:pStyle w:val="null3"/>
                  </w:pPr>
                  <w:r>
                    <w:rPr>
                      <w:rFonts w:ascii="仿宋_GB2312" w:hAnsi="仿宋_GB2312" w:cs="仿宋_GB2312" w:eastAsia="仿宋_GB2312"/>
                      <w:sz w:val="24"/>
                      <w:color w:val="000000"/>
                    </w:rPr>
                    <w:t>具备心肌相对灌注</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7.</w:t>
                  </w:r>
                  <w:r>
                    <w:rPr>
                      <w:rFonts w:ascii="仿宋_GB2312" w:hAnsi="仿宋_GB2312" w:cs="仿宋_GB2312" w:eastAsia="仿宋_GB2312"/>
                      <w:sz w:val="24"/>
                      <w:color w:val="000000"/>
                    </w:rPr>
                    <w:t>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具备单键去骨技术</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8</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具备外周血管自动提取及分析</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9</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具备血栓自动提取及测量</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10</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具备腹部多期相融合</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PACS信息自动搜索</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PACS信息自动调入</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主控台</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13.1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主频</w:t>
                  </w:r>
                  <w:r>
                    <w:rPr>
                      <w:rFonts w:ascii="仿宋_GB2312" w:hAnsi="仿宋_GB2312" w:cs="仿宋_GB2312" w:eastAsia="仿宋_GB2312"/>
                      <w:sz w:val="24"/>
                      <w:color w:val="000000"/>
                    </w:rPr>
                    <w:t>≥8*2.0 GHz</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13.2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内存</w:t>
                  </w:r>
                  <w:r>
                    <w:rPr>
                      <w:rFonts w:ascii="仿宋_GB2312" w:hAnsi="仿宋_GB2312" w:cs="仿宋_GB2312" w:eastAsia="仿宋_GB2312"/>
                      <w:sz w:val="24"/>
                      <w:color w:val="000000"/>
                    </w:rPr>
                    <w:t>≥64 GB</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13.3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硬盘容量</w:t>
                  </w:r>
                  <w:r>
                    <w:rPr>
                      <w:rFonts w:ascii="仿宋_GB2312" w:hAnsi="仿宋_GB2312" w:cs="仿宋_GB2312" w:eastAsia="仿宋_GB2312"/>
                      <w:sz w:val="24"/>
                      <w:color w:val="000000"/>
                    </w:rPr>
                    <w:t>≥2000 GB</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13.4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图像存储量</w:t>
                  </w:r>
                  <w:r>
                    <w:rPr>
                      <w:rFonts w:ascii="仿宋_GB2312" w:hAnsi="仿宋_GB2312" w:cs="仿宋_GB2312" w:eastAsia="仿宋_GB2312"/>
                      <w:sz w:val="24"/>
                      <w:color w:val="000000"/>
                    </w:rPr>
                    <w:t>≥460000幅无压缩图像（512×512）</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13.5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1024*1024重建矩阵</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13.6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1024</w:t>
                  </w:r>
                  <w:r>
                    <w:rPr>
                      <w:rFonts w:ascii="仿宋_GB2312" w:hAnsi="仿宋_GB2312" w:cs="仿宋_GB2312" w:eastAsia="仿宋_GB2312"/>
                      <w:sz w:val="24"/>
                      <w:color w:val="000000"/>
                    </w:rPr>
                    <w:t>重建视野</w:t>
                  </w:r>
                  <w:r>
                    <w:rPr>
                      <w:rFonts w:ascii="仿宋_GB2312" w:hAnsi="仿宋_GB2312" w:cs="仿宋_GB2312" w:eastAsia="仿宋_GB2312"/>
                      <w:sz w:val="24"/>
                      <w:color w:val="000000"/>
                    </w:rPr>
                    <w:t>≥</w:t>
                  </w:r>
                  <w:r>
                    <w:rPr>
                      <w:rFonts w:ascii="仿宋_GB2312" w:hAnsi="仿宋_GB2312" w:cs="仿宋_GB2312" w:eastAsia="仿宋_GB2312"/>
                      <w:sz w:val="24"/>
                      <w:color w:val="000000"/>
                    </w:rPr>
                    <w:t>50</w:t>
                  </w:r>
                  <w:r>
                    <w:rPr>
                      <w:rFonts w:ascii="仿宋_GB2312" w:hAnsi="仿宋_GB2312" w:cs="仿宋_GB2312" w:eastAsia="仿宋_GB2312"/>
                      <w:sz w:val="24"/>
                      <w:color w:val="000000"/>
                    </w:rPr>
                    <w:t>cm</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13.7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具备同步并行处理功能：扫描、重建、显示、存储、打印等操作可同步进行</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13.8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具备同步同屏显示不同方式后处理的图像</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13.9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高分辨率显示器：</w:t>
                  </w:r>
                  <w:r>
                    <w:rPr>
                      <w:rFonts w:ascii="仿宋_GB2312" w:hAnsi="仿宋_GB2312" w:cs="仿宋_GB2312" w:eastAsia="仿宋_GB2312"/>
                      <w:sz w:val="24"/>
                      <w:color w:val="000000"/>
                    </w:rPr>
                    <w:t>2台，19英寸液晶彩显   （1024× 1280）</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13.10</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具备自动照相技术</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13.11</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具备自动语音系统及双向语音传输</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13.12</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Dicom3.0 网络接口</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13.13</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具备远程维修诊断系统</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13.14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Dicom3.0激光相机接口</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14</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具备原厂原装高级后处理工作站</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14.1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主频</w:t>
                  </w:r>
                  <w:r>
                    <w:rPr>
                      <w:rFonts w:ascii="仿宋_GB2312" w:hAnsi="仿宋_GB2312" w:cs="仿宋_GB2312" w:eastAsia="仿宋_GB2312"/>
                      <w:sz w:val="24"/>
                      <w:color w:val="000000"/>
                    </w:rPr>
                    <w:t>:≥6X3.7 GHz</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14.2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内存</w:t>
                  </w:r>
                  <w:r>
                    <w:rPr>
                      <w:rFonts w:ascii="仿宋_GB2312" w:hAnsi="仿宋_GB2312" w:cs="仿宋_GB2312" w:eastAsia="仿宋_GB2312"/>
                      <w:sz w:val="24"/>
                      <w:color w:val="000000"/>
                    </w:rPr>
                    <w:t>≥30GB</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14.3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硬盘</w:t>
                  </w:r>
                  <w:r>
                    <w:rPr>
                      <w:rFonts w:ascii="仿宋_GB2312" w:hAnsi="仿宋_GB2312" w:cs="仿宋_GB2312" w:eastAsia="仿宋_GB2312"/>
                      <w:sz w:val="24"/>
                      <w:color w:val="000000"/>
                    </w:rPr>
                    <w:t>≥900GB</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14.4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图像存储</w:t>
                  </w:r>
                  <w:r>
                    <w:rPr>
                      <w:rFonts w:ascii="仿宋_GB2312" w:hAnsi="仿宋_GB2312" w:cs="仿宋_GB2312" w:eastAsia="仿宋_GB2312"/>
                      <w:sz w:val="24"/>
                      <w:color w:val="000000"/>
                    </w:rPr>
                    <w:t>(512x512)≥1,900,000幅</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14.5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显示器：</w:t>
                  </w:r>
                  <w:r>
                    <w:rPr>
                      <w:rFonts w:ascii="仿宋_GB2312" w:hAnsi="仿宋_GB2312" w:cs="仿宋_GB2312" w:eastAsia="仿宋_GB2312"/>
                      <w:sz w:val="24"/>
                      <w:color w:val="000000"/>
                    </w:rPr>
                    <w:t>2台，19英寸液晶彩显示器（1024×1280）</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14.6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具备图像在主机与工作站之间双向传输的功能</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14.7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具备工作站与其他影像设备（</w:t>
                  </w:r>
                  <w:r>
                    <w:rPr>
                      <w:rFonts w:ascii="仿宋_GB2312" w:hAnsi="仿宋_GB2312" w:cs="仿宋_GB2312" w:eastAsia="仿宋_GB2312"/>
                      <w:sz w:val="24"/>
                      <w:color w:val="000000"/>
                    </w:rPr>
                    <w:t>CT,DSA,MR,CR 等）联网，共享功能</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14.8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jpeg、视频格式文件输出：USB及光盘</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14.9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具备工作站激光相机</w:t>
                  </w:r>
                  <w:r>
                    <w:rPr>
                      <w:rFonts w:ascii="仿宋_GB2312" w:hAnsi="仿宋_GB2312" w:cs="仿宋_GB2312" w:eastAsia="仿宋_GB2312"/>
                      <w:sz w:val="24"/>
                      <w:color w:val="000000"/>
                    </w:rPr>
                    <w:t>DICOM接口</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b/>
                      <w:color w:val="000000"/>
                    </w:rPr>
                    <w:t>15</w:t>
                  </w:r>
                  <w:r>
                    <w:rPr>
                      <w:rFonts w:ascii="仿宋_GB2312" w:hAnsi="仿宋_GB2312" w:cs="仿宋_GB2312" w:eastAsia="仿宋_GB2312"/>
                      <w:sz w:val="21"/>
                      <w:color w:val="000000"/>
                    </w:rPr>
                    <w:t xml:space="preserve">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b/>
                      <w:color w:val="000000"/>
                    </w:rPr>
                    <w:t>其他配置</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15.1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具备图像存档系统</w:t>
                  </w:r>
                  <w:r>
                    <w:rPr>
                      <w:rFonts w:ascii="仿宋_GB2312" w:hAnsi="仿宋_GB2312" w:cs="仿宋_GB2312" w:eastAsia="仿宋_GB2312"/>
                      <w:sz w:val="24"/>
                      <w:color w:val="000000"/>
                    </w:rPr>
                    <w:t>(CD-R)</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15.2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具备图像存档系统</w:t>
                  </w:r>
                  <w:r>
                    <w:rPr>
                      <w:rFonts w:ascii="仿宋_GB2312" w:hAnsi="仿宋_GB2312" w:cs="仿宋_GB2312" w:eastAsia="仿宋_GB2312"/>
                      <w:sz w:val="24"/>
                      <w:color w:val="000000"/>
                    </w:rPr>
                    <w:t>(DVD-R)</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15.3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具备心电门控装置，提供心电监护，完成</w:t>
                  </w:r>
                  <w:r>
                    <w:rPr>
                      <w:rFonts w:ascii="仿宋_GB2312" w:hAnsi="仿宋_GB2312" w:cs="仿宋_GB2312" w:eastAsia="仿宋_GB2312"/>
                      <w:sz w:val="24"/>
                      <w:color w:val="000000"/>
                    </w:rPr>
                    <w:t>CT扫描的心电门控</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15.4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具备冠状头托</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15.5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具备牵引带</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15.6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具备输液袋固定架</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15.7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具备长身固定带</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15.8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机房放射防护全套制作安装，交钥匙工程，包含机房检测与评估</w:t>
                  </w:r>
                </w:p>
                <w:p>
                  <w:pPr>
                    <w:pStyle w:val="null3"/>
                  </w:pPr>
                  <w:r>
                    <w:rPr>
                      <w:rFonts w:ascii="仿宋_GB2312" w:hAnsi="仿宋_GB2312" w:cs="仿宋_GB2312" w:eastAsia="仿宋_GB2312"/>
                      <w:sz w:val="24"/>
                      <w:color w:val="000000"/>
                    </w:rPr>
                    <w:t>机房为</w:t>
                  </w:r>
                  <w:r>
                    <w:rPr>
                      <w:rFonts w:ascii="仿宋_GB2312" w:hAnsi="仿宋_GB2312" w:cs="仿宋_GB2312" w:eastAsia="仿宋_GB2312"/>
                      <w:sz w:val="24"/>
                      <w:color w:val="000000"/>
                    </w:rPr>
                    <w:t>30平米标准机房，电离辐射防护、铅防护观察窗、铅防护门。达到64排CT使用辐射防护要求。</w:t>
                  </w:r>
                </w:p>
              </w:tc>
            </w:tr>
            <w:tr>
              <w:tc>
                <w:tcPr>
                  <w:tcW w:type="dxa" w:w="44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rFonts w:ascii="仿宋_GB2312" w:hAnsi="仿宋_GB2312" w:cs="仿宋_GB2312" w:eastAsia="仿宋_GB2312"/>
                      <w:sz w:val="24"/>
                      <w:color w:val="000000"/>
                    </w:rPr>
                    <w:t xml:space="preserve">15.9       </w:t>
                  </w:r>
                </w:p>
              </w:tc>
              <w:tc>
                <w:tcPr>
                  <w:tcW w:type="dxa" w:w="274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pPr>
                  <w:r>
                    <w:rPr>
                      <w:rFonts w:ascii="仿宋_GB2312" w:hAnsi="仿宋_GB2312" w:cs="仿宋_GB2312" w:eastAsia="仿宋_GB2312"/>
                      <w:sz w:val="24"/>
                      <w:color w:val="000000"/>
                    </w:rPr>
                    <w:t>医用显示器（竖屏）两台（一线品牌，</w:t>
                  </w:r>
                  <w:r>
                    <w:rPr>
                      <w:rFonts w:ascii="仿宋_GB2312" w:hAnsi="仿宋_GB2312" w:cs="仿宋_GB2312" w:eastAsia="仿宋_GB2312"/>
                      <w:sz w:val="24"/>
                      <w:color w:val="000000"/>
                    </w:rPr>
                    <w:t>3兆、6兆各一台）</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标的名称：彩色多普勒超声诊断仪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一、设备名称：数字化彩色多普勒超声诊断仪</w:t>
            </w:r>
          </w:p>
          <w:p>
            <w:pPr>
              <w:pStyle w:val="null3"/>
            </w:pPr>
            <w:r>
              <w:rPr>
                <w:rFonts w:ascii="仿宋_GB2312" w:hAnsi="仿宋_GB2312" w:cs="仿宋_GB2312" w:eastAsia="仿宋_GB2312"/>
                <w:sz w:val="24"/>
                <w:color w:val="000000"/>
              </w:rPr>
              <w:t>二、数</w:t>
            </w:r>
            <w:r>
              <w:rPr>
                <w:rFonts w:ascii="仿宋_GB2312" w:hAnsi="仿宋_GB2312" w:cs="仿宋_GB2312" w:eastAsia="仿宋_GB2312"/>
                <w:sz w:val="24"/>
                <w:color w:val="000000"/>
              </w:rPr>
              <w:t>量：一套</w:t>
            </w:r>
          </w:p>
          <w:p>
            <w:pPr>
              <w:pStyle w:val="null3"/>
            </w:pPr>
            <w:r>
              <w:rPr>
                <w:rFonts w:ascii="仿宋_GB2312" w:hAnsi="仿宋_GB2312" w:cs="仿宋_GB2312" w:eastAsia="仿宋_GB2312"/>
                <w:sz w:val="24"/>
                <w:color w:val="000000"/>
              </w:rPr>
              <w:t>三、设备要求及用途：</w:t>
            </w:r>
          </w:p>
          <w:p>
            <w:pPr>
              <w:pStyle w:val="null3"/>
              <w:ind w:firstLine="480"/>
            </w:pPr>
            <w:r>
              <w:rPr>
                <w:rFonts w:ascii="仿宋_GB2312" w:hAnsi="仿宋_GB2312" w:cs="仿宋_GB2312" w:eastAsia="仿宋_GB2312"/>
                <w:sz w:val="24"/>
                <w:color w:val="000000"/>
              </w:rPr>
              <w:t>主要用于腹部、泌尿、妇产科、小儿</w:t>
            </w:r>
            <w:r>
              <w:rPr>
                <w:rFonts w:ascii="仿宋_GB2312" w:hAnsi="仿宋_GB2312" w:cs="仿宋_GB2312" w:eastAsia="仿宋_GB2312"/>
                <w:sz w:val="24"/>
                <w:color w:val="000000"/>
              </w:rPr>
              <w:t>/新生儿、心脏、外周血管、小器官、肌骨神经、颅脑、介入超声及术中等方面的临床诊断工作，可满足临床开展新技术应用和科研教学的要求，并具备可持续升级能力。</w:t>
            </w:r>
          </w:p>
          <w:p>
            <w:pPr>
              <w:pStyle w:val="null3"/>
            </w:pPr>
            <w:r>
              <w:rPr>
                <w:rFonts w:ascii="仿宋_GB2312" w:hAnsi="仿宋_GB2312" w:cs="仿宋_GB2312" w:eastAsia="仿宋_GB2312"/>
                <w:sz w:val="24"/>
                <w:color w:val="000000"/>
              </w:rPr>
              <w:t>四、主要技术规格及系统：</w:t>
            </w:r>
          </w:p>
          <w:p>
            <w:pPr>
              <w:pStyle w:val="null3"/>
            </w:pPr>
            <w:r>
              <w:rPr>
                <w:rFonts w:ascii="仿宋_GB2312" w:hAnsi="仿宋_GB2312" w:cs="仿宋_GB2312" w:eastAsia="仿宋_GB2312"/>
                <w:sz w:val="24"/>
                <w:color w:val="000000"/>
              </w:rPr>
              <w:t>4.1 主机成像系统：</w:t>
            </w:r>
          </w:p>
          <w:p>
            <w:pPr>
              <w:pStyle w:val="null3"/>
            </w:pPr>
            <w:r>
              <w:rPr>
                <w:rFonts w:ascii="仿宋_GB2312" w:hAnsi="仿宋_GB2312" w:cs="仿宋_GB2312" w:eastAsia="仿宋_GB2312"/>
                <w:sz w:val="24"/>
                <w:color w:val="000000"/>
              </w:rPr>
              <w:t>4.1.1 医用高分辨率液晶显示器≥24 英寸，高分辨率≥1920×1080、无闪烁不间断逐行扫描，具备万向关节臂设计，可实现上下左右前后任意方位调节，可前后折叠。</w:t>
            </w:r>
          </w:p>
          <w:p>
            <w:pPr>
              <w:pStyle w:val="null3"/>
            </w:pPr>
            <w:r>
              <w:rPr>
                <w:rFonts w:ascii="仿宋_GB2312" w:hAnsi="仿宋_GB2312" w:cs="仿宋_GB2312" w:eastAsia="仿宋_GB2312"/>
                <w:sz w:val="24"/>
                <w:color w:val="000000"/>
              </w:rPr>
              <w:t>4.1.2 操作面板可上下左右进行高度调整及旋转，液晶触摸屏≥10 英寸</w:t>
            </w:r>
          </w:p>
          <w:p>
            <w:pPr>
              <w:pStyle w:val="null3"/>
            </w:pPr>
            <w:r>
              <w:rPr>
                <w:rFonts w:ascii="仿宋_GB2312" w:hAnsi="仿宋_GB2312" w:cs="仿宋_GB2312" w:eastAsia="仿宋_GB2312"/>
                <w:sz w:val="24"/>
                <w:color w:val="000000"/>
              </w:rPr>
              <w:t>4.1.3 二维灰阶成像单元</w:t>
            </w:r>
          </w:p>
          <w:p>
            <w:pPr>
              <w:pStyle w:val="null3"/>
            </w:pPr>
            <w:r>
              <w:rPr>
                <w:rFonts w:ascii="仿宋_GB2312" w:hAnsi="仿宋_GB2312" w:cs="仿宋_GB2312" w:eastAsia="仿宋_GB2312"/>
                <w:sz w:val="24"/>
                <w:color w:val="000000"/>
              </w:rPr>
              <w:t>4.1.4 彩色多普勒成像单元；</w:t>
            </w:r>
          </w:p>
          <w:p>
            <w:pPr>
              <w:pStyle w:val="null3"/>
            </w:pPr>
            <w:r>
              <w:rPr>
                <w:rFonts w:ascii="仿宋_GB2312" w:hAnsi="仿宋_GB2312" w:cs="仿宋_GB2312" w:eastAsia="仿宋_GB2312"/>
                <w:sz w:val="24"/>
                <w:color w:val="000000"/>
              </w:rPr>
              <w:t>4.1.5 频谱多普勒显示和分析单元；</w:t>
            </w:r>
          </w:p>
          <w:p>
            <w:pPr>
              <w:pStyle w:val="null3"/>
            </w:pPr>
            <w:r>
              <w:rPr>
                <w:rFonts w:ascii="仿宋_GB2312" w:hAnsi="仿宋_GB2312" w:cs="仿宋_GB2312" w:eastAsia="仿宋_GB2312"/>
                <w:sz w:val="24"/>
                <w:color w:val="000000"/>
              </w:rPr>
              <w:t>4.1.6 能量多普勒成像单元；</w:t>
            </w:r>
          </w:p>
          <w:p>
            <w:pPr>
              <w:pStyle w:val="null3"/>
            </w:pPr>
            <w:r>
              <w:rPr>
                <w:rFonts w:ascii="仿宋_GB2312" w:hAnsi="仿宋_GB2312" w:cs="仿宋_GB2312" w:eastAsia="仿宋_GB2312"/>
                <w:sz w:val="24"/>
                <w:color w:val="000000"/>
              </w:rPr>
              <w:t>4.1.7 组织多普勒成像和分析单元；</w:t>
            </w:r>
          </w:p>
          <w:p>
            <w:pPr>
              <w:pStyle w:val="null3"/>
            </w:pPr>
            <w:r>
              <w:rPr>
                <w:rFonts w:ascii="仿宋_GB2312" w:hAnsi="仿宋_GB2312" w:cs="仿宋_GB2312" w:eastAsia="仿宋_GB2312"/>
                <w:sz w:val="24"/>
                <w:color w:val="000000"/>
              </w:rPr>
              <w:t>4.1.8 数字化 M 型成像单元，具备全方位多角度解剖 M 型技术</w:t>
            </w:r>
          </w:p>
          <w:p>
            <w:pPr>
              <w:pStyle w:val="null3"/>
            </w:pPr>
            <w:r>
              <w:rPr>
                <w:rFonts w:ascii="仿宋_GB2312" w:hAnsi="仿宋_GB2312" w:cs="仿宋_GB2312" w:eastAsia="仿宋_GB2312"/>
                <w:sz w:val="24"/>
                <w:color w:val="000000"/>
              </w:rPr>
              <w:t>4.1.9 组织谐波成像；</w:t>
            </w:r>
          </w:p>
          <w:p>
            <w:pPr>
              <w:pStyle w:val="null3"/>
            </w:pPr>
            <w:r>
              <w:rPr>
                <w:rFonts w:ascii="仿宋_GB2312" w:hAnsi="仿宋_GB2312" w:cs="仿宋_GB2312" w:eastAsia="仿宋_GB2312"/>
                <w:sz w:val="24"/>
                <w:color w:val="000000"/>
              </w:rPr>
              <w:t>4.1.10 具有空间复合成像技术</w:t>
            </w:r>
          </w:p>
          <w:p>
            <w:pPr>
              <w:pStyle w:val="null3"/>
            </w:pPr>
            <w:r>
              <w:rPr>
                <w:rFonts w:ascii="仿宋_GB2312" w:hAnsi="仿宋_GB2312" w:cs="仿宋_GB2312" w:eastAsia="仿宋_GB2312"/>
                <w:sz w:val="24"/>
                <w:color w:val="000000"/>
              </w:rPr>
              <w:t>4.1.11 智能图像优化技术，有效抑制斑点噪声，支持所有探头，分级可调；</w:t>
            </w:r>
          </w:p>
          <w:p>
            <w:pPr>
              <w:pStyle w:val="null3"/>
            </w:pPr>
            <w:r>
              <w:rPr>
                <w:rFonts w:ascii="仿宋_GB2312" w:hAnsi="仿宋_GB2312" w:cs="仿宋_GB2312" w:eastAsia="仿宋_GB2312"/>
                <w:sz w:val="24"/>
                <w:color w:val="000000"/>
              </w:rPr>
              <w:t>4.1.12具备高分辨率局部图像放大功能；</w:t>
            </w:r>
          </w:p>
          <w:p>
            <w:pPr>
              <w:pStyle w:val="null3"/>
            </w:pPr>
            <w:r>
              <w:rPr>
                <w:rFonts w:ascii="仿宋_GB2312" w:hAnsi="仿宋_GB2312" w:cs="仿宋_GB2312" w:eastAsia="仿宋_GB2312"/>
                <w:sz w:val="24"/>
                <w:color w:val="000000"/>
              </w:rPr>
              <w:t>4.1.13 具有脉冲优化处理技术；</w:t>
            </w:r>
          </w:p>
          <w:p>
            <w:pPr>
              <w:pStyle w:val="null3"/>
            </w:pPr>
            <w:r>
              <w:rPr>
                <w:rFonts w:ascii="仿宋_GB2312" w:hAnsi="仿宋_GB2312" w:cs="仿宋_GB2312" w:eastAsia="仿宋_GB2312"/>
                <w:sz w:val="24"/>
                <w:color w:val="000000"/>
              </w:rPr>
              <w:t>4.1.14 具有自适应增益补偿技术；</w:t>
            </w:r>
          </w:p>
          <w:p>
            <w:pPr>
              <w:pStyle w:val="null3"/>
            </w:pPr>
            <w:r>
              <w:rPr>
                <w:rFonts w:ascii="仿宋_GB2312" w:hAnsi="仿宋_GB2312" w:cs="仿宋_GB2312" w:eastAsia="仿宋_GB2312"/>
                <w:sz w:val="24"/>
                <w:color w:val="000000"/>
              </w:rPr>
              <w:t>4.1.15 系统动态范围≥300dB；</w:t>
            </w:r>
          </w:p>
          <w:p>
            <w:pPr>
              <w:pStyle w:val="null3"/>
            </w:pPr>
            <w:r>
              <w:rPr>
                <w:rFonts w:ascii="仿宋_GB2312" w:hAnsi="仿宋_GB2312" w:cs="仿宋_GB2312" w:eastAsia="仿宋_GB2312"/>
                <w:sz w:val="24"/>
                <w:color w:val="000000"/>
              </w:rPr>
              <w:t>4.1.16 数字化通道≥690万；</w:t>
            </w:r>
          </w:p>
          <w:p>
            <w:pPr>
              <w:pStyle w:val="null3"/>
            </w:pPr>
            <w:r>
              <w:rPr>
                <w:rFonts w:ascii="仿宋_GB2312" w:hAnsi="仿宋_GB2312" w:cs="仿宋_GB2312" w:eastAsia="仿宋_GB2312"/>
                <w:sz w:val="24"/>
                <w:color w:val="000000"/>
              </w:rPr>
              <w:t>4.1.17 单键智能优化成像技术；</w:t>
            </w:r>
          </w:p>
          <w:p>
            <w:pPr>
              <w:pStyle w:val="null3"/>
            </w:pPr>
            <w:r>
              <w:rPr>
                <w:rFonts w:ascii="仿宋_GB2312" w:hAnsi="仿宋_GB2312" w:cs="仿宋_GB2312" w:eastAsia="仿宋_GB2312"/>
                <w:sz w:val="24"/>
                <w:color w:val="000000"/>
              </w:rPr>
              <w:t>4.1.18 DICOM 3.0 标准输出接口；</w:t>
            </w:r>
          </w:p>
          <w:p>
            <w:pPr>
              <w:pStyle w:val="null3"/>
            </w:pPr>
            <w:r>
              <w:rPr>
                <w:rFonts w:ascii="仿宋_GB2312" w:hAnsi="仿宋_GB2312" w:cs="仿宋_GB2312" w:eastAsia="仿宋_GB2312"/>
                <w:sz w:val="24"/>
                <w:color w:val="000000"/>
              </w:rPr>
              <w:t>4.1.19 内置一体化超声图像存储工作站；</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4.1.20 支持中文操作界面</w:t>
            </w:r>
          </w:p>
          <w:p>
            <w:pPr>
              <w:pStyle w:val="null3"/>
            </w:pPr>
            <w:r>
              <w:rPr>
                <w:rFonts w:ascii="仿宋_GB2312" w:hAnsi="仿宋_GB2312" w:cs="仿宋_GB2312" w:eastAsia="仿宋_GB2312"/>
                <w:sz w:val="24"/>
                <w:color w:val="000000"/>
              </w:rPr>
              <w:t>4.1.21 注册证管理类别为第三类注册</w:t>
            </w:r>
          </w:p>
          <w:p>
            <w:pPr>
              <w:pStyle w:val="null3"/>
            </w:pPr>
            <w:r>
              <w:rPr>
                <w:rFonts w:ascii="仿宋_GB2312" w:hAnsi="仿宋_GB2312" w:cs="仿宋_GB2312" w:eastAsia="仿宋_GB2312"/>
                <w:sz w:val="24"/>
                <w:color w:val="000000"/>
              </w:rPr>
              <w:t>4.2 成像功能：</w:t>
            </w:r>
          </w:p>
          <w:p>
            <w:pPr>
              <w:pStyle w:val="null3"/>
            </w:pPr>
            <w:r>
              <w:rPr>
                <w:rFonts w:ascii="仿宋_GB2312" w:hAnsi="仿宋_GB2312" w:cs="仿宋_GB2312" w:eastAsia="仿宋_GB2312"/>
                <w:sz w:val="24"/>
                <w:color w:val="000000"/>
              </w:rPr>
              <w:t>4.2.1 智能多普勒技术，能够快速识别血管结构，自动调整彩色取样框位置、 角度，调整频谱取样容积及角度；</w:t>
            </w:r>
          </w:p>
          <w:p>
            <w:pPr>
              <w:pStyle w:val="null3"/>
            </w:pPr>
            <w:r>
              <w:rPr>
                <w:rFonts w:ascii="仿宋_GB2312" w:hAnsi="仿宋_GB2312" w:cs="仿宋_GB2312" w:eastAsia="仿宋_GB2312"/>
                <w:sz w:val="24"/>
                <w:color w:val="000000"/>
              </w:rPr>
              <w:t xml:space="preserve">4.2.2 </w:t>
            </w:r>
            <w:r>
              <w:rPr>
                <w:rFonts w:ascii="仿宋_GB2312" w:hAnsi="仿宋_GB2312" w:cs="仿宋_GB2312" w:eastAsia="仿宋_GB2312"/>
                <w:sz w:val="21"/>
                <w:color w:val="000000"/>
              </w:rPr>
              <w:t>超宽视野成像扫描技术</w:t>
            </w:r>
          </w:p>
          <w:p>
            <w:pPr>
              <w:pStyle w:val="null3"/>
            </w:pPr>
            <w:r>
              <w:rPr>
                <w:rFonts w:ascii="仿宋_GB2312" w:hAnsi="仿宋_GB2312" w:cs="仿宋_GB2312" w:eastAsia="仿宋_GB2312"/>
                <w:sz w:val="24"/>
                <w:color w:val="000000"/>
              </w:rPr>
              <w:t>4.2.3 宽景成像技术</w:t>
            </w:r>
          </w:p>
          <w:p>
            <w:pPr>
              <w:pStyle w:val="null3"/>
            </w:pPr>
            <w:r>
              <w:rPr>
                <w:rFonts w:ascii="仿宋_GB2312" w:hAnsi="仿宋_GB2312" w:cs="仿宋_GB2312" w:eastAsia="仿宋_GB2312"/>
                <w:sz w:val="24"/>
              </w:rPr>
              <w:t>4.2.4</w:t>
            </w:r>
            <w:r>
              <w:rPr>
                <w:rFonts w:ascii="仿宋_GB2312" w:hAnsi="仿宋_GB2312" w:cs="仿宋_GB2312" w:eastAsia="仿宋_GB2312"/>
                <w:sz w:val="22"/>
              </w:rPr>
              <w:t>超声声速自动校正技术</w:t>
            </w:r>
          </w:p>
          <w:p>
            <w:pPr>
              <w:pStyle w:val="null3"/>
            </w:pPr>
            <w:r>
              <w:rPr>
                <w:rFonts w:ascii="仿宋_GB2312" w:hAnsi="仿宋_GB2312" w:cs="仿宋_GB2312" w:eastAsia="仿宋_GB2312"/>
                <w:sz w:val="24"/>
                <w:color w:val="000000"/>
              </w:rPr>
              <w:t>4.2.5 智能像素优化技术，改善边界显示，提高分辨率，减少伪像，支持所有成像探头，≥4 级可调；</w:t>
            </w:r>
          </w:p>
          <w:p>
            <w:pPr>
              <w:pStyle w:val="null3"/>
            </w:pPr>
            <w:r>
              <w:rPr>
                <w:rFonts w:ascii="仿宋_GB2312" w:hAnsi="仿宋_GB2312" w:cs="仿宋_GB2312" w:eastAsia="仿宋_GB2312"/>
                <w:sz w:val="24"/>
                <w:color w:val="000000"/>
              </w:rPr>
              <w:t>4.2.6 支持多影像对比联合诊断技术及导航技术：主机可直接获取和浏览CT/MR，X 线/超声的 DICOM 图像。</w:t>
            </w:r>
          </w:p>
          <w:p>
            <w:pPr>
              <w:pStyle w:val="null3"/>
            </w:pPr>
            <w:r>
              <w:rPr>
                <w:rFonts w:ascii="仿宋_GB2312" w:hAnsi="仿宋_GB2312" w:cs="仿宋_GB2312" w:eastAsia="仿宋_GB2312"/>
                <w:sz w:val="24"/>
                <w:color w:val="000000"/>
              </w:rPr>
              <w:t>4.3 先进成像技术</w:t>
            </w:r>
          </w:p>
          <w:p>
            <w:pPr>
              <w:pStyle w:val="null3"/>
            </w:pPr>
            <w:r>
              <w:rPr>
                <w:rFonts w:ascii="仿宋_GB2312" w:hAnsi="仿宋_GB2312" w:cs="仿宋_GB2312" w:eastAsia="仿宋_GB2312"/>
                <w:sz w:val="24"/>
                <w:color w:val="000000"/>
              </w:rPr>
              <w:t>4.3.1 造影成像技术</w:t>
            </w:r>
          </w:p>
          <w:p>
            <w:pPr>
              <w:pStyle w:val="null3"/>
            </w:pPr>
            <w:r>
              <w:rPr>
                <w:rFonts w:ascii="仿宋_GB2312" w:hAnsi="仿宋_GB2312" w:cs="仿宋_GB2312" w:eastAsia="仿宋_GB2312"/>
                <w:sz w:val="24"/>
                <w:color w:val="000000"/>
              </w:rPr>
              <w:t>4.3.1.1 造影剂二次谐波成像单元</w:t>
            </w:r>
          </w:p>
          <w:p>
            <w:pPr>
              <w:pStyle w:val="null3"/>
            </w:pPr>
            <w:r>
              <w:rPr>
                <w:rFonts w:ascii="仿宋_GB2312" w:hAnsi="仿宋_GB2312" w:cs="仿宋_GB2312" w:eastAsia="仿宋_GB2312"/>
                <w:sz w:val="24"/>
                <w:color w:val="000000"/>
              </w:rPr>
              <w:t>4.3.1.2 具有实时双幅造影对比成像模式；</w:t>
            </w:r>
          </w:p>
          <w:p>
            <w:pPr>
              <w:pStyle w:val="null3"/>
            </w:pPr>
            <w:r>
              <w:rPr>
                <w:rFonts w:ascii="仿宋_GB2312" w:hAnsi="仿宋_GB2312" w:cs="仿宋_GB2312" w:eastAsia="仿宋_GB2312"/>
                <w:sz w:val="24"/>
                <w:color w:val="000000"/>
              </w:rPr>
              <w:t>4.3.1.3 造影技术支持凸阵，线阵，腔内探头及相控阵探头；</w:t>
            </w:r>
          </w:p>
          <w:p>
            <w:pPr>
              <w:pStyle w:val="null3"/>
            </w:pPr>
            <w:r>
              <w:rPr>
                <w:rFonts w:ascii="仿宋_GB2312" w:hAnsi="仿宋_GB2312" w:cs="仿宋_GB2312" w:eastAsia="仿宋_GB2312"/>
                <w:sz w:val="24"/>
                <w:color w:val="000000"/>
              </w:rPr>
              <w:t>4.3.1.4 具有造影计时器以及闪烁造影成像技术；</w:t>
            </w:r>
          </w:p>
          <w:p>
            <w:pPr>
              <w:pStyle w:val="null3"/>
            </w:pPr>
            <w:r>
              <w:rPr>
                <w:rFonts w:ascii="仿宋_GB2312" w:hAnsi="仿宋_GB2312" w:cs="仿宋_GB2312" w:eastAsia="仿宋_GB2312"/>
                <w:sz w:val="24"/>
                <w:color w:val="000000"/>
              </w:rPr>
              <w:t>4.3.1.5 支持使用不同厂家造影剂，并提供优良造影图像。</w:t>
            </w:r>
          </w:p>
          <w:p>
            <w:pPr>
              <w:pStyle w:val="null3"/>
            </w:pPr>
            <w:r>
              <w:rPr>
                <w:rFonts w:ascii="仿宋_GB2312" w:hAnsi="仿宋_GB2312" w:cs="仿宋_GB2312" w:eastAsia="仿宋_GB2312"/>
                <w:sz w:val="24"/>
                <w:color w:val="000000"/>
              </w:rPr>
              <w:t>4.3.2 弹性成像功能</w:t>
            </w:r>
          </w:p>
          <w:p>
            <w:pPr>
              <w:pStyle w:val="null3"/>
            </w:pPr>
            <w:r>
              <w:rPr>
                <w:rFonts w:ascii="仿宋_GB2312" w:hAnsi="仿宋_GB2312" w:cs="仿宋_GB2312" w:eastAsia="仿宋_GB2312"/>
                <w:sz w:val="24"/>
                <w:color w:val="000000"/>
              </w:rPr>
              <w:t>4.3.2.1 实时组织弹性成像技术，无需人工加压，具有灰阶，彩阶及反转多种显像方式；</w:t>
            </w:r>
          </w:p>
          <w:p>
            <w:pPr>
              <w:pStyle w:val="null3"/>
            </w:pPr>
            <w:r>
              <w:rPr>
                <w:rFonts w:ascii="仿宋_GB2312" w:hAnsi="仿宋_GB2312" w:cs="仿宋_GB2312" w:eastAsia="仿宋_GB2312"/>
                <w:sz w:val="24"/>
                <w:color w:val="000000"/>
              </w:rPr>
              <w:t>4.3.2.2 支持线阵探头及微凸腔内探头；</w:t>
            </w:r>
          </w:p>
          <w:p>
            <w:pPr>
              <w:pStyle w:val="null3"/>
            </w:pPr>
            <w:r>
              <w:rPr>
                <w:rFonts w:ascii="仿宋_GB2312" w:hAnsi="仿宋_GB2312" w:cs="仿宋_GB2312" w:eastAsia="仿宋_GB2312"/>
                <w:sz w:val="24"/>
                <w:color w:val="000000"/>
              </w:rPr>
              <w:t>4.3.2.3主机内置一体化实时弹性定量分析技术；</w:t>
            </w:r>
          </w:p>
          <w:p>
            <w:pPr>
              <w:pStyle w:val="null3"/>
            </w:pPr>
            <w:r>
              <w:rPr>
                <w:rFonts w:ascii="仿宋_GB2312" w:hAnsi="仿宋_GB2312" w:cs="仿宋_GB2312" w:eastAsia="仿宋_GB2312"/>
                <w:sz w:val="24"/>
                <w:color w:val="000000"/>
              </w:rPr>
              <w:t>4.3.3 剪切波成像</w:t>
            </w:r>
          </w:p>
          <w:p>
            <w:pPr>
              <w:pStyle w:val="null3"/>
            </w:pPr>
            <w:r>
              <w:rPr>
                <w:rFonts w:ascii="仿宋_GB2312" w:hAnsi="仿宋_GB2312" w:cs="仿宋_GB2312" w:eastAsia="仿宋_GB2312"/>
                <w:sz w:val="24"/>
                <w:color w:val="000000"/>
              </w:rPr>
              <w:t>4.3.3.1 具有多种测量模式</w:t>
            </w:r>
          </w:p>
          <w:p>
            <w:pPr>
              <w:pStyle w:val="null3"/>
            </w:pPr>
            <w:r>
              <w:rPr>
                <w:rFonts w:ascii="仿宋_GB2312" w:hAnsi="仿宋_GB2312" w:cs="仿宋_GB2312" w:eastAsia="仿宋_GB2312"/>
                <w:sz w:val="24"/>
                <w:color w:val="000000"/>
              </w:rPr>
              <w:t>4.3.3.2 剪切波功能支持凸阵、线阵探头；</w:t>
            </w:r>
          </w:p>
          <w:p>
            <w:pPr>
              <w:pStyle w:val="null3"/>
            </w:pPr>
            <w:r>
              <w:rPr>
                <w:rFonts w:ascii="仿宋_GB2312" w:hAnsi="仿宋_GB2312" w:cs="仿宋_GB2312" w:eastAsia="仿宋_GB2312"/>
                <w:sz w:val="24"/>
                <w:color w:val="000000"/>
              </w:rPr>
              <w:t>4.3.3.3 剪切波测值有两种单位：剪切波速度(m/s)和组织杨氏模量(kPa)；</w:t>
            </w:r>
          </w:p>
          <w:p>
            <w:pPr>
              <w:pStyle w:val="null3"/>
            </w:pPr>
            <w:r>
              <w:rPr>
                <w:rFonts w:ascii="仿宋_GB2312" w:hAnsi="仿宋_GB2312" w:cs="仿宋_GB2312" w:eastAsia="仿宋_GB2312"/>
                <w:sz w:val="24"/>
                <w:color w:val="000000"/>
              </w:rPr>
              <w:t>4.3.3.4 具备单一定量区域具有15组测量值录入，并可存储导入报告体系，报告可输出打印</w:t>
            </w:r>
          </w:p>
          <w:p>
            <w:pPr>
              <w:pStyle w:val="null3"/>
            </w:pPr>
            <w:r>
              <w:rPr>
                <w:rFonts w:ascii="仿宋_GB2312" w:hAnsi="仿宋_GB2312" w:cs="仿宋_GB2312" w:eastAsia="仿宋_GB2312"/>
                <w:sz w:val="24"/>
                <w:color w:val="000000"/>
              </w:rPr>
              <w:t xml:space="preserve">4.3.4 </w:t>
            </w:r>
            <w:r>
              <w:rPr>
                <w:rFonts w:ascii="仿宋_GB2312" w:hAnsi="仿宋_GB2312" w:cs="仿宋_GB2312" w:eastAsia="仿宋_GB2312"/>
                <w:sz w:val="21"/>
                <w:color w:val="000000"/>
              </w:rPr>
              <w:t>肝脏剪切波定量</w:t>
            </w:r>
          </w:p>
          <w:p>
            <w:pPr>
              <w:pStyle w:val="null3"/>
            </w:pPr>
            <w:r>
              <w:rPr>
                <w:rFonts w:ascii="仿宋_GB2312" w:hAnsi="仿宋_GB2312" w:cs="仿宋_GB2312" w:eastAsia="仿宋_GB2312"/>
                <w:sz w:val="24"/>
                <w:color w:val="000000"/>
              </w:rPr>
              <w:t>4.3.5 具有微细血流成像技术，可捕捉超微细血流及超低速血流信号；</w:t>
            </w:r>
          </w:p>
          <w:p>
            <w:pPr>
              <w:pStyle w:val="null3"/>
            </w:pPr>
            <w:r>
              <w:rPr>
                <w:rFonts w:ascii="仿宋_GB2312" w:hAnsi="仿宋_GB2312" w:cs="仿宋_GB2312" w:eastAsia="仿宋_GB2312"/>
                <w:sz w:val="24"/>
                <w:color w:val="000000"/>
              </w:rPr>
              <w:t>4.4 测量和分析： ( B 型、M 型、D 型、彩色模式)</w:t>
            </w:r>
          </w:p>
          <w:p>
            <w:pPr>
              <w:pStyle w:val="null3"/>
            </w:pPr>
            <w:r>
              <w:rPr>
                <w:rFonts w:ascii="仿宋_GB2312" w:hAnsi="仿宋_GB2312" w:cs="仿宋_GB2312" w:eastAsia="仿宋_GB2312"/>
                <w:sz w:val="24"/>
                <w:color w:val="000000"/>
              </w:rPr>
              <w:t>4.4.1 一般测量：距离、面积、周长等；</w:t>
            </w:r>
          </w:p>
          <w:p>
            <w:pPr>
              <w:pStyle w:val="null3"/>
            </w:pPr>
            <w:r>
              <w:rPr>
                <w:rFonts w:ascii="仿宋_GB2312" w:hAnsi="仿宋_GB2312" w:cs="仿宋_GB2312" w:eastAsia="仿宋_GB2312"/>
                <w:sz w:val="24"/>
                <w:color w:val="000000"/>
              </w:rPr>
              <w:t>4.4.2 心脏功能测量；</w:t>
            </w:r>
          </w:p>
          <w:p>
            <w:pPr>
              <w:pStyle w:val="null3"/>
            </w:pPr>
            <w:r>
              <w:rPr>
                <w:rFonts w:ascii="仿宋_GB2312" w:hAnsi="仿宋_GB2312" w:cs="仿宋_GB2312" w:eastAsia="仿宋_GB2312"/>
                <w:sz w:val="24"/>
                <w:color w:val="000000"/>
              </w:rPr>
              <w:t>4.4.3 外周血管测量和计算功能；</w:t>
            </w:r>
          </w:p>
          <w:p>
            <w:pPr>
              <w:pStyle w:val="null3"/>
            </w:pPr>
            <w:r>
              <w:rPr>
                <w:rFonts w:ascii="仿宋_GB2312" w:hAnsi="仿宋_GB2312" w:cs="仿宋_GB2312" w:eastAsia="仿宋_GB2312"/>
                <w:sz w:val="24"/>
                <w:color w:val="000000"/>
              </w:rPr>
              <w:t>4.4.4 产科测量：包括全面的产科径线测量、NT 测量、胎儿孕龄及生长曲线、 羊水指数、新生儿髋关节角度等</w:t>
            </w:r>
          </w:p>
          <w:p>
            <w:pPr>
              <w:pStyle w:val="null3"/>
            </w:pPr>
            <w:r>
              <w:rPr>
                <w:rFonts w:ascii="仿宋_GB2312" w:hAnsi="仿宋_GB2312" w:cs="仿宋_GB2312" w:eastAsia="仿宋_GB2312"/>
                <w:sz w:val="24"/>
                <w:color w:val="000000"/>
              </w:rPr>
              <w:t>4.4.5 多普勒血流测量与分析 (含自动多普勒频谱包络计算)；</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4.4.6 可支持配备组织多普勒定量分析，可同时显示≥32个亚节段的心肌速度曲线、位移曲线、应变及应变率曲线（提供附图证明）</w:t>
            </w:r>
          </w:p>
          <w:p>
            <w:pPr>
              <w:pStyle w:val="null3"/>
              <w:jc w:val="both"/>
            </w:pPr>
            <w:r>
              <w:rPr>
                <w:rFonts w:ascii="仿宋_GB2312" w:hAnsi="仿宋_GB2312" w:cs="仿宋_GB2312" w:eastAsia="仿宋_GB2312"/>
                <w:sz w:val="24"/>
                <w:color w:val="000000"/>
              </w:rPr>
              <w:t>4.5</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图像存储</w:t>
            </w:r>
            <w:r>
              <w:rPr>
                <w:rFonts w:ascii="仿宋_GB2312" w:hAnsi="仿宋_GB2312" w:cs="仿宋_GB2312" w:eastAsia="仿宋_GB2312"/>
                <w:sz w:val="24"/>
                <w:color w:val="000000"/>
              </w:rPr>
              <w:t>(电影) 回放重显及病案管理单元</w:t>
            </w:r>
          </w:p>
          <w:p>
            <w:pPr>
              <w:pStyle w:val="null3"/>
            </w:pPr>
            <w:r>
              <w:rPr>
                <w:rFonts w:ascii="仿宋_GB2312" w:hAnsi="仿宋_GB2312" w:cs="仿宋_GB2312" w:eastAsia="仿宋_GB2312"/>
                <w:sz w:val="24"/>
                <w:color w:val="000000"/>
              </w:rPr>
              <w:t>4.5.1 数字化捕捉、回放、存储静、动态图像，实时图像传输；</w:t>
            </w:r>
          </w:p>
          <w:p>
            <w:pPr>
              <w:pStyle w:val="null3"/>
            </w:pPr>
            <w:r>
              <w:rPr>
                <w:rFonts w:ascii="仿宋_GB2312" w:hAnsi="仿宋_GB2312" w:cs="仿宋_GB2312" w:eastAsia="仿宋_GB2312"/>
                <w:sz w:val="24"/>
                <w:color w:val="000000"/>
              </w:rPr>
              <w:t>4.5.2 具有 DICOM 3.0 标准输出接口；</w:t>
            </w:r>
          </w:p>
          <w:p>
            <w:pPr>
              <w:pStyle w:val="null3"/>
            </w:pPr>
            <w:r>
              <w:rPr>
                <w:rFonts w:ascii="仿宋_GB2312" w:hAnsi="仿宋_GB2312" w:cs="仿宋_GB2312" w:eastAsia="仿宋_GB2312"/>
                <w:sz w:val="24"/>
                <w:color w:val="000000"/>
              </w:rPr>
              <w:t>4.5.3 具有内置一体化超声病例管理工作站；</w:t>
            </w:r>
          </w:p>
          <w:p>
            <w:pPr>
              <w:pStyle w:val="null3"/>
            </w:pPr>
            <w:r>
              <w:rPr>
                <w:rFonts w:ascii="仿宋_GB2312" w:hAnsi="仿宋_GB2312" w:cs="仿宋_GB2312" w:eastAsia="仿宋_GB2312"/>
                <w:sz w:val="24"/>
                <w:color w:val="000000"/>
              </w:rPr>
              <w:t>4.5.4 具有 USB 接口≥5 个；</w:t>
            </w:r>
          </w:p>
          <w:p>
            <w:pPr>
              <w:pStyle w:val="null3"/>
            </w:pPr>
            <w:r>
              <w:rPr>
                <w:rFonts w:ascii="仿宋_GB2312" w:hAnsi="仿宋_GB2312" w:cs="仿宋_GB2312" w:eastAsia="仿宋_GB2312"/>
                <w:sz w:val="24"/>
                <w:color w:val="000000"/>
              </w:rPr>
              <w:t xml:space="preserve">4.5.5 </w:t>
            </w:r>
            <w:r>
              <w:rPr>
                <w:rFonts w:ascii="仿宋_GB2312" w:hAnsi="仿宋_GB2312" w:cs="仿宋_GB2312" w:eastAsia="仿宋_GB2312"/>
                <w:sz w:val="24"/>
                <w:color w:val="000000"/>
              </w:rPr>
              <w:t>具备主机硬盘图像数据存储，硬盘</w:t>
            </w:r>
            <w:r>
              <w:rPr>
                <w:rFonts w:ascii="仿宋_GB2312" w:hAnsi="仿宋_GB2312" w:cs="仿宋_GB2312" w:eastAsia="仿宋_GB2312"/>
                <w:sz w:val="24"/>
                <w:color w:val="000000"/>
              </w:rPr>
              <w:t>≥1T</w:t>
            </w:r>
          </w:p>
          <w:p>
            <w:pPr>
              <w:pStyle w:val="null3"/>
            </w:pPr>
            <w:r>
              <w:rPr>
                <w:rFonts w:ascii="仿宋_GB2312" w:hAnsi="仿宋_GB2312" w:cs="仿宋_GB2312" w:eastAsia="仿宋_GB2312"/>
                <w:sz w:val="24"/>
                <w:color w:val="000000"/>
              </w:rPr>
              <w:t>4.6 输入/输出信号：</w:t>
            </w:r>
          </w:p>
          <w:p>
            <w:pPr>
              <w:pStyle w:val="null3"/>
            </w:pPr>
            <w:r>
              <w:rPr>
                <w:rFonts w:ascii="仿宋_GB2312" w:hAnsi="仿宋_GB2312" w:cs="仿宋_GB2312" w:eastAsia="仿宋_GB2312"/>
                <w:sz w:val="24"/>
                <w:color w:val="000000"/>
              </w:rPr>
              <w:t>4.6.1 输入：DICOM；</w:t>
            </w:r>
          </w:p>
          <w:p>
            <w:pPr>
              <w:pStyle w:val="null3"/>
            </w:pPr>
            <w:r>
              <w:rPr>
                <w:rFonts w:ascii="仿宋_GB2312" w:hAnsi="仿宋_GB2312" w:cs="仿宋_GB2312" w:eastAsia="仿宋_GB2312"/>
                <w:sz w:val="24"/>
                <w:color w:val="000000"/>
              </w:rPr>
              <w:t>4.6.2 输出：具有高清数字输出接口；</w:t>
            </w:r>
          </w:p>
          <w:p>
            <w:pPr>
              <w:pStyle w:val="null3"/>
            </w:pPr>
            <w:r>
              <w:rPr>
                <w:rFonts w:ascii="仿宋_GB2312" w:hAnsi="仿宋_GB2312" w:cs="仿宋_GB2312" w:eastAsia="仿宋_GB2312"/>
                <w:sz w:val="24"/>
                <w:color w:val="000000"/>
              </w:rPr>
              <w:t>五、系统技术参数及要求：</w:t>
            </w:r>
          </w:p>
          <w:p>
            <w:pPr>
              <w:pStyle w:val="null3"/>
            </w:pPr>
            <w:r>
              <w:rPr>
                <w:rFonts w:ascii="仿宋_GB2312" w:hAnsi="仿宋_GB2312" w:cs="仿宋_GB2312" w:eastAsia="仿宋_GB2312"/>
                <w:sz w:val="24"/>
                <w:color w:val="000000"/>
              </w:rPr>
              <w:t>5.1 系统通用功能：</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5.1.1 显示器具备全屏高清放大功能，放大后图像显示区域尺寸≥24 英寸</w:t>
            </w:r>
            <w:r>
              <w:rPr>
                <w:rFonts w:ascii="仿宋_GB2312" w:hAnsi="仿宋_GB2312" w:cs="仿宋_GB2312" w:eastAsia="仿宋_GB2312"/>
                <w:sz w:val="24"/>
                <w:color w:val="FF0000"/>
              </w:rPr>
              <w:t>,</w:t>
            </w:r>
          </w:p>
          <w:p>
            <w:pPr>
              <w:pStyle w:val="null3"/>
            </w:pPr>
            <w:r>
              <w:rPr>
                <w:rFonts w:ascii="仿宋_GB2312" w:hAnsi="仿宋_GB2312" w:cs="仿宋_GB2312" w:eastAsia="仿宋_GB2312"/>
                <w:sz w:val="24"/>
                <w:color w:val="000000"/>
              </w:rPr>
              <w:t>5.1.2 操作面板具备多点触控液晶触摸屏≥10 英寸</w:t>
            </w:r>
          </w:p>
          <w:p>
            <w:pPr>
              <w:pStyle w:val="null3"/>
            </w:pPr>
            <w:r>
              <w:rPr>
                <w:rFonts w:ascii="仿宋_GB2312" w:hAnsi="仿宋_GB2312" w:cs="仿宋_GB2312" w:eastAsia="仿宋_GB2312"/>
                <w:sz w:val="24"/>
                <w:color w:val="000000"/>
              </w:rPr>
              <w:t>5.2</w:t>
            </w:r>
            <w:r>
              <w:rPr>
                <w:rFonts w:ascii="仿宋_GB2312" w:hAnsi="仿宋_GB2312" w:cs="仿宋_GB2312" w:eastAsia="仿宋_GB2312"/>
                <w:sz w:val="24"/>
                <w:color w:val="000000"/>
              </w:rPr>
              <w:t>探头规格及技术要求：</w:t>
            </w:r>
          </w:p>
          <w:p>
            <w:pPr>
              <w:pStyle w:val="null3"/>
            </w:pPr>
            <w:r>
              <w:rPr>
                <w:rFonts w:ascii="仿宋_GB2312" w:hAnsi="仿宋_GB2312" w:cs="仿宋_GB2312" w:eastAsia="仿宋_GB2312"/>
                <w:sz w:val="24"/>
                <w:color w:val="000000"/>
              </w:rPr>
              <w:t>5.2.1 超宽频带探头，最高频率≥20MHz, 频率范围从 1 MHz 到 20 MHz；</w:t>
            </w:r>
          </w:p>
          <w:p>
            <w:pPr>
              <w:pStyle w:val="null3"/>
            </w:pPr>
            <w:r>
              <w:rPr>
                <w:rFonts w:ascii="仿宋_GB2312" w:hAnsi="仿宋_GB2312" w:cs="仿宋_GB2312" w:eastAsia="仿宋_GB2312"/>
                <w:sz w:val="24"/>
                <w:color w:val="000000"/>
              </w:rPr>
              <w:t>5.2.2 探头类型：支持电子凸阵、线阵、相控阵、腔内微凸、经食道探头；</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5.2.3 探头接口≥4，支持TEE,同时全激活并可互换通用</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5.2.4 具有单晶体或冰晶探头技术探头≥5个，支持凸阵、相控阵、线阵探头等</w:t>
            </w:r>
          </w:p>
          <w:p>
            <w:pPr>
              <w:pStyle w:val="null3"/>
            </w:pPr>
            <w:r>
              <w:rPr>
                <w:rFonts w:ascii="仿宋_GB2312" w:hAnsi="仿宋_GB2312" w:cs="仿宋_GB2312" w:eastAsia="仿宋_GB2312"/>
                <w:sz w:val="24"/>
                <w:color w:val="000000"/>
              </w:rPr>
              <w:t>5.2.5 最大探测深度≥30cm；</w:t>
            </w:r>
          </w:p>
          <w:p>
            <w:pPr>
              <w:pStyle w:val="null3"/>
            </w:pPr>
            <w:r>
              <w:rPr>
                <w:rFonts w:ascii="仿宋_GB2312" w:hAnsi="仿宋_GB2312" w:cs="仿宋_GB2312" w:eastAsia="仿宋_GB2312"/>
                <w:sz w:val="24"/>
                <w:color w:val="000000"/>
              </w:rPr>
              <w:t>5.2.6 探头类型及数量：</w:t>
            </w:r>
          </w:p>
          <w:p>
            <w:pPr>
              <w:pStyle w:val="null3"/>
            </w:pPr>
            <w:r>
              <w:rPr>
                <w:rFonts w:ascii="仿宋_GB2312" w:hAnsi="仿宋_GB2312" w:cs="仿宋_GB2312" w:eastAsia="仿宋_GB2312"/>
                <w:sz w:val="24"/>
                <w:color w:val="000000"/>
              </w:rPr>
              <w:t>5.2.6.1 腹部单晶体或冰晶凸阵探头</w:t>
            </w:r>
            <w:r>
              <w:rPr>
                <w:rFonts w:ascii="仿宋_GB2312" w:hAnsi="仿宋_GB2312" w:cs="仿宋_GB2312" w:eastAsia="仿宋_GB2312"/>
                <w:sz w:val="24"/>
                <w:color w:val="000000"/>
              </w:rPr>
              <w:t>一个</w:t>
            </w:r>
          </w:p>
          <w:p>
            <w:pPr>
              <w:pStyle w:val="null3"/>
            </w:pPr>
            <w:r>
              <w:rPr>
                <w:rFonts w:ascii="仿宋_GB2312" w:hAnsi="仿宋_GB2312" w:cs="仿宋_GB2312" w:eastAsia="仿宋_GB2312"/>
                <w:sz w:val="24"/>
                <w:color w:val="000000"/>
              </w:rPr>
              <w:t>5.2.6.2 心脏单晶体或冰晶相控阵探头</w:t>
            </w:r>
            <w:r>
              <w:rPr>
                <w:rFonts w:ascii="仿宋_GB2312" w:hAnsi="仿宋_GB2312" w:cs="仿宋_GB2312" w:eastAsia="仿宋_GB2312"/>
                <w:sz w:val="24"/>
                <w:color w:val="000000"/>
              </w:rPr>
              <w:t>一个</w:t>
            </w:r>
          </w:p>
          <w:p>
            <w:pPr>
              <w:pStyle w:val="null3"/>
            </w:pPr>
            <w:r>
              <w:rPr>
                <w:rFonts w:ascii="仿宋_GB2312" w:hAnsi="仿宋_GB2312" w:cs="仿宋_GB2312" w:eastAsia="仿宋_GB2312"/>
                <w:sz w:val="24"/>
                <w:color w:val="000000"/>
              </w:rPr>
              <w:t>5.2.6.3 超高频单晶体或冰晶线阵探头</w:t>
            </w:r>
            <w:r>
              <w:rPr>
                <w:rFonts w:ascii="仿宋_GB2312" w:hAnsi="仿宋_GB2312" w:cs="仿宋_GB2312" w:eastAsia="仿宋_GB2312"/>
                <w:sz w:val="24"/>
                <w:color w:val="000000"/>
              </w:rPr>
              <w:t>一个</w:t>
            </w:r>
          </w:p>
          <w:p>
            <w:pPr>
              <w:pStyle w:val="null3"/>
            </w:pPr>
            <w:r>
              <w:rPr>
                <w:rFonts w:ascii="仿宋_GB2312" w:hAnsi="仿宋_GB2312" w:cs="仿宋_GB2312" w:eastAsia="仿宋_GB2312"/>
                <w:sz w:val="24"/>
                <w:color w:val="000000"/>
              </w:rPr>
              <w:t>5.2.6.4 小器官线阵探头</w:t>
            </w:r>
            <w:r>
              <w:rPr>
                <w:rFonts w:ascii="仿宋_GB2312" w:hAnsi="仿宋_GB2312" w:cs="仿宋_GB2312" w:eastAsia="仿宋_GB2312"/>
                <w:sz w:val="24"/>
                <w:color w:val="000000"/>
              </w:rPr>
              <w:t>一个</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5.2.6.5相控阵扇扫角度≥110°</w:t>
            </w:r>
          </w:p>
          <w:p>
            <w:pPr>
              <w:pStyle w:val="null3"/>
            </w:pPr>
            <w:r>
              <w:rPr>
                <w:rFonts w:ascii="仿宋_GB2312" w:hAnsi="仿宋_GB2312" w:cs="仿宋_GB2312" w:eastAsia="仿宋_GB2312"/>
                <w:sz w:val="24"/>
                <w:color w:val="000000"/>
              </w:rPr>
              <w:t>5.3 二维显像主要参数：</w:t>
            </w:r>
          </w:p>
          <w:p>
            <w:pPr>
              <w:pStyle w:val="null3"/>
            </w:pPr>
            <w:r>
              <w:rPr>
                <w:rFonts w:ascii="仿宋_GB2312" w:hAnsi="仿宋_GB2312" w:cs="仿宋_GB2312" w:eastAsia="仿宋_GB2312"/>
                <w:sz w:val="24"/>
                <w:color w:val="000000"/>
              </w:rPr>
              <w:t>5.3.1 成像速度：</w:t>
            </w:r>
          </w:p>
          <w:p>
            <w:pPr>
              <w:pStyle w:val="null3"/>
            </w:pPr>
            <w:r>
              <w:rPr>
                <w:rFonts w:ascii="仿宋_GB2312" w:hAnsi="仿宋_GB2312" w:cs="仿宋_GB2312" w:eastAsia="仿宋_GB2312"/>
                <w:sz w:val="24"/>
                <w:color w:val="000000"/>
              </w:rPr>
              <w:t>5.3.1.1 相控阵探头，18CM 深度时，帧频≥80 帧/秒；</w:t>
            </w:r>
          </w:p>
          <w:p>
            <w:pPr>
              <w:pStyle w:val="null3"/>
            </w:pPr>
            <w:r>
              <w:rPr>
                <w:rFonts w:ascii="仿宋_GB2312" w:hAnsi="仿宋_GB2312" w:cs="仿宋_GB2312" w:eastAsia="仿宋_GB2312"/>
                <w:sz w:val="24"/>
                <w:color w:val="000000"/>
              </w:rPr>
              <w:t>5.3.1.2 凸阵探头, 18CM 深度时，帧频≥35 帧/秒；</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5.3.2 增益调节：TGC增益补偿≥8 段，LGC侧向增益补偿≥4 段，B/M 可独立调节；</w:t>
            </w:r>
          </w:p>
          <w:p>
            <w:pPr>
              <w:pStyle w:val="null3"/>
            </w:pPr>
            <w:r>
              <w:rPr>
                <w:rFonts w:ascii="仿宋_GB2312" w:hAnsi="仿宋_GB2312" w:cs="仿宋_GB2312" w:eastAsia="仿宋_GB2312"/>
                <w:sz w:val="24"/>
                <w:color w:val="000000"/>
              </w:rPr>
              <w:t>5.3.3 数字式声束形成器：数字式全程动态聚焦，数字式可变孔径及动态变迹；</w:t>
            </w:r>
          </w:p>
          <w:p>
            <w:pPr>
              <w:pStyle w:val="null3"/>
            </w:pPr>
            <w:r>
              <w:rPr>
                <w:rFonts w:ascii="仿宋_GB2312" w:hAnsi="仿宋_GB2312" w:cs="仿宋_GB2312" w:eastAsia="仿宋_GB2312"/>
                <w:sz w:val="24"/>
                <w:color w:val="000000"/>
              </w:rPr>
              <w:t>5.3.4 接收方式：独立接收和发射通道数多倍信号并行处理；</w:t>
            </w:r>
          </w:p>
          <w:p>
            <w:pPr>
              <w:pStyle w:val="null3"/>
            </w:pPr>
            <w:r>
              <w:rPr>
                <w:rFonts w:ascii="仿宋_GB2312" w:hAnsi="仿宋_GB2312" w:cs="仿宋_GB2312" w:eastAsia="仿宋_GB2312"/>
                <w:sz w:val="24"/>
                <w:color w:val="000000"/>
              </w:rPr>
              <w:t>5.3.5 接收超声信号系统动态范围≥300dB；</w:t>
            </w:r>
          </w:p>
          <w:p>
            <w:pPr>
              <w:pStyle w:val="null3"/>
            </w:pPr>
            <w:r>
              <w:rPr>
                <w:rFonts w:ascii="仿宋_GB2312" w:hAnsi="仿宋_GB2312" w:cs="仿宋_GB2312" w:eastAsia="仿宋_GB2312"/>
                <w:sz w:val="24"/>
                <w:color w:val="000000"/>
              </w:rPr>
              <w:t>5.3.6 二维灰阶成像 ≥256 灰阶；</w:t>
            </w:r>
          </w:p>
          <w:p>
            <w:pPr>
              <w:pStyle w:val="null3"/>
            </w:pPr>
            <w:r>
              <w:rPr>
                <w:rFonts w:ascii="仿宋_GB2312" w:hAnsi="仿宋_GB2312" w:cs="仿宋_GB2312" w:eastAsia="仿宋_GB2312"/>
                <w:sz w:val="24"/>
                <w:color w:val="000000"/>
              </w:rPr>
              <w:t>5.4</w:t>
            </w:r>
            <w:r>
              <w:rPr>
                <w:rFonts w:ascii="仿宋_GB2312" w:hAnsi="仿宋_GB2312" w:cs="仿宋_GB2312" w:eastAsia="仿宋_GB2312"/>
                <w:sz w:val="24"/>
                <w:color w:val="000000"/>
              </w:rPr>
              <w:t>频谱多普勒：</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5.4.1 频谱多普勒取样门大小范围：0.5mm–20mm，分级可调（提供白皮书）；</w:t>
            </w:r>
          </w:p>
          <w:p>
            <w:pPr>
              <w:pStyle w:val="null3"/>
            </w:pPr>
            <w:r>
              <w:rPr>
                <w:rFonts w:ascii="仿宋_GB2312" w:hAnsi="仿宋_GB2312" w:cs="仿宋_GB2312" w:eastAsia="仿宋_GB2312"/>
                <w:sz w:val="24"/>
                <w:color w:val="000000"/>
              </w:rPr>
              <w:t>5.4.2 最大测量速度：</w:t>
            </w:r>
          </w:p>
          <w:p>
            <w:pPr>
              <w:pStyle w:val="null3"/>
            </w:pPr>
            <w:r>
              <w:rPr>
                <w:rFonts w:ascii="仿宋_GB2312" w:hAnsi="仿宋_GB2312" w:cs="仿宋_GB2312" w:eastAsia="仿宋_GB2312"/>
                <w:sz w:val="24"/>
                <w:color w:val="000000"/>
              </w:rPr>
              <w:t>5.4.2.1 PW：正向或反向最大血流测量速度≥9.0m/s；</w:t>
            </w:r>
          </w:p>
          <w:p>
            <w:pPr>
              <w:pStyle w:val="null3"/>
            </w:pPr>
            <w:r>
              <w:rPr>
                <w:rFonts w:ascii="仿宋_GB2312" w:hAnsi="仿宋_GB2312" w:cs="仿宋_GB2312" w:eastAsia="仿宋_GB2312"/>
                <w:sz w:val="24"/>
                <w:color w:val="000000"/>
              </w:rPr>
              <w:t>5.4.2.2 CW：最大血流测量速度≥25m/s；</w:t>
            </w:r>
          </w:p>
          <w:p>
            <w:pPr>
              <w:pStyle w:val="null3"/>
            </w:pPr>
            <w:r>
              <w:rPr>
                <w:rFonts w:ascii="仿宋_GB2312" w:hAnsi="仿宋_GB2312" w:cs="仿宋_GB2312" w:eastAsia="仿宋_GB2312"/>
                <w:sz w:val="24"/>
                <w:color w:val="000000"/>
              </w:rPr>
              <w:t>5.4.3 最低测量速度≤1.0 mm/s（非噪音信号）；</w:t>
            </w:r>
          </w:p>
          <w:p>
            <w:pPr>
              <w:pStyle w:val="null3"/>
            </w:pPr>
            <w:r>
              <w:rPr>
                <w:rFonts w:ascii="仿宋_GB2312" w:hAnsi="仿宋_GB2312" w:cs="仿宋_GB2312" w:eastAsia="仿宋_GB2312"/>
                <w:sz w:val="24"/>
                <w:color w:val="000000"/>
              </w:rPr>
              <w:t>5.4.4 具有频谱多普勒自动优化；</w:t>
            </w:r>
          </w:p>
          <w:p>
            <w:pPr>
              <w:pStyle w:val="null3"/>
            </w:pPr>
            <w:r>
              <w:rPr>
                <w:rFonts w:ascii="仿宋_GB2312" w:hAnsi="仿宋_GB2312" w:cs="仿宋_GB2312" w:eastAsia="仿宋_GB2312"/>
                <w:sz w:val="24"/>
                <w:color w:val="000000"/>
              </w:rPr>
              <w:t>5.4.5 具有实时频谱自动包络测量计算功能；</w:t>
            </w:r>
          </w:p>
          <w:p>
            <w:pPr>
              <w:pStyle w:val="null3"/>
            </w:pPr>
            <w:r>
              <w:rPr>
                <w:rFonts w:ascii="仿宋_GB2312" w:hAnsi="仿宋_GB2312" w:cs="仿宋_GB2312" w:eastAsia="仿宋_GB2312"/>
                <w:sz w:val="24"/>
                <w:color w:val="000000"/>
              </w:rPr>
              <w:t>5.5 彩色多普勒：</w:t>
            </w:r>
          </w:p>
          <w:p>
            <w:pPr>
              <w:pStyle w:val="null3"/>
            </w:pPr>
            <w:r>
              <w:rPr>
                <w:rFonts w:ascii="仿宋_GB2312" w:hAnsi="仿宋_GB2312" w:cs="仿宋_GB2312" w:eastAsia="仿宋_GB2312"/>
                <w:sz w:val="24"/>
                <w:color w:val="000000"/>
              </w:rPr>
              <w:t>5.5.1 具有彩色多普勒速度图、彩色能量图、组织多普勒图；</w:t>
            </w:r>
          </w:p>
          <w:p>
            <w:pPr>
              <w:pStyle w:val="null3"/>
            </w:pPr>
            <w:r>
              <w:rPr>
                <w:rFonts w:ascii="仿宋_GB2312" w:hAnsi="仿宋_GB2312" w:cs="仿宋_GB2312" w:eastAsia="仿宋_GB2312"/>
                <w:sz w:val="24"/>
                <w:color w:val="000000"/>
              </w:rPr>
              <w:t>5.5.2 扫描速率</w:t>
            </w:r>
          </w:p>
          <w:p>
            <w:pPr>
              <w:pStyle w:val="null3"/>
            </w:pPr>
            <w:r>
              <w:rPr>
                <w:rFonts w:ascii="仿宋_GB2312" w:hAnsi="仿宋_GB2312" w:cs="仿宋_GB2312" w:eastAsia="仿宋_GB2312"/>
                <w:sz w:val="24"/>
                <w:color w:val="000000"/>
              </w:rPr>
              <w:t>5.5.2.1 相控阵探头，18 cm 深度时，彩色扫描帧频≥10 帧/秒；</w:t>
            </w:r>
          </w:p>
          <w:p>
            <w:pPr>
              <w:pStyle w:val="null3"/>
            </w:pPr>
            <w:r>
              <w:rPr>
                <w:rFonts w:ascii="仿宋_GB2312" w:hAnsi="仿宋_GB2312" w:cs="仿宋_GB2312" w:eastAsia="仿宋_GB2312"/>
                <w:sz w:val="24"/>
                <w:color w:val="000000"/>
              </w:rPr>
              <w:t>5.5.2.2 凸阵探头，全视野扫描角度，18 cm 深度时，彩色扫描帧频≥10 帧/ 秒；</w:t>
            </w:r>
          </w:p>
          <w:p>
            <w:pPr>
              <w:pStyle w:val="null3"/>
            </w:pPr>
            <w:r>
              <w:rPr>
                <w:rFonts w:ascii="仿宋_GB2312" w:hAnsi="仿宋_GB2312" w:cs="仿宋_GB2312" w:eastAsia="仿宋_GB2312"/>
                <w:sz w:val="24"/>
                <w:color w:val="000000"/>
              </w:rPr>
              <w:t>5.5.3 彩色显示速度：最低平均血流显示速度≤5mm/s（非噪声信号）；</w:t>
            </w:r>
          </w:p>
          <w:p>
            <w:pPr>
              <w:pStyle w:val="null3"/>
            </w:pPr>
            <w:r>
              <w:rPr>
                <w:rFonts w:ascii="仿宋_GB2312" w:hAnsi="仿宋_GB2312" w:cs="仿宋_GB2312" w:eastAsia="仿宋_GB2312"/>
                <w:sz w:val="24"/>
                <w:color w:val="000000"/>
              </w:rPr>
              <w:t>5.5.4 显示位置调整：线阵扫描感兴趣的图像范围：-20°～+20°。</w:t>
            </w:r>
          </w:p>
          <w:p>
            <w:pPr>
              <w:pStyle w:val="null3"/>
            </w:pPr>
            <w:r>
              <w:rPr>
                <w:rFonts w:ascii="仿宋_GB2312" w:hAnsi="仿宋_GB2312" w:cs="仿宋_GB2312" w:eastAsia="仿宋_GB2312"/>
                <w:sz w:val="24"/>
                <w:color w:val="000000"/>
              </w:rPr>
              <w:t>5.6 超声功率输出调节：</w:t>
            </w:r>
          </w:p>
          <w:p>
            <w:pPr>
              <w:pStyle w:val="null3"/>
            </w:pPr>
            <w:r>
              <w:rPr>
                <w:rFonts w:ascii="仿宋_GB2312" w:hAnsi="仿宋_GB2312" w:cs="仿宋_GB2312" w:eastAsia="仿宋_GB2312"/>
                <w:sz w:val="24"/>
                <w:color w:val="000000"/>
              </w:rPr>
              <w:t>5.6.1 B 型、M 型、频谱多普勒、彩色多普勒声输出功率均可调节；</w:t>
            </w:r>
          </w:p>
          <w:p>
            <w:pPr>
              <w:pStyle w:val="null3"/>
            </w:pPr>
            <w:r>
              <w:rPr>
                <w:rFonts w:ascii="仿宋_GB2312" w:hAnsi="仿宋_GB2312" w:cs="仿宋_GB2312" w:eastAsia="仿宋_GB2312"/>
                <w:sz w:val="24"/>
                <w:color w:val="000000"/>
              </w:rPr>
              <w:t>5.6.2 超声输出功率分级可调；</w:t>
            </w:r>
          </w:p>
          <w:p>
            <w:pPr>
              <w:pStyle w:val="null3"/>
            </w:pPr>
            <w:r>
              <w:rPr>
                <w:rFonts w:ascii="仿宋_GB2312" w:hAnsi="仿宋_GB2312" w:cs="仿宋_GB2312" w:eastAsia="仿宋_GB2312"/>
                <w:sz w:val="24"/>
                <w:color w:val="000000"/>
              </w:rPr>
              <w:t>6 配套设备</w:t>
            </w:r>
          </w:p>
          <w:p>
            <w:pPr>
              <w:pStyle w:val="null3"/>
            </w:pPr>
            <w:r>
              <w:rPr>
                <w:rFonts w:ascii="仿宋_GB2312" w:hAnsi="仿宋_GB2312" w:cs="仿宋_GB2312" w:eastAsia="仿宋_GB2312"/>
                <w:sz w:val="24"/>
                <w:color w:val="000000"/>
              </w:rPr>
              <w:t>6.1 图文工作站全套一套，包含视频采集卡</w:t>
            </w:r>
          </w:p>
          <w:p>
            <w:pPr>
              <w:pStyle w:val="null3"/>
            </w:pPr>
            <w:r>
              <w:rPr>
                <w:rFonts w:ascii="仿宋_GB2312" w:hAnsi="仿宋_GB2312" w:cs="仿宋_GB2312" w:eastAsia="仿宋_GB2312"/>
                <w:sz w:val="24"/>
                <w:color w:val="000000"/>
              </w:rPr>
              <w:t>6.2 电动检查床一个</w:t>
            </w:r>
          </w:p>
          <w:p>
            <w:pPr>
              <w:pStyle w:val="null3"/>
            </w:pPr>
            <w:r>
              <w:rPr>
                <w:rFonts w:ascii="仿宋_GB2312" w:hAnsi="仿宋_GB2312" w:cs="仿宋_GB2312" w:eastAsia="仿宋_GB2312"/>
                <w:sz w:val="24"/>
                <w:color w:val="000000"/>
              </w:rPr>
              <w:t>6.3 穿刺架两套</w:t>
            </w:r>
          </w:p>
          <w:p>
            <w:pPr>
              <w:pStyle w:val="null3"/>
            </w:pPr>
            <w:r>
              <w:rPr>
                <w:rFonts w:ascii="仿宋_GB2312" w:hAnsi="仿宋_GB2312" w:cs="仿宋_GB2312" w:eastAsia="仿宋_GB2312"/>
                <w:sz w:val="24"/>
                <w:color w:val="000000"/>
              </w:rPr>
              <w:t>6.4 穿刺枪两把</w:t>
            </w:r>
          </w:p>
          <w:p>
            <w:pPr>
              <w:pStyle w:val="null3"/>
            </w:pPr>
            <w:r>
              <w:rPr>
                <w:rFonts w:ascii="仿宋_GB2312" w:hAnsi="仿宋_GB2312" w:cs="仿宋_GB2312" w:eastAsia="仿宋_GB2312"/>
                <w:sz w:val="24"/>
                <w:color w:val="000000"/>
              </w:rPr>
              <w:t>6.5 医师椅一把</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标的名称：悬吊双板DR</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总体要求</w:t>
            </w:r>
          </w:p>
          <w:p>
            <w:pPr>
              <w:pStyle w:val="null3"/>
              <w:ind w:firstLine="480"/>
            </w:pPr>
            <w:r>
              <w:rPr>
                <w:rFonts w:ascii="仿宋_GB2312" w:hAnsi="仿宋_GB2312" w:cs="仿宋_GB2312" w:eastAsia="仿宋_GB2312"/>
                <w:sz w:val="24"/>
                <w:color w:val="000000"/>
              </w:rPr>
              <w:t>1、 配置要求：配有二套平板探测器、竖式多功能胸片摄影架、卧式摄片床、悬吊装置和悬吊式安装的X线球管、X线高压发生器、控制台、图像采集预览工作站等；</w:t>
            </w:r>
          </w:p>
          <w:p>
            <w:pPr>
              <w:pStyle w:val="null3"/>
            </w:pPr>
            <w:r>
              <w:rPr>
                <w:rFonts w:ascii="仿宋_GB2312" w:hAnsi="仿宋_GB2312" w:cs="仿宋_GB2312" w:eastAsia="仿宋_GB2312"/>
                <w:sz w:val="21"/>
                <w:color w:val="000000"/>
              </w:rPr>
              <w:t xml:space="preserve">  </w:t>
            </w:r>
          </w:p>
          <w:tbl>
            <w:tblPr>
              <w:tblBorders>
                <w:top w:val="none" w:color="000000" w:sz="4"/>
                <w:left w:val="none" w:color="000000" w:sz="4"/>
                <w:bottom w:val="none" w:color="000000" w:sz="4"/>
                <w:right w:val="none" w:color="000000" w:sz="4"/>
                <w:insideH w:val="none"/>
                <w:insideV w:val="none"/>
              </w:tblBorders>
            </w:tblPr>
            <w:tblGrid>
              <w:gridCol w:w="535"/>
              <w:gridCol w:w="2649"/>
            </w:tblGrid>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75" w:right="-105"/>
                    <w:jc w:val="center"/>
                  </w:pPr>
                  <w:r>
                    <w:rPr>
                      <w:rFonts w:ascii="仿宋_GB2312" w:hAnsi="仿宋_GB2312" w:cs="仿宋_GB2312" w:eastAsia="仿宋_GB2312"/>
                      <w:sz w:val="24"/>
                      <w:b/>
                      <w:color w:val="000000"/>
                    </w:rPr>
                    <w:t>序号</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招</w:t>
                  </w:r>
                  <w:r>
                    <w:rPr>
                      <w:rFonts w:ascii="仿宋_GB2312" w:hAnsi="仿宋_GB2312" w:cs="仿宋_GB2312" w:eastAsia="仿宋_GB2312"/>
                      <w:sz w:val="24"/>
                      <w:b/>
                      <w:color w:val="000000"/>
                    </w:rPr>
                    <w:t>标</w:t>
                  </w:r>
                  <w:r>
                    <w:rPr>
                      <w:rFonts w:ascii="仿宋_GB2312" w:hAnsi="仿宋_GB2312" w:cs="仿宋_GB2312" w:eastAsia="仿宋_GB2312"/>
                      <w:sz w:val="24"/>
                      <w:b/>
                      <w:color w:val="000000"/>
                    </w:rPr>
                    <w:t>规</w:t>
                  </w:r>
                  <w:r>
                    <w:rPr>
                      <w:rFonts w:ascii="仿宋_GB2312" w:hAnsi="仿宋_GB2312" w:cs="仿宋_GB2312" w:eastAsia="仿宋_GB2312"/>
                      <w:sz w:val="24"/>
                      <w:b/>
                      <w:color w:val="000000"/>
                    </w:rPr>
                    <w:t>格</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一、</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总体要求</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设备用途：能进行人体全身各部位的立位和卧位</w:t>
                  </w:r>
                  <w:r>
                    <w:rPr>
                      <w:rFonts w:ascii="仿宋_GB2312" w:hAnsi="仿宋_GB2312" w:cs="仿宋_GB2312" w:eastAsia="仿宋_GB2312"/>
                      <w:sz w:val="24"/>
                      <w:color w:val="000000"/>
                    </w:rPr>
                    <w:t>X线影像学检查，实现数字成像、数字图像的存贮管理。</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该设备可除进行常规检查外，还可进行急诊担架和轮椅上的摄影。</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二、</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主要技术及系统概述</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平板探测器</w:t>
                  </w:r>
                  <w:r>
                    <w:rPr>
                      <w:rFonts w:ascii="仿宋_GB2312" w:hAnsi="仿宋_GB2312" w:cs="仿宋_GB2312" w:eastAsia="仿宋_GB2312"/>
                      <w:sz w:val="24"/>
                      <w:color w:val="000000"/>
                    </w:rPr>
                    <w:t>(2块)</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2.1.1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无线数字化平板探测器，非晶硅，表面涂层碘化铯</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2.1.2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结构：整板</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w:t>
                  </w:r>
                  <w:r>
                    <w:rPr>
                      <w:rFonts w:ascii="仿宋_GB2312" w:hAnsi="仿宋_GB2312" w:cs="仿宋_GB2312" w:eastAsia="仿宋_GB2312"/>
                      <w:sz w:val="24"/>
                      <w:color w:val="000000"/>
                    </w:rPr>
                    <w:t>3</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探测器须满足摄立式胸片及卧式拍片的需要</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w:t>
                  </w:r>
                  <w:r>
                    <w:rPr>
                      <w:rFonts w:ascii="仿宋_GB2312" w:hAnsi="仿宋_GB2312" w:cs="仿宋_GB2312" w:eastAsia="仿宋_GB2312"/>
                      <w:sz w:val="24"/>
                      <w:color w:val="000000"/>
                    </w:rPr>
                    <w:t>4</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平板尺寸</w:t>
                  </w:r>
                  <w:r>
                    <w:rPr>
                      <w:rFonts w:ascii="仿宋_GB2312" w:hAnsi="仿宋_GB2312" w:cs="仿宋_GB2312" w:eastAsia="仿宋_GB2312"/>
                      <w:sz w:val="24"/>
                      <w:color w:val="000000"/>
                    </w:rPr>
                    <w:t>≥17×17″，</w:t>
                  </w:r>
                  <w:r>
                    <w:rPr>
                      <w:rFonts w:ascii="仿宋_GB2312" w:hAnsi="仿宋_GB2312" w:cs="仿宋_GB2312" w:eastAsia="仿宋_GB2312"/>
                      <w:sz w:val="24"/>
                      <w:color w:val="000000"/>
                    </w:rPr>
                    <w:t>平板有效尺寸可以根据拍片部位的需要进行大小调节</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w:t>
                  </w:r>
                  <w:r>
                    <w:rPr>
                      <w:rFonts w:ascii="仿宋_GB2312" w:hAnsi="仿宋_GB2312" w:cs="仿宋_GB2312" w:eastAsia="仿宋_GB2312"/>
                      <w:sz w:val="24"/>
                      <w:color w:val="000000"/>
                    </w:rPr>
                    <w:t>5</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有效像素＞</w:t>
                  </w:r>
                  <w:r>
                    <w:rPr>
                      <w:rFonts w:ascii="仿宋_GB2312" w:hAnsi="仿宋_GB2312" w:cs="仿宋_GB2312" w:eastAsia="仿宋_GB2312"/>
                      <w:sz w:val="24"/>
                      <w:color w:val="000000"/>
                    </w:rPr>
                    <w:t>900万</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w:t>
                  </w:r>
                  <w:r>
                    <w:rPr>
                      <w:rFonts w:ascii="仿宋_GB2312" w:hAnsi="仿宋_GB2312" w:cs="仿宋_GB2312" w:eastAsia="仿宋_GB2312"/>
                      <w:sz w:val="24"/>
                      <w:color w:val="000000"/>
                    </w:rPr>
                    <w:t>6</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像数尺寸：</w:t>
                  </w:r>
                  <w:r>
                    <w:rPr>
                      <w:rFonts w:ascii="仿宋_GB2312" w:hAnsi="仿宋_GB2312" w:cs="仿宋_GB2312" w:eastAsia="仿宋_GB2312"/>
                      <w:sz w:val="24"/>
                      <w:color w:val="000000"/>
                    </w:rPr>
                    <w:t>≤139μm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w:t>
                  </w:r>
                  <w:r>
                    <w:rPr>
                      <w:rFonts w:ascii="仿宋_GB2312" w:hAnsi="仿宋_GB2312" w:cs="仿宋_GB2312" w:eastAsia="仿宋_GB2312"/>
                      <w:sz w:val="24"/>
                      <w:color w:val="000000"/>
                    </w:rPr>
                    <w:t>7</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采集像素</w:t>
                  </w:r>
                  <w:r>
                    <w:rPr>
                      <w:rFonts w:ascii="仿宋_GB2312" w:hAnsi="仿宋_GB2312" w:cs="仿宋_GB2312" w:eastAsia="仿宋_GB2312"/>
                      <w:sz w:val="24"/>
                      <w:color w:val="000000"/>
                    </w:rPr>
                    <w:t>A/D转换位数：≥16bit</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2.1.</w:t>
                  </w:r>
                  <w:r>
                    <w:rPr>
                      <w:rFonts w:ascii="仿宋_GB2312" w:hAnsi="仿宋_GB2312" w:cs="仿宋_GB2312" w:eastAsia="仿宋_GB2312"/>
                      <w:sz w:val="24"/>
                      <w:color w:val="000000"/>
                    </w:rPr>
                    <w:t>8</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空间分辨率：</w:t>
                  </w:r>
                  <w:r>
                    <w:rPr>
                      <w:rFonts w:ascii="仿宋_GB2312" w:hAnsi="仿宋_GB2312" w:cs="仿宋_GB2312" w:eastAsia="仿宋_GB2312"/>
                      <w:sz w:val="24"/>
                      <w:color w:val="000000"/>
                    </w:rPr>
                    <w:t>≥3.4lp/mm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w:t>
                  </w:r>
                  <w:r>
                    <w:rPr>
                      <w:rFonts w:ascii="仿宋_GB2312" w:hAnsi="仿宋_GB2312" w:cs="仿宋_GB2312" w:eastAsia="仿宋_GB2312"/>
                      <w:sz w:val="24"/>
                      <w:color w:val="000000"/>
                    </w:rPr>
                    <w:t>9</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采集矩阵：</w:t>
                  </w:r>
                  <w:r>
                    <w:rPr>
                      <w:rFonts w:ascii="仿宋_GB2312" w:hAnsi="仿宋_GB2312" w:cs="仿宋_GB2312" w:eastAsia="仿宋_GB2312"/>
                      <w:sz w:val="24"/>
                      <w:color w:val="000000"/>
                    </w:rPr>
                    <w:t>≥</w:t>
                  </w:r>
                  <w:r>
                    <w:rPr>
                      <w:rFonts w:ascii="仿宋_GB2312" w:hAnsi="仿宋_GB2312" w:cs="仿宋_GB2312" w:eastAsia="仿宋_GB2312"/>
                      <w:sz w:val="24"/>
                      <w:color w:val="000000"/>
                    </w:rPr>
                    <w:t>3072 x 3072</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2.1.1</w:t>
                  </w:r>
                  <w:r>
                    <w:rPr>
                      <w:rFonts w:ascii="仿宋_GB2312" w:hAnsi="仿宋_GB2312" w:cs="仿宋_GB2312" w:eastAsia="仿宋_GB2312"/>
                      <w:sz w:val="24"/>
                      <w:color w:val="000000"/>
                    </w:rPr>
                    <w:t>0</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从曝光到获得预示图像的最短时间：</w:t>
                  </w:r>
                  <w:r>
                    <w:rPr>
                      <w:rFonts w:ascii="仿宋_GB2312" w:hAnsi="仿宋_GB2312" w:cs="仿宋_GB2312" w:eastAsia="仿宋_GB2312"/>
                      <w:sz w:val="24"/>
                      <w:color w:val="000000"/>
                    </w:rPr>
                    <w:t>≤5s</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2.1.1</w:t>
                  </w:r>
                  <w:r>
                    <w:rPr>
                      <w:rFonts w:ascii="仿宋_GB2312" w:hAnsi="仿宋_GB2312" w:cs="仿宋_GB2312" w:eastAsia="仿宋_GB2312"/>
                      <w:sz w:val="24"/>
                      <w:color w:val="000000"/>
                    </w:rPr>
                    <w:t>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二次曝光间隔＜</w:t>
                  </w:r>
                  <w:r>
                    <w:rPr>
                      <w:rFonts w:ascii="仿宋_GB2312" w:hAnsi="仿宋_GB2312" w:cs="仿宋_GB2312" w:eastAsia="仿宋_GB2312"/>
                      <w:sz w:val="24"/>
                      <w:color w:val="000000"/>
                    </w:rPr>
                    <w:t>8S</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2.1.1</w:t>
                  </w:r>
                  <w:r>
                    <w:rPr>
                      <w:rFonts w:ascii="仿宋_GB2312" w:hAnsi="仿宋_GB2312" w:cs="仿宋_GB2312" w:eastAsia="仿宋_GB2312"/>
                      <w:sz w:val="24"/>
                      <w:color w:val="000000"/>
                    </w:rPr>
                    <w:t>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最终成像时间＜</w:t>
                  </w:r>
                  <w:r>
                    <w:rPr>
                      <w:rFonts w:ascii="仿宋_GB2312" w:hAnsi="仿宋_GB2312" w:cs="仿宋_GB2312" w:eastAsia="仿宋_GB2312"/>
                      <w:sz w:val="24"/>
                      <w:color w:val="000000"/>
                    </w:rPr>
                    <w:t>10S</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X射线高压发生器</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2.2.1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高频发生器</w:t>
                  </w:r>
                  <w:r>
                    <w:rPr>
                      <w:rFonts w:ascii="仿宋_GB2312" w:hAnsi="仿宋_GB2312" w:cs="仿宋_GB2312" w:eastAsia="仿宋_GB2312"/>
                      <w:sz w:val="24"/>
                      <w:color w:val="000000"/>
                    </w:rPr>
                    <w:t>频率</w:t>
                  </w:r>
                  <w:r>
                    <w:rPr>
                      <w:rFonts w:ascii="仿宋_GB2312" w:hAnsi="仿宋_GB2312" w:cs="仿宋_GB2312" w:eastAsia="仿宋_GB2312"/>
                      <w:sz w:val="24"/>
                      <w:color w:val="000000"/>
                    </w:rPr>
                    <w:t>≥50KHz</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最大输出功率：</w:t>
                  </w:r>
                  <w:r>
                    <w:rPr>
                      <w:rFonts w:ascii="仿宋_GB2312" w:hAnsi="仿宋_GB2312" w:cs="仿宋_GB2312" w:eastAsia="仿宋_GB2312"/>
                      <w:sz w:val="24"/>
                      <w:color w:val="000000"/>
                    </w:rPr>
                    <w:t>≥50KW</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2.2.3</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高压可调范围：</w:t>
                  </w:r>
                  <w:r>
                    <w:rPr>
                      <w:rFonts w:ascii="仿宋_GB2312" w:hAnsi="仿宋_GB2312" w:cs="仿宋_GB2312" w:eastAsia="仿宋_GB2312"/>
                      <w:sz w:val="24"/>
                      <w:color w:val="000000"/>
                    </w:rPr>
                    <w:t>40～150KV</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2.2.4</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最大输出量：</w:t>
                  </w:r>
                  <w:r>
                    <w:rPr>
                      <w:rFonts w:ascii="仿宋_GB2312" w:hAnsi="仿宋_GB2312" w:cs="仿宋_GB2312" w:eastAsia="仿宋_GB2312"/>
                      <w:sz w:val="24"/>
                      <w:color w:val="000000"/>
                    </w:rPr>
                    <w:t>≥630mA</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2.2.5</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最短曝光时间</w:t>
                  </w:r>
                  <w:r>
                    <w:rPr>
                      <w:rFonts w:ascii="仿宋_GB2312" w:hAnsi="仿宋_GB2312" w:cs="仿宋_GB2312" w:eastAsia="仿宋_GB2312"/>
                      <w:sz w:val="24"/>
                      <w:color w:val="000000"/>
                    </w:rPr>
                    <w:t>: ≤1ms</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2.2.6</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解剖程序摄影</w:t>
                  </w:r>
                  <w:r>
                    <w:rPr>
                      <w:rFonts w:ascii="仿宋_GB2312" w:hAnsi="仿宋_GB2312" w:cs="仿宋_GB2312" w:eastAsia="仿宋_GB2312"/>
                      <w:sz w:val="24"/>
                      <w:color w:val="000000"/>
                    </w:rPr>
                    <w:t>≥240种</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2.2.7</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具有快速参数设定功能</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40"/>
                  </w:pPr>
                  <w:r>
                    <w:rPr>
                      <w:rFonts w:ascii="仿宋_GB2312" w:hAnsi="仿宋_GB2312" w:cs="仿宋_GB2312" w:eastAsia="仿宋_GB2312"/>
                      <w:sz w:val="24"/>
                      <w:color w:val="000000"/>
                    </w:rPr>
                    <w:t>2.3</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X射线球管和悬吊装置</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2.3.1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热容量</w:t>
                  </w:r>
                  <w:r>
                    <w:rPr>
                      <w:rFonts w:ascii="仿宋_GB2312" w:hAnsi="仿宋_GB2312" w:cs="仿宋_GB2312" w:eastAsia="仿宋_GB2312"/>
                      <w:sz w:val="24"/>
                      <w:color w:val="000000"/>
                    </w:rPr>
                    <w:t>:≥400KHU</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2.3.2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双焦点：小焦点</w:t>
                  </w:r>
                  <w:r>
                    <w:rPr>
                      <w:rFonts w:ascii="仿宋_GB2312" w:hAnsi="仿宋_GB2312" w:cs="仿宋_GB2312" w:eastAsia="仿宋_GB2312"/>
                      <w:sz w:val="24"/>
                      <w:color w:val="000000"/>
                    </w:rPr>
                    <w:t>≤0.6mm；大焦点≤1.2mm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2.3.3</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阳极旋转速度</w:t>
                  </w:r>
                  <w:r>
                    <w:rPr>
                      <w:rFonts w:ascii="仿宋_GB2312" w:hAnsi="仿宋_GB2312" w:cs="仿宋_GB2312" w:eastAsia="仿宋_GB2312"/>
                      <w:sz w:val="24"/>
                      <w:color w:val="000000"/>
                    </w:rPr>
                    <w:t>: ≥9700转/分</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2.3.4</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球管焦点功率小焦点</w:t>
                  </w:r>
                  <w:r>
                    <w:rPr>
                      <w:rFonts w:ascii="仿宋_GB2312" w:hAnsi="仿宋_GB2312" w:cs="仿宋_GB2312" w:eastAsia="仿宋_GB2312"/>
                      <w:sz w:val="24"/>
                      <w:color w:val="000000"/>
                    </w:rPr>
                    <w:t>≥38kW，大焦点≥92kW</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2.3.5</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悬吊式球管架</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2.3.6</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球管沿垂直轴旋转</w:t>
                  </w:r>
                  <w:r>
                    <w:rPr>
                      <w:rFonts w:ascii="仿宋_GB2312" w:hAnsi="仿宋_GB2312" w:cs="仿宋_GB2312" w:eastAsia="仿宋_GB2312"/>
                      <w:sz w:val="24"/>
                      <w:color w:val="000000"/>
                    </w:rPr>
                    <w:t>≥±180°；沿水平轴旋转≥±120°</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2.3.7</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球管架移动范围：可前、后、左、右、上、下移动，水平纵向移动范围</w:t>
                  </w:r>
                  <w:r>
                    <w:rPr>
                      <w:rFonts w:ascii="仿宋_GB2312" w:hAnsi="仿宋_GB2312" w:cs="仿宋_GB2312" w:eastAsia="仿宋_GB2312"/>
                      <w:sz w:val="24"/>
                      <w:color w:val="000000"/>
                    </w:rPr>
                    <w:t>≥355cm；水平横向移动范围≥200cm，球管垂直方向移动范围≥160cm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2.3.8</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具备球管后方解锁键</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2.4.</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立式平板探测器支架</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2.4.1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固定滤线栅可更换，</w:t>
                  </w:r>
                  <w:r>
                    <w:rPr>
                      <w:rFonts w:ascii="仿宋_GB2312" w:hAnsi="仿宋_GB2312" w:cs="仿宋_GB2312" w:eastAsia="仿宋_GB2312"/>
                      <w:sz w:val="24"/>
                      <w:color w:val="000000"/>
                    </w:rPr>
                    <w:t>栅密度</w:t>
                  </w:r>
                  <w:r>
                    <w:rPr>
                      <w:rFonts w:ascii="仿宋_GB2312" w:hAnsi="仿宋_GB2312" w:cs="仿宋_GB2312" w:eastAsia="仿宋_GB2312"/>
                      <w:sz w:val="24"/>
                      <w:color w:val="000000"/>
                    </w:rPr>
                    <w:t>≥</w:t>
                  </w:r>
                  <w:r>
                    <w:rPr>
                      <w:rFonts w:ascii="仿宋_GB2312" w:hAnsi="仿宋_GB2312" w:cs="仿宋_GB2312" w:eastAsia="仿宋_GB2312"/>
                      <w:sz w:val="24"/>
                      <w:color w:val="000000"/>
                    </w:rPr>
                    <w:t>40线对/cm，栅比</w:t>
                  </w:r>
                  <w:r>
                    <w:rPr>
                      <w:rFonts w:ascii="仿宋_GB2312" w:hAnsi="仿宋_GB2312" w:cs="仿宋_GB2312" w:eastAsia="仿宋_GB2312"/>
                      <w:sz w:val="24"/>
                      <w:color w:val="000000"/>
                    </w:rPr>
                    <w:t>≥12：1，SID≥180cm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2.4.2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探测器顶端沿垂直移动范围距地面</w:t>
                  </w:r>
                  <w:r>
                    <w:rPr>
                      <w:rFonts w:ascii="仿宋_GB2312" w:hAnsi="仿宋_GB2312" w:cs="仿宋_GB2312" w:eastAsia="仿宋_GB2312"/>
                      <w:sz w:val="24"/>
                      <w:color w:val="000000"/>
                    </w:rPr>
                    <w:t>62～212cm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2.4.3</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电离室：</w:t>
                  </w:r>
                  <w:r>
                    <w:rPr>
                      <w:rFonts w:ascii="仿宋_GB2312" w:hAnsi="仿宋_GB2312" w:cs="仿宋_GB2312" w:eastAsia="仿宋_GB2312"/>
                      <w:sz w:val="24"/>
                      <w:color w:val="000000"/>
                    </w:rPr>
                    <w:t>4点探测电离室</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摄片床</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2.5.1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四向浮动式升降平床，电磁锁定</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纵轴方向可锁定，具备与球管对中功能</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2.5.3</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床体纵向移动</w:t>
                  </w:r>
                  <w:r>
                    <w:rPr>
                      <w:rFonts w:ascii="仿宋_GB2312" w:hAnsi="仿宋_GB2312" w:cs="仿宋_GB2312" w:eastAsia="仿宋_GB2312"/>
                      <w:sz w:val="24"/>
                      <w:color w:val="000000"/>
                    </w:rPr>
                    <w:t>≥110cm，横向移动≥25cm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2.5.4</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固定滤线器：栅密度</w:t>
                  </w:r>
                  <w:r>
                    <w:rPr>
                      <w:rFonts w:ascii="仿宋_GB2312" w:hAnsi="仿宋_GB2312" w:cs="仿宋_GB2312" w:eastAsia="仿宋_GB2312"/>
                      <w:sz w:val="24"/>
                      <w:color w:val="000000"/>
                    </w:rPr>
                    <w:t>≥40线对/cm，栅比≥10：1，SID≥100cm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2.5.5</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床面尺寸：</w:t>
                  </w:r>
                  <w:r>
                    <w:rPr>
                      <w:rFonts w:ascii="仿宋_GB2312" w:hAnsi="仿宋_GB2312" w:cs="仿宋_GB2312" w:eastAsia="仿宋_GB2312"/>
                      <w:sz w:val="24"/>
                      <w:color w:val="000000"/>
                    </w:rPr>
                    <w:t>≥200×60cm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w:t>
                  </w:r>
                  <w:r>
                    <w:rPr>
                      <w:rFonts w:ascii="仿宋_GB2312" w:hAnsi="仿宋_GB2312" w:cs="仿宋_GB2312" w:eastAsia="仿宋_GB2312"/>
                      <w:sz w:val="24"/>
                      <w:color w:val="000000"/>
                    </w:rPr>
                    <w:t>6</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承重：</w:t>
                  </w:r>
                  <w:r>
                    <w:rPr>
                      <w:rFonts w:ascii="仿宋_GB2312" w:hAnsi="仿宋_GB2312" w:cs="仿宋_GB2312" w:eastAsia="仿宋_GB2312"/>
                      <w:sz w:val="24"/>
                      <w:color w:val="000000"/>
                    </w:rPr>
                    <w:t>≥200Kg</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w:t>
                  </w:r>
                  <w:r>
                    <w:rPr>
                      <w:rFonts w:ascii="仿宋_GB2312" w:hAnsi="仿宋_GB2312" w:cs="仿宋_GB2312" w:eastAsia="仿宋_GB2312"/>
                      <w:sz w:val="24"/>
                      <w:color w:val="000000"/>
                    </w:rPr>
                    <w:t>7</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电离室：</w:t>
                  </w:r>
                  <w:r>
                    <w:rPr>
                      <w:rFonts w:ascii="仿宋_GB2312" w:hAnsi="仿宋_GB2312" w:cs="仿宋_GB2312" w:eastAsia="仿宋_GB2312"/>
                      <w:sz w:val="24"/>
                      <w:color w:val="000000"/>
                    </w:rPr>
                    <w:t>1点探测电离室</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2.5.</w:t>
                  </w:r>
                  <w:r>
                    <w:rPr>
                      <w:rFonts w:ascii="仿宋_GB2312" w:hAnsi="仿宋_GB2312" w:cs="仿宋_GB2312" w:eastAsia="仿宋_GB2312"/>
                      <w:sz w:val="24"/>
                      <w:color w:val="000000"/>
                    </w:rPr>
                    <w:t>8</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升降范围</w:t>
                  </w:r>
                  <w:r>
                    <w:rPr>
                      <w:rFonts w:ascii="仿宋_GB2312" w:hAnsi="仿宋_GB2312" w:cs="仿宋_GB2312" w:eastAsia="仿宋_GB2312"/>
                      <w:sz w:val="24"/>
                      <w:color w:val="000000"/>
                    </w:rPr>
                    <w:t>≥535mm-850mm</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2.6</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主机控制台</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2.6.1</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控制台配置，可控制</w:t>
                  </w:r>
                  <w:r>
                    <w:rPr>
                      <w:rFonts w:ascii="仿宋_GB2312" w:hAnsi="仿宋_GB2312" w:cs="仿宋_GB2312" w:eastAsia="仿宋_GB2312"/>
                      <w:sz w:val="24"/>
                      <w:color w:val="000000"/>
                    </w:rPr>
                    <w:t>X线发生器、病人资料处理、图像显示及图像传输等，配备最新版本的专业DR处理软件</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2.6.2</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计算机为专业工作站</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2.6.</w:t>
                  </w:r>
                  <w:r>
                    <w:rPr>
                      <w:rFonts w:ascii="仿宋_GB2312" w:hAnsi="仿宋_GB2312" w:cs="仿宋_GB2312" w:eastAsia="仿宋_GB2312"/>
                      <w:sz w:val="24"/>
                      <w:color w:val="000000"/>
                    </w:rPr>
                    <w:t>3</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CPU为八核高速处理器，内存容量8G，硬盘容量≥1T，液晶显示器：≥19″，DVD光盘刻录功能</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2.6.</w:t>
                  </w:r>
                  <w:r>
                    <w:rPr>
                      <w:rFonts w:ascii="仿宋_GB2312" w:hAnsi="仿宋_GB2312" w:cs="仿宋_GB2312" w:eastAsia="仿宋_GB2312"/>
                      <w:sz w:val="24"/>
                      <w:color w:val="000000"/>
                    </w:rPr>
                    <w:t>4</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病人数据输入：鼠标、键盘</w:t>
                  </w:r>
                </w:p>
              </w:tc>
            </w:tr>
            <w:tr>
              <w:tc>
                <w:tcPr>
                  <w:tcW w:type="dxa" w:w="5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2.6.</w:t>
                  </w:r>
                  <w:r>
                    <w:rPr>
                      <w:rFonts w:ascii="仿宋_GB2312" w:hAnsi="仿宋_GB2312" w:cs="仿宋_GB2312" w:eastAsia="仿宋_GB2312"/>
                      <w:sz w:val="24"/>
                      <w:color w:val="000000"/>
                    </w:rPr>
                    <w:t>5</w:t>
                  </w:r>
                </w:p>
              </w:tc>
              <w:tc>
                <w:tcPr>
                  <w:tcW w:type="dxa" w:w="26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配有标准</w:t>
                  </w:r>
                  <w:r>
                    <w:rPr>
                      <w:rFonts w:ascii="仿宋_GB2312" w:hAnsi="仿宋_GB2312" w:cs="仿宋_GB2312" w:eastAsia="仿宋_GB2312"/>
                      <w:sz w:val="24"/>
                      <w:color w:val="000000"/>
                    </w:rPr>
                    <w:t>DICOM3.0输入输出接口，具有DICOM打印、存储、一体化光盘刻录、传输和获取功能</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标的名称：钬激光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40"/>
            </w:pPr>
            <w:r>
              <w:rPr>
                <w:rFonts w:ascii="仿宋_GB2312" w:hAnsi="仿宋_GB2312" w:cs="仿宋_GB2312" w:eastAsia="仿宋_GB2312"/>
                <w:sz w:val="24"/>
                <w:color w:val="000000"/>
              </w:rPr>
              <w:t>1、适用范围：该产品临床适用于泌尿系统碎石</w:t>
            </w:r>
          </w:p>
          <w:p>
            <w:pPr>
              <w:pStyle w:val="null3"/>
              <w:ind w:firstLine="240"/>
            </w:pPr>
            <w:r>
              <w:rPr>
                <w:rFonts w:ascii="仿宋_GB2312" w:hAnsi="仿宋_GB2312" w:cs="仿宋_GB2312" w:eastAsia="仿宋_GB2312"/>
                <w:sz w:val="24"/>
                <w:color w:val="000000"/>
              </w:rPr>
              <w:t>2、激光模式：脉冲</w:t>
            </w:r>
          </w:p>
          <w:p>
            <w:pPr>
              <w:pStyle w:val="null3"/>
              <w:ind w:firstLine="240"/>
            </w:pPr>
            <w:r>
              <w:rPr>
                <w:rFonts w:ascii="仿宋_GB2312" w:hAnsi="仿宋_GB2312" w:cs="仿宋_GB2312" w:eastAsia="仿宋_GB2312"/>
                <w:sz w:val="24"/>
                <w:color w:val="000000"/>
              </w:rPr>
              <w:t>3、工作激光输出波长：2100nm</w:t>
            </w:r>
          </w:p>
          <w:p>
            <w:pPr>
              <w:pStyle w:val="null3"/>
              <w:ind w:firstLine="240"/>
            </w:pPr>
            <w:r>
              <w:rPr>
                <w:rFonts w:ascii="仿宋_GB2312" w:hAnsi="仿宋_GB2312" w:cs="仿宋_GB2312" w:eastAsia="仿宋_GB2312"/>
                <w:sz w:val="24"/>
                <w:color w:val="000000"/>
              </w:rPr>
              <w:t>4、激光器输出方式：多核输出技术</w:t>
            </w:r>
          </w:p>
          <w:p>
            <w:pPr>
              <w:pStyle w:val="null3"/>
              <w:ind w:left="240"/>
            </w:pPr>
            <w:r>
              <w:rPr>
                <w:rFonts w:ascii="仿宋_GB2312" w:hAnsi="仿宋_GB2312" w:cs="仿宋_GB2312" w:eastAsia="仿宋_GB2312"/>
                <w:sz w:val="24"/>
                <w:color w:val="000000"/>
              </w:rPr>
              <w:t>★</w:t>
            </w:r>
            <w:r>
              <w:rPr>
                <w:rFonts w:ascii="仿宋_GB2312" w:hAnsi="仿宋_GB2312" w:cs="仿宋_GB2312" w:eastAsia="仿宋_GB2312"/>
                <w:sz w:val="24"/>
                <w:color w:val="000000"/>
              </w:rPr>
              <w:t>5、具有精确的能量反馈系统：自动监测能量，自动实时能量控制和补偿。减少激光发射器能量的衰减。</w:t>
            </w:r>
          </w:p>
          <w:p>
            <w:pPr>
              <w:pStyle w:val="null3"/>
              <w:ind w:left="210"/>
            </w:pPr>
            <w:r>
              <w:rPr>
                <w:rFonts w:ascii="仿宋_GB2312" w:hAnsi="仿宋_GB2312" w:cs="仿宋_GB2312" w:eastAsia="仿宋_GB2312"/>
                <w:sz w:val="24"/>
                <w:color w:val="000000"/>
              </w:rPr>
              <w:t>6、具有多种规格光纤接头，配合光纤型号：200</w:t>
            </w:r>
            <w:r>
              <w:rPr>
                <w:rFonts w:ascii="仿宋_GB2312" w:hAnsi="仿宋_GB2312" w:cs="仿宋_GB2312" w:eastAsia="仿宋_GB2312"/>
                <w:sz w:val="24"/>
                <w:color w:val="000000"/>
              </w:rPr>
              <w:t>μ</w:t>
            </w:r>
            <w:r>
              <w:rPr>
                <w:rFonts w:ascii="仿宋_GB2312" w:hAnsi="仿宋_GB2312" w:cs="仿宋_GB2312" w:eastAsia="仿宋_GB2312"/>
                <w:sz w:val="24"/>
                <w:color w:val="000000"/>
              </w:rPr>
              <w:t>m ，365</w:t>
            </w:r>
            <w:r>
              <w:rPr>
                <w:rFonts w:ascii="仿宋_GB2312" w:hAnsi="仿宋_GB2312" w:cs="仿宋_GB2312" w:eastAsia="仿宋_GB2312"/>
                <w:sz w:val="24"/>
                <w:color w:val="000000"/>
              </w:rPr>
              <w:t>μ</w:t>
            </w:r>
            <w:r>
              <w:rPr>
                <w:rFonts w:ascii="仿宋_GB2312" w:hAnsi="仿宋_GB2312" w:cs="仿宋_GB2312" w:eastAsia="仿宋_GB2312"/>
                <w:sz w:val="24"/>
                <w:color w:val="000000"/>
              </w:rPr>
              <w:t>m ，550</w:t>
            </w:r>
            <w:r>
              <w:rPr>
                <w:rFonts w:ascii="仿宋_GB2312" w:hAnsi="仿宋_GB2312" w:cs="仿宋_GB2312" w:eastAsia="仿宋_GB2312"/>
                <w:sz w:val="24"/>
                <w:color w:val="000000"/>
              </w:rPr>
              <w:t>μ</w:t>
            </w:r>
            <w:r>
              <w:rPr>
                <w:rFonts w:ascii="仿宋_GB2312" w:hAnsi="仿宋_GB2312" w:cs="仿宋_GB2312" w:eastAsia="仿宋_GB2312"/>
                <w:sz w:val="24"/>
                <w:color w:val="000000"/>
              </w:rPr>
              <w:t>m ，800</w:t>
            </w:r>
            <w:r>
              <w:rPr>
                <w:rFonts w:ascii="仿宋_GB2312" w:hAnsi="仿宋_GB2312" w:cs="仿宋_GB2312" w:eastAsia="仿宋_GB2312"/>
                <w:sz w:val="24"/>
                <w:color w:val="000000"/>
              </w:rPr>
              <w:t>μ</w:t>
            </w:r>
            <w:r>
              <w:rPr>
                <w:rFonts w:ascii="仿宋_GB2312" w:hAnsi="仿宋_GB2312" w:cs="仿宋_GB2312" w:eastAsia="仿宋_GB2312"/>
                <w:sz w:val="24"/>
                <w:color w:val="000000"/>
              </w:rPr>
              <w:t>m， 1000</w:t>
            </w:r>
            <w:r>
              <w:rPr>
                <w:rFonts w:ascii="仿宋_GB2312" w:hAnsi="仿宋_GB2312" w:cs="仿宋_GB2312" w:eastAsia="仿宋_GB2312"/>
                <w:sz w:val="24"/>
                <w:color w:val="000000"/>
              </w:rPr>
              <w:t>μ</w:t>
            </w:r>
            <w:r>
              <w:rPr>
                <w:rFonts w:ascii="仿宋_GB2312" w:hAnsi="仿宋_GB2312" w:cs="仿宋_GB2312" w:eastAsia="仿宋_GB2312"/>
                <w:sz w:val="24"/>
                <w:color w:val="000000"/>
              </w:rPr>
              <w:t>m。</w:t>
            </w:r>
          </w:p>
          <w:p>
            <w:pPr>
              <w:pStyle w:val="null3"/>
              <w:ind w:firstLine="240"/>
            </w:pPr>
            <w:r>
              <w:rPr>
                <w:rFonts w:ascii="仿宋_GB2312" w:hAnsi="仿宋_GB2312" w:cs="仿宋_GB2312" w:eastAsia="仿宋_GB2312"/>
                <w:sz w:val="24"/>
                <w:color w:val="000000"/>
              </w:rPr>
              <w:t>★</w:t>
            </w:r>
            <w:r>
              <w:rPr>
                <w:rFonts w:ascii="仿宋_GB2312" w:hAnsi="仿宋_GB2312" w:cs="仿宋_GB2312" w:eastAsia="仿宋_GB2312"/>
                <w:sz w:val="24"/>
                <w:color w:val="000000"/>
              </w:rPr>
              <w:t>7、传输系统：激光光纤为无菌光纤，有独立无菌光纤注册证，且与主机为同一品牌。</w:t>
            </w:r>
          </w:p>
          <w:p>
            <w:pPr>
              <w:pStyle w:val="null3"/>
              <w:ind w:firstLine="240"/>
            </w:pPr>
            <w:r>
              <w:rPr>
                <w:rFonts w:ascii="仿宋_GB2312" w:hAnsi="仿宋_GB2312" w:cs="仿宋_GB2312" w:eastAsia="仿宋_GB2312"/>
                <w:sz w:val="24"/>
                <w:color w:val="000000"/>
              </w:rPr>
              <w:t>8、激光终端输出功率不稳定度：≤±4.5%</w:t>
            </w:r>
          </w:p>
          <w:p>
            <w:pPr>
              <w:pStyle w:val="null3"/>
              <w:ind w:firstLine="240"/>
            </w:pPr>
            <w:r>
              <w:rPr>
                <w:rFonts w:ascii="仿宋_GB2312" w:hAnsi="仿宋_GB2312" w:cs="仿宋_GB2312" w:eastAsia="仿宋_GB2312"/>
                <w:sz w:val="24"/>
                <w:color w:val="000000"/>
              </w:rPr>
              <w:t>9、激光终端输出功率复现性：≤±4.5%</w:t>
            </w:r>
          </w:p>
          <w:p>
            <w:pPr>
              <w:pStyle w:val="null3"/>
              <w:ind w:firstLine="240"/>
            </w:pPr>
            <w:r>
              <w:rPr>
                <w:rFonts w:ascii="仿宋_GB2312" w:hAnsi="仿宋_GB2312" w:cs="仿宋_GB2312" w:eastAsia="仿宋_GB2312"/>
                <w:sz w:val="24"/>
                <w:color w:val="000000"/>
              </w:rPr>
              <w:t>10、光纤末端最大单脉冲能量：≥4.0J，</w:t>
            </w:r>
          </w:p>
          <w:p>
            <w:pPr>
              <w:pStyle w:val="null3"/>
              <w:ind w:firstLine="240"/>
            </w:pPr>
            <w:r>
              <w:rPr>
                <w:rFonts w:ascii="仿宋_GB2312" w:hAnsi="仿宋_GB2312" w:cs="仿宋_GB2312" w:eastAsia="仿宋_GB2312"/>
                <w:sz w:val="24"/>
                <w:color w:val="000000"/>
              </w:rPr>
              <w:t>11、工作频率：10 Hz -40Hz，</w:t>
            </w:r>
          </w:p>
          <w:p>
            <w:pPr>
              <w:pStyle w:val="null3"/>
              <w:ind w:firstLine="240"/>
            </w:pPr>
            <w:r>
              <w:rPr>
                <w:rFonts w:ascii="仿宋_GB2312" w:hAnsi="仿宋_GB2312" w:cs="仿宋_GB2312" w:eastAsia="仿宋_GB2312"/>
                <w:sz w:val="24"/>
                <w:color w:val="000000"/>
              </w:rPr>
              <w:t>★</w:t>
            </w:r>
            <w:r>
              <w:rPr>
                <w:rFonts w:ascii="仿宋_GB2312" w:hAnsi="仿宋_GB2312" w:cs="仿宋_GB2312" w:eastAsia="仿宋_GB2312"/>
                <w:sz w:val="24"/>
                <w:color w:val="000000"/>
              </w:rPr>
              <w:t>12、光纤终端输出平均功率：≥70W</w:t>
            </w:r>
          </w:p>
          <w:p>
            <w:pPr>
              <w:pStyle w:val="null3"/>
              <w:ind w:firstLine="240"/>
            </w:pPr>
            <w:r>
              <w:rPr>
                <w:rFonts w:ascii="仿宋_GB2312" w:hAnsi="仿宋_GB2312" w:cs="仿宋_GB2312" w:eastAsia="仿宋_GB2312"/>
                <w:sz w:val="24"/>
                <w:color w:val="000000"/>
              </w:rPr>
              <w:t>13、脉冲宽度：300us~600us</w:t>
            </w:r>
          </w:p>
          <w:p>
            <w:pPr>
              <w:pStyle w:val="null3"/>
              <w:ind w:left="210"/>
            </w:pPr>
            <w:r>
              <w:rPr>
                <w:rFonts w:ascii="仿宋_GB2312" w:hAnsi="仿宋_GB2312" w:cs="仿宋_GB2312" w:eastAsia="仿宋_GB2312"/>
                <w:sz w:val="24"/>
                <w:color w:val="000000"/>
              </w:rPr>
              <w:t>14、控制方式：大屏幕彩色液晶显示，触摸屏控制人机界面操作，开机自动检测光源系统，冷却系统，显示光纤是否接入，各操作功能清楚便捷操作，自动检测报警及保护装置。</w:t>
            </w:r>
          </w:p>
          <w:p>
            <w:pPr>
              <w:pStyle w:val="null3"/>
              <w:ind w:firstLine="240"/>
            </w:pPr>
            <w:r>
              <w:rPr>
                <w:rFonts w:ascii="仿宋_GB2312" w:hAnsi="仿宋_GB2312" w:cs="仿宋_GB2312" w:eastAsia="仿宋_GB2312"/>
                <w:sz w:val="24"/>
                <w:color w:val="000000"/>
              </w:rPr>
              <w:t>15、电源：220V/50Hz</w:t>
            </w:r>
          </w:p>
          <w:p>
            <w:pPr>
              <w:pStyle w:val="null3"/>
              <w:ind w:left="210"/>
            </w:pPr>
            <w:r>
              <w:rPr>
                <w:rFonts w:ascii="仿宋_GB2312" w:hAnsi="仿宋_GB2312" w:cs="仿宋_GB2312" w:eastAsia="仿宋_GB2312"/>
                <w:sz w:val="24"/>
                <w:color w:val="000000"/>
              </w:rPr>
              <w:t>16、显示功能：液晶触摸显示屏，可设置并显示工作频率、单次脉冲能量。在碎石过程中，实时显示总功率，，触屏控制关机功能。</w:t>
            </w:r>
          </w:p>
          <w:p>
            <w:pPr>
              <w:pStyle w:val="null3"/>
              <w:ind w:firstLine="240"/>
            </w:pPr>
            <w:r>
              <w:rPr>
                <w:rFonts w:ascii="仿宋_GB2312" w:hAnsi="仿宋_GB2312" w:cs="仿宋_GB2312" w:eastAsia="仿宋_GB2312"/>
                <w:sz w:val="24"/>
                <w:color w:val="000000"/>
              </w:rPr>
              <w:t>17、瞄准光激光波长为532nm, 绿色激光，可调节指示光强弱；</w:t>
            </w:r>
          </w:p>
          <w:p>
            <w:pPr>
              <w:pStyle w:val="null3"/>
              <w:ind w:left="210"/>
            </w:pPr>
            <w:r>
              <w:rPr>
                <w:rFonts w:ascii="仿宋_GB2312" w:hAnsi="仿宋_GB2312" w:cs="仿宋_GB2312" w:eastAsia="仿宋_GB2312"/>
                <w:sz w:val="24"/>
                <w:color w:val="000000"/>
              </w:rPr>
              <w:t>18、冷却方式：密封循环水冷，压缩机制冷，无氟环保。稳定的水冷却系统保证激光平稳持续的输出。</w:t>
            </w:r>
          </w:p>
          <w:p>
            <w:pPr>
              <w:pStyle w:val="null3"/>
              <w:ind w:left="210"/>
            </w:pPr>
            <w:r>
              <w:rPr>
                <w:rFonts w:ascii="仿宋_GB2312" w:hAnsi="仿宋_GB2312" w:cs="仿宋_GB2312" w:eastAsia="仿宋_GB2312"/>
                <w:sz w:val="24"/>
                <w:color w:val="000000"/>
              </w:rPr>
              <w:t>19、微机控制系统，对整机监控；具有安全防护装置系统，控制软件需取得著作权。</w:t>
            </w:r>
          </w:p>
          <w:p>
            <w:pPr>
              <w:pStyle w:val="null3"/>
            </w:pP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r>
              <w:rPr>
                <w:rFonts w:ascii="仿宋_GB2312" w:hAnsi="仿宋_GB2312" w:cs="仿宋_GB2312" w:eastAsia="仿宋_GB2312"/>
                <w:sz w:val="24"/>
                <w:color w:val="000000"/>
              </w:rPr>
              <w:t>密封腔体设计：具有防震、防潮、防尘、防电磁波干扰、保证激光输出的长期稳定，延长激光器的使用寿命。</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标的名称：眼底荧光造影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7"/>
              <w:gridCol w:w="757"/>
              <w:gridCol w:w="2080"/>
            </w:tblGrid>
            <w:tr>
              <w:tc>
                <w:tcPr>
                  <w:tcW w:type="dxa" w:w="3184"/>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眼底荧光造影技术参数</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指标名称</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技术参数</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1</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成像原理</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60" w:after="60"/>
                    <w:ind w:right="60"/>
                  </w:pPr>
                  <w:r>
                    <w:rPr>
                      <w:rFonts w:ascii="仿宋_GB2312" w:hAnsi="仿宋_GB2312" w:cs="仿宋_GB2312" w:eastAsia="仿宋_GB2312"/>
                      <w:sz w:val="24"/>
                      <w:color w:val="000000"/>
                    </w:rPr>
                    <w:t>采用共焦激光扫描眼底的成像系统</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主机</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60" w:after="60"/>
                    <w:ind w:right="60"/>
                  </w:pPr>
                  <w:r>
                    <w:rPr>
                      <w:rFonts w:ascii="仿宋_GB2312" w:hAnsi="仿宋_GB2312" w:cs="仿宋_GB2312" w:eastAsia="仿宋_GB2312"/>
                      <w:sz w:val="24"/>
                      <w:color w:val="000000"/>
                    </w:rPr>
                    <w:t>传统头托架操作模式</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2.1</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分辨率</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光学分辨率：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5µm/像素</w:t>
                  </w:r>
                </w:p>
                <w:p>
                  <w:pPr>
                    <w:pStyle w:val="null3"/>
                  </w:pP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2.2</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瞳孔要求</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瞳孔直径要求：</w:t>
                  </w:r>
                  <w:r>
                    <w:rPr>
                      <w:rFonts w:ascii="仿宋_GB2312" w:hAnsi="仿宋_GB2312" w:cs="仿宋_GB2312" w:eastAsia="仿宋_GB2312"/>
                      <w:sz w:val="24"/>
                      <w:color w:val="000000"/>
                    </w:rPr>
                    <w:t>≦1.5mm</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2.3</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激光扫描点数</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扫描激光点数：</w:t>
                  </w:r>
                  <w:r>
                    <w:rPr>
                      <w:rFonts w:ascii="仿宋_GB2312" w:hAnsi="仿宋_GB2312" w:cs="仿宋_GB2312" w:eastAsia="仿宋_GB2312"/>
                      <w:sz w:val="24"/>
                      <w:color w:val="000000"/>
                    </w:rPr>
                    <w:t>≧</w:t>
                  </w:r>
                  <w:r>
                    <w:rPr>
                      <w:rFonts w:ascii="仿宋_GB2312" w:hAnsi="仿宋_GB2312" w:cs="仿宋_GB2312" w:eastAsia="仿宋_GB2312"/>
                      <w:sz w:val="24"/>
                      <w:color w:val="000000"/>
                    </w:rPr>
                    <w:t>2048*2048</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2.4</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视网膜造影光源</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≦488nm共焦激光光源</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2.5</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红外眼底成像光源</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≧785nm共焦激光光源</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2.6</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实时预览眼底功能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≧89°镜头红外眼底实时预览</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2.7</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自发荧光变焦范围</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15°、30°、60°一键切换镜头</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2.8</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激光彩照变焦范围</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15°、30°、60°一键切换镜头</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w:t>
                  </w:r>
                  <w:r>
                    <w:rPr>
                      <w:rFonts w:ascii="仿宋_GB2312" w:hAnsi="仿宋_GB2312" w:cs="仿宋_GB2312" w:eastAsia="仿宋_GB2312"/>
                      <w:sz w:val="24"/>
                      <w:color w:val="000000"/>
                    </w:rPr>
                    <w:t>2.9</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无赤光变焦范围</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15°、30°、60°一键切换镜头</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2.10</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红外眼底变焦范围</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15°、30°、60°一键切换镜头</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2.11</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自发荧光拼图功能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两张拼图范围：</w:t>
                  </w:r>
                  <w:r>
                    <w:rPr>
                      <w:rFonts w:ascii="仿宋_GB2312" w:hAnsi="仿宋_GB2312" w:cs="仿宋_GB2312" w:eastAsia="仿宋_GB2312"/>
                      <w:sz w:val="24"/>
                      <w:color w:val="000000"/>
                    </w:rPr>
                    <w:t>≥140°</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2.12</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激光彩照拼图功能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两张拼图范围</w:t>
                  </w:r>
                  <w:r>
                    <w:rPr>
                      <w:rFonts w:ascii="仿宋_GB2312" w:hAnsi="仿宋_GB2312" w:cs="仿宋_GB2312" w:eastAsia="仿宋_GB2312"/>
                      <w:sz w:val="24"/>
                      <w:color w:val="000000"/>
                    </w:rPr>
                    <w:t>≥140°</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2.13</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无赤光拼图功能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两张拼图范围</w:t>
                  </w:r>
                  <w:r>
                    <w:rPr>
                      <w:rFonts w:ascii="仿宋_GB2312" w:hAnsi="仿宋_GB2312" w:cs="仿宋_GB2312" w:eastAsia="仿宋_GB2312"/>
                      <w:sz w:val="24"/>
                      <w:color w:val="000000"/>
                    </w:rPr>
                    <w:t>≥140°</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2.14</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红外眼底拼图功能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两张拼图范围</w:t>
                  </w:r>
                  <w:r>
                    <w:rPr>
                      <w:rFonts w:ascii="仿宋_GB2312" w:hAnsi="仿宋_GB2312" w:cs="仿宋_GB2312" w:eastAsia="仿宋_GB2312"/>
                      <w:sz w:val="24"/>
                      <w:color w:val="000000"/>
                    </w:rPr>
                    <w:t>≥140°</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2.15</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视网膜造影变焦范围</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15°、30°、60°一键切换镜头</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2.16</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动态造影功能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15°、30°、60°动态视网膜造影观察</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2.17</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造影拼图功能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两张拼图范围</w:t>
                  </w:r>
                  <w:r>
                    <w:rPr>
                      <w:rFonts w:ascii="仿宋_GB2312" w:hAnsi="仿宋_GB2312" w:cs="仿宋_GB2312" w:eastAsia="仿宋_GB2312"/>
                      <w:sz w:val="24"/>
                      <w:color w:val="000000"/>
                    </w:rPr>
                    <w:t>≥140°</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2.18</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成像速度</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成像速度：</w:t>
                  </w:r>
                  <w:r>
                    <w:rPr>
                      <w:rFonts w:ascii="仿宋_GB2312" w:hAnsi="仿宋_GB2312" w:cs="仿宋_GB2312" w:eastAsia="仿宋_GB2312"/>
                      <w:sz w:val="24"/>
                      <w:color w:val="000000"/>
                    </w:rPr>
                    <w:t>≧16帧/秒</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2.19</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屈光补偿</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20～+20D可调</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2.20</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摄像头旋转要求</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可左</w:t>
                  </w:r>
                  <w:r>
                    <w:rPr>
                      <w:rFonts w:ascii="仿宋_GB2312" w:hAnsi="仿宋_GB2312" w:cs="仿宋_GB2312" w:eastAsia="仿宋_GB2312"/>
                      <w:sz w:val="24"/>
                      <w:color w:val="000000"/>
                    </w:rPr>
                    <w:t>/右旋≥90度，方便周边视网膜成像</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2.21</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降噪叠加功能</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具备实时多张叠加降噪，实现高清图像质量</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2.22</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多种成像模式</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FFA、FAF、RF、NIR、MColor(激光彩照）</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配置要求</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3.1</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可移动式综合台</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含升降桌台，配套滚轮可移动</w:t>
                  </w:r>
                  <w:r>
                    <w:br/>
                  </w:r>
                  <w:r>
                    <w:rPr>
                      <w:rFonts w:ascii="仿宋_GB2312" w:hAnsi="仿宋_GB2312" w:cs="仿宋_GB2312" w:eastAsia="仿宋_GB2312"/>
                      <w:sz w:val="24"/>
                      <w:color w:val="000000"/>
                    </w:rPr>
                    <w:t>控制方式：具备总电源控制</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r>
                    <w:rPr>
                      <w:rFonts w:ascii="仿宋_GB2312" w:hAnsi="仿宋_GB2312" w:cs="仿宋_GB2312" w:eastAsia="仿宋_GB2312"/>
                      <w:sz w:val="24"/>
                      <w:color w:val="000000"/>
                    </w:rPr>
                    <w:t>2</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主机</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提供激光扫描摄像头及激光器</w:t>
                  </w:r>
                  <w:r>
                    <w:rPr>
                      <w:rFonts w:ascii="仿宋_GB2312" w:hAnsi="仿宋_GB2312" w:cs="仿宋_GB2312" w:eastAsia="仿宋_GB2312"/>
                      <w:sz w:val="24"/>
                      <w:color w:val="000000"/>
                    </w:rPr>
                    <w:t>1套</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r>
                    <w:rPr>
                      <w:rFonts w:ascii="仿宋_GB2312" w:hAnsi="仿宋_GB2312" w:cs="仿宋_GB2312" w:eastAsia="仿宋_GB2312"/>
                      <w:sz w:val="24"/>
                      <w:color w:val="000000"/>
                    </w:rPr>
                    <w:t>3</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显示器</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高清显示器，</w:t>
                  </w:r>
                  <w:r>
                    <w:rPr>
                      <w:rFonts w:ascii="仿宋_GB2312" w:hAnsi="仿宋_GB2312" w:cs="仿宋_GB2312" w:eastAsia="仿宋_GB2312"/>
                      <w:sz w:val="24"/>
                      <w:color w:val="000000"/>
                    </w:rPr>
                    <w:t>≥</w:t>
                  </w:r>
                  <w:r>
                    <w:rPr>
                      <w:rFonts w:ascii="仿宋_GB2312" w:hAnsi="仿宋_GB2312" w:cs="仿宋_GB2312" w:eastAsia="仿宋_GB2312"/>
                      <w:sz w:val="24"/>
                      <w:color w:val="000000"/>
                    </w:rPr>
                    <w:t>27寸彩色监视器（分辨率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1080p）一台</w:t>
                  </w:r>
                </w:p>
              </w:tc>
            </w:tr>
            <w:tr>
              <w:tc>
                <w:tcPr>
                  <w:tcW w:type="dxa" w:w="3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r>
                    <w:rPr>
                      <w:rFonts w:ascii="仿宋_GB2312" w:hAnsi="仿宋_GB2312" w:cs="仿宋_GB2312" w:eastAsia="仿宋_GB2312"/>
                      <w:sz w:val="24"/>
                      <w:color w:val="000000"/>
                    </w:rPr>
                    <w:t>4</w:t>
                  </w:r>
                </w:p>
              </w:tc>
              <w:tc>
                <w:tcPr>
                  <w:tcW w:type="dxa" w:w="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打印机</w:t>
                  </w:r>
                </w:p>
              </w:tc>
              <w:tc>
                <w:tcPr>
                  <w:tcW w:type="dxa" w:w="2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彩色打印机</w:t>
                  </w:r>
                  <w:r>
                    <w:rPr>
                      <w:rFonts w:ascii="仿宋_GB2312" w:hAnsi="仿宋_GB2312" w:cs="仿宋_GB2312" w:eastAsia="仿宋_GB2312"/>
                      <w:sz w:val="24"/>
                      <w:color w:val="000000"/>
                    </w:rPr>
                    <w:t>1套</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标的名称：口腔种植机、银质针、生物反馈刺激仪等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09"/>
              <w:gridCol w:w="435"/>
            </w:tblGrid>
            <w:tr>
              <w:tc>
                <w:tcPr>
                  <w:tcW w:type="dxa" w:w="11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设备名称</w:t>
                  </w:r>
                </w:p>
              </w:tc>
              <w:tc>
                <w:tcPr>
                  <w:tcW w:type="dxa" w:w="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数量</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口腔种植机</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牙片宝</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牙片机</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手术器械</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1批</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温控银针治疗仪（核心产品）</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熏蒸床</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3张</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生物反馈助力电刺激仪</w:t>
                  </w:r>
                  <w:r>
                    <w:rPr>
                      <w:rFonts w:ascii="仿宋_GB2312" w:hAnsi="仿宋_GB2312" w:cs="仿宋_GB2312" w:eastAsia="仿宋_GB2312"/>
                      <w:sz w:val="28"/>
                      <w:color w:val="000000"/>
                    </w:rPr>
                    <w:t>(一拖二)</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便携式监护仪</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高频电刀</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1个</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体外膈肌起搏治疗仪</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bl>
          <w:p>
            <w:pPr>
              <w:pStyle w:val="null3"/>
            </w:pPr>
            <w:r>
              <w:rPr>
                <w:rFonts w:ascii="仿宋_GB2312" w:hAnsi="仿宋_GB2312" w:cs="仿宋_GB2312" w:eastAsia="仿宋_GB2312"/>
              </w:rPr>
              <w:t xml:space="preserve"> </w:t>
            </w:r>
          </w:p>
          <w:p>
            <w:pPr>
              <w:pStyle w:val="null3"/>
              <w:jc w:val="center"/>
              <w:outlineLvl w:val="0"/>
            </w:pPr>
            <w:r>
              <w:rPr>
                <w:rFonts w:ascii="仿宋_GB2312" w:hAnsi="仿宋_GB2312" w:cs="仿宋_GB2312" w:eastAsia="仿宋_GB2312"/>
                <w:sz w:val="24"/>
                <w:b/>
                <w:color w:val="000000"/>
              </w:rPr>
              <w:t>口腔种植机技术参数</w:t>
            </w:r>
          </w:p>
          <w:p>
            <w:pPr>
              <w:pStyle w:val="null3"/>
            </w:pPr>
            <w:r>
              <w:rPr>
                <w:rFonts w:ascii="仿宋_GB2312" w:hAnsi="仿宋_GB2312" w:cs="仿宋_GB2312" w:eastAsia="仿宋_GB2312"/>
                <w:sz w:val="24"/>
                <w:color w:val="000000"/>
              </w:rPr>
              <w:t>一、</w:t>
            </w:r>
            <w:r>
              <w:rPr>
                <w:rFonts w:ascii="仿宋_GB2312" w:hAnsi="仿宋_GB2312" w:cs="仿宋_GB2312" w:eastAsia="仿宋_GB2312"/>
                <w:sz w:val="24"/>
                <w:color w:val="000000"/>
              </w:rPr>
              <w:t>主要技术参数：</w:t>
            </w:r>
          </w:p>
          <w:p>
            <w:pPr>
              <w:pStyle w:val="null3"/>
            </w:pPr>
            <w:r>
              <w:rPr>
                <w:rFonts w:ascii="仿宋_GB2312" w:hAnsi="仿宋_GB2312" w:cs="仿宋_GB2312" w:eastAsia="仿宋_GB2312"/>
                <w:sz w:val="24"/>
                <w:color w:val="000000"/>
              </w:rPr>
              <w:t>1、功率不低于150VA</w:t>
            </w:r>
          </w:p>
          <w:p>
            <w:pPr>
              <w:pStyle w:val="null3"/>
            </w:pPr>
            <w:r>
              <w:rPr>
                <w:rFonts w:ascii="仿宋_GB2312" w:hAnsi="仿宋_GB2312" w:cs="仿宋_GB2312" w:eastAsia="仿宋_GB2312"/>
                <w:sz w:val="24"/>
                <w:color w:val="000000"/>
              </w:rPr>
              <w:t>2、马达空载转速：300~40,000 r/min</w:t>
            </w:r>
          </w:p>
          <w:p>
            <w:pPr>
              <w:pStyle w:val="null3"/>
            </w:pPr>
            <w:r>
              <w:rPr>
                <w:rFonts w:ascii="仿宋_GB2312" w:hAnsi="仿宋_GB2312" w:cs="仿宋_GB2312" w:eastAsia="仿宋_GB2312"/>
                <w:sz w:val="24"/>
                <w:color w:val="000000"/>
              </w:rPr>
              <w:t>3、弯手机齿轮速比（标配）：20:1</w:t>
            </w:r>
          </w:p>
          <w:p>
            <w:pPr>
              <w:pStyle w:val="null3"/>
            </w:pPr>
            <w:r>
              <w:rPr>
                <w:rFonts w:ascii="仿宋_GB2312" w:hAnsi="仿宋_GB2312" w:cs="仿宋_GB2312" w:eastAsia="仿宋_GB2312"/>
                <w:sz w:val="24"/>
                <w:color w:val="000000"/>
              </w:rPr>
              <w:t>4、扭矩范围：5-80 N•cm</w:t>
            </w:r>
          </w:p>
          <w:p>
            <w:pPr>
              <w:pStyle w:val="null3"/>
            </w:pPr>
            <w:r>
              <w:rPr>
                <w:rFonts w:ascii="仿宋_GB2312" w:hAnsi="仿宋_GB2312" w:cs="仿宋_GB2312" w:eastAsia="仿宋_GB2312"/>
                <w:sz w:val="24"/>
                <w:color w:val="000000"/>
              </w:rPr>
              <w:t>5、蠕动泵流量：0~135mL/min</w:t>
            </w:r>
          </w:p>
          <w:p>
            <w:pPr>
              <w:pStyle w:val="null3"/>
            </w:pPr>
            <w:r>
              <w:rPr>
                <w:rFonts w:ascii="仿宋_GB2312" w:hAnsi="仿宋_GB2312" w:cs="仿宋_GB2312" w:eastAsia="仿宋_GB2312"/>
                <w:sz w:val="24"/>
                <w:color w:val="000000"/>
              </w:rPr>
              <w:t>6、彩色可视化种植图案界面，显示清晰，触摸操作可设定和保存参数。</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7、适配多种转速比的机头:  1:1、1:2、1:2.7、1:3、1:4.2、1:5、16:1、20:1、27:1 。</w:t>
            </w:r>
          </w:p>
          <w:p>
            <w:pPr>
              <w:pStyle w:val="null3"/>
            </w:pPr>
            <w:r>
              <w:rPr>
                <w:rFonts w:ascii="仿宋_GB2312" w:hAnsi="仿宋_GB2312" w:cs="仿宋_GB2312" w:eastAsia="仿宋_GB2312"/>
                <w:sz w:val="24"/>
                <w:color w:val="000000"/>
              </w:rPr>
              <w:t>8、弯手机跳动幅度小于20微米，使用更平稳，寿命更长久。</w:t>
            </w:r>
          </w:p>
          <w:p>
            <w:pPr>
              <w:pStyle w:val="null3"/>
            </w:pPr>
            <w:r>
              <w:rPr>
                <w:rFonts w:ascii="仿宋_GB2312" w:hAnsi="仿宋_GB2312" w:cs="仿宋_GB2312" w:eastAsia="仿宋_GB2312"/>
                <w:sz w:val="24"/>
                <w:color w:val="000000"/>
              </w:rPr>
              <w:t>9、水量控制、程序切换、正反转切换、转速控制均可通过多功能脚踏完成。</w:t>
            </w:r>
          </w:p>
          <w:p>
            <w:pPr>
              <w:pStyle w:val="null3"/>
            </w:pPr>
            <w:r>
              <w:rPr>
                <w:rFonts w:ascii="仿宋_GB2312" w:hAnsi="仿宋_GB2312" w:cs="仿宋_GB2312" w:eastAsia="仿宋_GB2312"/>
                <w:sz w:val="24"/>
                <w:color w:val="000000"/>
              </w:rPr>
              <w:t>10、有简易模式和标准模式两种选择，方便医生操作使用。</w:t>
            </w:r>
          </w:p>
          <w:p>
            <w:pPr>
              <w:pStyle w:val="null3"/>
            </w:pPr>
            <w:r>
              <w:rPr>
                <w:rFonts w:ascii="仿宋_GB2312" w:hAnsi="仿宋_GB2312" w:cs="仿宋_GB2312" w:eastAsia="仿宋_GB2312"/>
                <w:sz w:val="24"/>
                <w:color w:val="000000"/>
              </w:rPr>
              <w:t>11、具备故障自诊，自动保护功能，电机，脚踏连接异常将会立即显示报警</w:t>
            </w:r>
          </w:p>
          <w:p>
            <w:pPr>
              <w:pStyle w:val="null3"/>
              <w:spacing w:before="315"/>
              <w:outlineLvl w:val="0"/>
            </w:pPr>
            <w:r>
              <w:rPr>
                <w:rFonts w:ascii="仿宋_GB2312" w:hAnsi="仿宋_GB2312" w:cs="仿宋_GB2312" w:eastAsia="仿宋_GB2312"/>
                <w:sz w:val="24"/>
                <w:b/>
                <w:color w:val="000000"/>
              </w:rPr>
              <w:t>牙片宝</w:t>
            </w:r>
          </w:p>
          <w:p>
            <w:pPr>
              <w:pStyle w:val="null3"/>
              <w:ind w:firstLine="241"/>
            </w:pPr>
            <w:r>
              <w:rPr>
                <w:rFonts w:ascii="仿宋_GB2312" w:hAnsi="仿宋_GB2312" w:cs="仿宋_GB2312" w:eastAsia="仿宋_GB2312"/>
                <w:sz w:val="24"/>
                <w:b/>
                <w:color w:val="000000"/>
              </w:rPr>
              <w:t>一、设备参数</w:t>
            </w:r>
          </w:p>
          <w:p>
            <w:pPr>
              <w:pStyle w:val="null3"/>
              <w:ind w:firstLine="240"/>
            </w:pPr>
            <w:r>
              <w:rPr>
                <w:rFonts w:ascii="仿宋_GB2312" w:hAnsi="仿宋_GB2312" w:cs="仿宋_GB2312" w:eastAsia="仿宋_GB2312"/>
                <w:sz w:val="24"/>
                <w:color w:val="000000"/>
              </w:rPr>
              <w:t xml:space="preserve">1  分辨率：  ≥10P/mm  </w:t>
            </w:r>
          </w:p>
          <w:p>
            <w:pPr>
              <w:pStyle w:val="null3"/>
              <w:ind w:firstLine="240"/>
            </w:pPr>
            <w:r>
              <w:rPr>
                <w:rFonts w:ascii="仿宋_GB2312" w:hAnsi="仿宋_GB2312" w:cs="仿宋_GB2312" w:eastAsia="仿宋_GB2312"/>
                <w:sz w:val="24"/>
                <w:color w:val="000000"/>
              </w:rPr>
              <w:t>2  影像位深：  ≥12bits/pixel</w:t>
            </w:r>
          </w:p>
          <w:p>
            <w:pPr>
              <w:pStyle w:val="null3"/>
              <w:ind w:firstLine="240"/>
            </w:pPr>
            <w:r>
              <w:rPr>
                <w:rFonts w:ascii="仿宋_GB2312" w:hAnsi="仿宋_GB2312" w:cs="仿宋_GB2312" w:eastAsia="仿宋_GB2312"/>
                <w:sz w:val="24"/>
                <w:color w:val="000000"/>
              </w:rPr>
              <w:t>★</w:t>
            </w:r>
            <w:r>
              <w:rPr>
                <w:rFonts w:ascii="仿宋_GB2312" w:hAnsi="仿宋_GB2312" w:cs="仿宋_GB2312" w:eastAsia="仿宋_GB2312"/>
                <w:sz w:val="24"/>
                <w:color w:val="000000"/>
              </w:rPr>
              <w:t>3  灰阶：16bit</w:t>
            </w:r>
          </w:p>
          <w:p>
            <w:pPr>
              <w:pStyle w:val="null3"/>
              <w:ind w:firstLine="240"/>
            </w:pPr>
            <w:r>
              <w:rPr>
                <w:rFonts w:ascii="仿宋_GB2312" w:hAnsi="仿宋_GB2312" w:cs="仿宋_GB2312" w:eastAsia="仿宋_GB2312"/>
                <w:sz w:val="24"/>
                <w:color w:val="000000"/>
              </w:rPr>
              <w:t>4  影像板寿命：≥2000次</w:t>
            </w:r>
          </w:p>
          <w:p>
            <w:pPr>
              <w:pStyle w:val="null3"/>
              <w:ind w:firstLine="240"/>
            </w:pPr>
            <w:r>
              <w:rPr>
                <w:rFonts w:ascii="仿宋_GB2312" w:hAnsi="仿宋_GB2312" w:cs="仿宋_GB2312" w:eastAsia="仿宋_GB2312"/>
                <w:sz w:val="24"/>
                <w:color w:val="000000"/>
              </w:rPr>
              <w:t>5  理论分辨率：25LP/mm</w:t>
            </w:r>
          </w:p>
          <w:p>
            <w:pPr>
              <w:pStyle w:val="null3"/>
              <w:ind w:firstLine="240"/>
            </w:pPr>
            <w:r>
              <w:rPr>
                <w:rFonts w:ascii="仿宋_GB2312" w:hAnsi="仿宋_GB2312" w:cs="仿宋_GB2312" w:eastAsia="仿宋_GB2312"/>
                <w:sz w:val="24"/>
                <w:color w:val="000000"/>
              </w:rPr>
              <w:t>6  重量：≤4KG</w:t>
            </w:r>
          </w:p>
          <w:p>
            <w:pPr>
              <w:pStyle w:val="null3"/>
              <w:ind w:firstLine="240"/>
            </w:pPr>
            <w:r>
              <w:rPr>
                <w:rFonts w:ascii="仿宋_GB2312" w:hAnsi="仿宋_GB2312" w:cs="仿宋_GB2312" w:eastAsia="仿宋_GB2312"/>
                <w:sz w:val="24"/>
                <w:color w:val="000000"/>
              </w:rPr>
              <w:t>★</w:t>
            </w:r>
            <w:r>
              <w:rPr>
                <w:rFonts w:ascii="仿宋_GB2312" w:hAnsi="仿宋_GB2312" w:cs="仿宋_GB2312" w:eastAsia="仿宋_GB2312"/>
                <w:sz w:val="24"/>
                <w:color w:val="000000"/>
              </w:rPr>
              <w:t>7  成像速度：≤5S</w:t>
            </w:r>
          </w:p>
          <w:p>
            <w:pPr>
              <w:pStyle w:val="null3"/>
              <w:ind w:firstLine="240"/>
            </w:pPr>
            <w:r>
              <w:rPr>
                <w:rFonts w:ascii="仿宋_GB2312" w:hAnsi="仿宋_GB2312" w:cs="仿宋_GB2312" w:eastAsia="仿宋_GB2312"/>
                <w:sz w:val="24"/>
                <w:color w:val="000000"/>
              </w:rPr>
              <w:t>8  连接方式：USB连接线</w:t>
            </w:r>
          </w:p>
          <w:p>
            <w:pPr>
              <w:pStyle w:val="null3"/>
              <w:ind w:firstLine="240"/>
            </w:pPr>
            <w:r>
              <w:rPr>
                <w:rFonts w:ascii="仿宋_GB2312" w:hAnsi="仿宋_GB2312" w:cs="仿宋_GB2312" w:eastAsia="仿宋_GB2312"/>
                <w:sz w:val="24"/>
                <w:color w:val="000000"/>
              </w:rPr>
              <w:t>9  影像板材质：（软片）</w:t>
            </w:r>
          </w:p>
          <w:p>
            <w:pPr>
              <w:pStyle w:val="null3"/>
              <w:ind w:firstLine="240"/>
            </w:pPr>
            <w:r>
              <w:rPr>
                <w:rFonts w:ascii="仿宋_GB2312" w:hAnsi="仿宋_GB2312" w:cs="仿宋_GB2312" w:eastAsia="仿宋_GB2312"/>
                <w:sz w:val="24"/>
                <w:color w:val="000000"/>
              </w:rPr>
              <w:t>10 可适用于4种规格影像板</w:t>
            </w:r>
          </w:p>
          <w:p>
            <w:pPr>
              <w:pStyle w:val="null3"/>
              <w:ind w:firstLine="240"/>
            </w:pPr>
            <w:r>
              <w:rPr>
                <w:rFonts w:ascii="仿宋_GB2312" w:hAnsi="仿宋_GB2312" w:cs="仿宋_GB2312" w:eastAsia="仿宋_GB2312"/>
                <w:sz w:val="24"/>
                <w:color w:val="000000"/>
              </w:rPr>
              <w:t>11  影像板：软薄可弯曲，能方便的放入患者口腔内，容易置于牙后部位，并适用于各种口内胶片支架。</w:t>
            </w:r>
          </w:p>
          <w:p>
            <w:pPr>
              <w:pStyle w:val="null3"/>
              <w:ind w:firstLine="240"/>
            </w:pPr>
            <w:r>
              <w:rPr>
                <w:rFonts w:ascii="仿宋_GB2312" w:hAnsi="仿宋_GB2312" w:cs="仿宋_GB2312" w:eastAsia="仿宋_GB2312"/>
                <w:sz w:val="24"/>
                <w:color w:val="000000"/>
              </w:rPr>
              <w:t>★</w:t>
            </w:r>
            <w:r>
              <w:rPr>
                <w:rFonts w:ascii="仿宋_GB2312" w:hAnsi="仿宋_GB2312" w:cs="仿宋_GB2312" w:eastAsia="仿宋_GB2312"/>
                <w:sz w:val="24"/>
                <w:color w:val="000000"/>
              </w:rPr>
              <w:t>12  自带隐藏式置物盒可存储各型号的影像板。</w:t>
            </w:r>
          </w:p>
          <w:p>
            <w:pPr>
              <w:pStyle w:val="null3"/>
              <w:ind w:firstLine="240"/>
            </w:pPr>
            <w:r>
              <w:rPr>
                <w:rFonts w:ascii="仿宋_GB2312" w:hAnsi="仿宋_GB2312" w:cs="仿宋_GB2312" w:eastAsia="仿宋_GB2312"/>
                <w:sz w:val="24"/>
                <w:color w:val="000000"/>
              </w:rPr>
              <w:t>13  自动电磁吸附扫描，智能高速，全程无挤压，有效减少影像板磨损和外界杂质影响。</w:t>
            </w:r>
          </w:p>
          <w:p>
            <w:pPr>
              <w:pStyle w:val="null3"/>
            </w:pPr>
            <w:r>
              <w:rPr>
                <w:rFonts w:ascii="仿宋_GB2312" w:hAnsi="仿宋_GB2312" w:cs="仿宋_GB2312" w:eastAsia="仿宋_GB2312"/>
                <w:sz w:val="24"/>
                <w:b/>
                <w:color w:val="000000"/>
              </w:rPr>
              <w:t>安全与资质要求</w:t>
            </w:r>
          </w:p>
          <w:p>
            <w:pPr>
              <w:pStyle w:val="null3"/>
              <w:numPr>
                <w:ilvl w:val="0"/>
                <w:numId w:val="1"/>
              </w:numPr>
              <w:ind w:left="120"/>
            </w:pPr>
            <w:r>
              <w:rPr>
                <w:rFonts w:ascii="仿宋_GB2312" w:hAnsi="仿宋_GB2312" w:cs="仿宋_GB2312" w:eastAsia="仿宋_GB2312"/>
                <w:sz w:val="24"/>
                <w:b/>
                <w:color w:val="000000"/>
              </w:rPr>
              <w:t>感染控制</w:t>
            </w:r>
          </w:p>
          <w:p>
            <w:pPr>
              <w:pStyle w:val="null3"/>
              <w:numPr>
                <w:ilvl w:val="1"/>
                <w:numId w:val="1"/>
              </w:numPr>
              <w:ind w:left="120"/>
            </w:pPr>
            <w:r>
              <w:rPr>
                <w:rFonts w:ascii="仿宋_GB2312" w:hAnsi="仿宋_GB2312" w:cs="仿宋_GB2312" w:eastAsia="仿宋_GB2312"/>
                <w:sz w:val="24"/>
                <w:color w:val="000000"/>
              </w:rPr>
              <w:t>配备双重防护：硬质保护壳</w:t>
            </w:r>
            <w:r>
              <w:rPr>
                <w:rFonts w:ascii="仿宋_GB2312" w:hAnsi="仿宋_GB2312" w:cs="仿宋_GB2312" w:eastAsia="仿宋_GB2312"/>
                <w:sz w:val="24"/>
                <w:color w:val="000000"/>
              </w:rPr>
              <w:t>+ 防水密封防交叉感染袋6</w:t>
            </w:r>
          </w:p>
          <w:p>
            <w:pPr>
              <w:pStyle w:val="null3"/>
              <w:numPr>
                <w:ilvl w:val="0"/>
                <w:numId w:val="1"/>
              </w:numPr>
              <w:ind w:left="120"/>
            </w:pPr>
            <w:r>
              <w:rPr>
                <w:rFonts w:ascii="仿宋_GB2312" w:hAnsi="仿宋_GB2312" w:cs="仿宋_GB2312" w:eastAsia="仿宋_GB2312"/>
                <w:sz w:val="24"/>
                <w:b/>
                <w:color w:val="000000"/>
              </w:rPr>
              <w:t>注册认证</w:t>
            </w:r>
          </w:p>
          <w:p>
            <w:pPr>
              <w:pStyle w:val="null3"/>
              <w:numPr>
                <w:ilvl w:val="1"/>
                <w:numId w:val="1"/>
              </w:numPr>
              <w:ind w:left="120"/>
            </w:pPr>
            <w:r>
              <w:rPr>
                <w:rFonts w:ascii="仿宋_GB2312" w:hAnsi="仿宋_GB2312" w:cs="仿宋_GB2312" w:eastAsia="仿宋_GB2312"/>
                <w:sz w:val="24"/>
                <w:color w:val="000000"/>
              </w:rPr>
              <w:t>需提供《医疗器械注册证》（</w:t>
            </w:r>
            <w:r>
              <w:rPr>
                <w:rFonts w:ascii="仿宋_GB2312" w:hAnsi="仿宋_GB2312" w:cs="仿宋_GB2312" w:eastAsia="仿宋_GB2312"/>
                <w:sz w:val="24"/>
                <w:color w:val="000000"/>
              </w:rPr>
              <w:t>II类）</w:t>
            </w:r>
          </w:p>
          <w:p>
            <w:pPr>
              <w:pStyle w:val="null3"/>
              <w:spacing w:before="315"/>
              <w:outlineLvl w:val="0"/>
            </w:pPr>
            <w:r>
              <w:rPr>
                <w:rFonts w:ascii="仿宋_GB2312" w:hAnsi="仿宋_GB2312" w:cs="仿宋_GB2312" w:eastAsia="仿宋_GB2312"/>
                <w:sz w:val="24"/>
                <w:b/>
                <w:color w:val="000000"/>
              </w:rPr>
              <w:t>牙片机</w:t>
            </w:r>
          </w:p>
          <w:p>
            <w:pPr>
              <w:pStyle w:val="null3"/>
            </w:pPr>
            <w:r>
              <w:rPr>
                <w:rFonts w:ascii="仿宋_GB2312" w:hAnsi="仿宋_GB2312" w:cs="仿宋_GB2312" w:eastAsia="仿宋_GB2312"/>
                <w:sz w:val="24"/>
                <w:color w:val="000000"/>
              </w:rPr>
              <w:t>1. 电源要求</w:t>
            </w:r>
          </w:p>
          <w:p>
            <w:pPr>
              <w:pStyle w:val="null3"/>
              <w:ind w:left="420"/>
            </w:pPr>
            <w:r>
              <w:rPr>
                <w:rFonts w:ascii="仿宋_GB2312" w:hAnsi="仿宋_GB2312" w:cs="仿宋_GB2312" w:eastAsia="仿宋_GB2312"/>
                <w:sz w:val="24"/>
                <w:color w:val="000000"/>
              </w:rPr>
              <w:t>电源电压：</w:t>
            </w:r>
            <w:r>
              <w:rPr>
                <w:rFonts w:ascii="仿宋_GB2312" w:hAnsi="仿宋_GB2312" w:cs="仿宋_GB2312" w:eastAsia="仿宋_GB2312"/>
                <w:sz w:val="24"/>
                <w:color w:val="000000"/>
              </w:rPr>
              <w:t>220V</w:t>
            </w:r>
          </w:p>
          <w:p>
            <w:pPr>
              <w:pStyle w:val="null3"/>
              <w:ind w:left="420"/>
            </w:pPr>
            <w:r>
              <w:rPr>
                <w:rFonts w:ascii="仿宋_GB2312" w:hAnsi="仿宋_GB2312" w:cs="仿宋_GB2312" w:eastAsia="仿宋_GB2312"/>
                <w:sz w:val="24"/>
                <w:color w:val="000000"/>
              </w:rPr>
              <w:t>频</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率：</w:t>
            </w:r>
            <w:r>
              <w:rPr>
                <w:rFonts w:ascii="仿宋_GB2312" w:hAnsi="仿宋_GB2312" w:cs="仿宋_GB2312" w:eastAsia="仿宋_GB2312"/>
                <w:sz w:val="24"/>
                <w:color w:val="000000"/>
              </w:rPr>
              <w:t>50Hz</w:t>
            </w:r>
          </w:p>
          <w:p>
            <w:pPr>
              <w:pStyle w:val="null3"/>
              <w:ind w:left="420"/>
            </w:pPr>
            <w:r>
              <w:rPr>
                <w:rFonts w:ascii="仿宋_GB2312" w:hAnsi="仿宋_GB2312" w:cs="仿宋_GB2312" w:eastAsia="仿宋_GB2312"/>
                <w:sz w:val="24"/>
                <w:color w:val="000000"/>
              </w:rPr>
              <w:t>最大功率：大于或等于</w:t>
            </w:r>
            <w:r>
              <w:rPr>
                <w:rFonts w:ascii="仿宋_GB2312" w:hAnsi="仿宋_GB2312" w:cs="仿宋_GB2312" w:eastAsia="仿宋_GB2312"/>
                <w:sz w:val="24"/>
                <w:color w:val="000000"/>
              </w:rPr>
              <w:t>900VA</w:t>
            </w:r>
          </w:p>
          <w:p>
            <w:pPr>
              <w:pStyle w:val="null3"/>
            </w:pPr>
            <w:r>
              <w:rPr>
                <w:rFonts w:ascii="仿宋_GB2312" w:hAnsi="仿宋_GB2312" w:cs="仿宋_GB2312" w:eastAsia="仿宋_GB2312"/>
                <w:sz w:val="24"/>
                <w:color w:val="000000"/>
              </w:rPr>
              <w:t>2、基础参数</w:t>
            </w:r>
          </w:p>
          <w:p>
            <w:pPr>
              <w:pStyle w:val="null3"/>
              <w:ind w:left="360"/>
            </w:pPr>
            <w:r>
              <w:rPr>
                <w:rFonts w:ascii="仿宋_GB2312" w:hAnsi="仿宋_GB2312" w:cs="仿宋_GB2312" w:eastAsia="仿宋_GB2312"/>
                <w:sz w:val="24"/>
                <w:color w:val="000000"/>
              </w:rPr>
              <w:t>★</w:t>
            </w:r>
            <w:r>
              <w:rPr>
                <w:rFonts w:ascii="仿宋_GB2312" w:hAnsi="仿宋_GB2312" w:cs="仿宋_GB2312" w:eastAsia="仿宋_GB2312"/>
                <w:sz w:val="24"/>
                <w:color w:val="000000"/>
              </w:rPr>
              <w:t>射线焦点：</w:t>
            </w:r>
            <w:r>
              <w:rPr>
                <w:rFonts w:ascii="仿宋_GB2312" w:hAnsi="仿宋_GB2312" w:cs="仿宋_GB2312" w:eastAsia="仿宋_GB2312"/>
                <w:sz w:val="24"/>
                <w:color w:val="000000"/>
              </w:rPr>
              <w:t>0.4mm</w:t>
            </w:r>
          </w:p>
          <w:p>
            <w:pPr>
              <w:pStyle w:val="null3"/>
              <w:ind w:left="360"/>
            </w:pPr>
            <w:r>
              <w:rPr>
                <w:rFonts w:ascii="仿宋_GB2312" w:hAnsi="仿宋_GB2312" w:cs="仿宋_GB2312" w:eastAsia="仿宋_GB2312"/>
                <w:sz w:val="24"/>
                <w:color w:val="000000"/>
              </w:rPr>
              <w:t>★</w:t>
            </w:r>
            <w:r>
              <w:rPr>
                <w:rFonts w:ascii="仿宋_GB2312" w:hAnsi="仿宋_GB2312" w:cs="仿宋_GB2312" w:eastAsia="仿宋_GB2312"/>
                <w:sz w:val="24"/>
                <w:color w:val="000000"/>
              </w:rPr>
              <w:t>管</w:t>
            </w:r>
            <w:r>
              <w:rPr>
                <w:rFonts w:ascii="仿宋_GB2312" w:hAnsi="仿宋_GB2312" w:cs="仿宋_GB2312" w:eastAsia="仿宋_GB2312"/>
                <w:sz w:val="24"/>
                <w:color w:val="000000"/>
              </w:rPr>
              <w:t>电</w:t>
            </w:r>
            <w:r>
              <w:rPr>
                <w:rFonts w:ascii="仿宋_GB2312" w:hAnsi="仿宋_GB2312" w:cs="仿宋_GB2312" w:eastAsia="仿宋_GB2312"/>
                <w:sz w:val="24"/>
                <w:color w:val="000000"/>
              </w:rPr>
              <w:t>压：</w:t>
            </w:r>
            <w:r>
              <w:rPr>
                <w:rFonts w:ascii="仿宋_GB2312" w:hAnsi="仿宋_GB2312" w:cs="仿宋_GB2312" w:eastAsia="仿宋_GB2312"/>
                <w:sz w:val="24"/>
                <w:color w:val="000000"/>
              </w:rPr>
              <w:t>65KV±10%</w:t>
            </w:r>
          </w:p>
          <w:p>
            <w:pPr>
              <w:pStyle w:val="null3"/>
              <w:ind w:left="360"/>
            </w:pPr>
            <w:r>
              <w:rPr>
                <w:rFonts w:ascii="仿宋_GB2312" w:hAnsi="仿宋_GB2312" w:cs="仿宋_GB2312" w:eastAsia="仿宋_GB2312"/>
                <w:sz w:val="24"/>
                <w:color w:val="000000"/>
              </w:rPr>
              <w:t>★</w:t>
            </w:r>
            <w:r>
              <w:rPr>
                <w:rFonts w:ascii="仿宋_GB2312" w:hAnsi="仿宋_GB2312" w:cs="仿宋_GB2312" w:eastAsia="仿宋_GB2312"/>
                <w:sz w:val="24"/>
                <w:color w:val="000000"/>
              </w:rPr>
              <w:t>管</w:t>
            </w:r>
            <w:r>
              <w:rPr>
                <w:rFonts w:ascii="仿宋_GB2312" w:hAnsi="仿宋_GB2312" w:cs="仿宋_GB2312" w:eastAsia="仿宋_GB2312"/>
                <w:sz w:val="24"/>
                <w:color w:val="000000"/>
              </w:rPr>
              <w:t>电</w:t>
            </w:r>
            <w:r>
              <w:rPr>
                <w:rFonts w:ascii="仿宋_GB2312" w:hAnsi="仿宋_GB2312" w:cs="仿宋_GB2312" w:eastAsia="仿宋_GB2312"/>
                <w:sz w:val="24"/>
                <w:color w:val="000000"/>
              </w:rPr>
              <w:t>流：</w:t>
            </w:r>
            <w:r>
              <w:rPr>
                <w:rFonts w:ascii="仿宋_GB2312" w:hAnsi="仿宋_GB2312" w:cs="仿宋_GB2312" w:eastAsia="仿宋_GB2312"/>
                <w:sz w:val="24"/>
                <w:color w:val="000000"/>
              </w:rPr>
              <w:t>7mA±20%</w:t>
            </w:r>
          </w:p>
          <w:p>
            <w:pPr>
              <w:pStyle w:val="null3"/>
              <w:ind w:left="360"/>
            </w:pPr>
            <w:r>
              <w:rPr>
                <w:rFonts w:ascii="仿宋_GB2312" w:hAnsi="仿宋_GB2312" w:cs="仿宋_GB2312" w:eastAsia="仿宋_GB2312"/>
                <w:sz w:val="24"/>
                <w:color w:val="000000"/>
              </w:rPr>
              <w:t>剂</w:t>
            </w:r>
            <w:r>
              <w:rPr>
                <w:rFonts w:ascii="仿宋_GB2312" w:hAnsi="仿宋_GB2312" w:cs="仿宋_GB2312" w:eastAsia="仿宋_GB2312"/>
                <w:sz w:val="24"/>
                <w:color w:val="000000"/>
              </w:rPr>
              <w:t>量</w:t>
            </w:r>
            <w:r>
              <w:rPr>
                <w:rFonts w:ascii="仿宋_GB2312" w:hAnsi="仿宋_GB2312" w:cs="仿宋_GB2312" w:eastAsia="仿宋_GB2312"/>
                <w:sz w:val="24"/>
                <w:color w:val="000000"/>
              </w:rPr>
              <w:t>率：</w:t>
            </w:r>
            <w:r>
              <w:rPr>
                <w:rFonts w:ascii="仿宋_GB2312" w:hAnsi="仿宋_GB2312" w:cs="仿宋_GB2312" w:eastAsia="仿宋_GB2312"/>
                <w:sz w:val="24"/>
                <w:color w:val="000000"/>
              </w:rPr>
              <w:t>6mGy/s</w:t>
            </w:r>
          </w:p>
          <w:p>
            <w:pPr>
              <w:pStyle w:val="null3"/>
              <w:ind w:left="360"/>
            </w:pPr>
            <w:r>
              <w:rPr>
                <w:rFonts w:ascii="仿宋_GB2312" w:hAnsi="仿宋_GB2312" w:cs="仿宋_GB2312" w:eastAsia="仿宋_GB2312"/>
                <w:sz w:val="24"/>
                <w:color w:val="000000"/>
              </w:rPr>
              <w:t>负载循环：</w:t>
            </w:r>
            <w:r>
              <w:rPr>
                <w:rFonts w:ascii="仿宋_GB2312" w:hAnsi="仿宋_GB2312" w:cs="仿宋_GB2312" w:eastAsia="仿宋_GB2312"/>
                <w:sz w:val="24"/>
                <w:color w:val="000000"/>
              </w:rPr>
              <w:t>1/30</w:t>
            </w:r>
          </w:p>
          <w:p>
            <w:pPr>
              <w:pStyle w:val="null3"/>
              <w:ind w:left="360"/>
            </w:pPr>
            <w:r>
              <w:rPr>
                <w:rFonts w:ascii="仿宋_GB2312" w:hAnsi="仿宋_GB2312" w:cs="仿宋_GB2312" w:eastAsia="仿宋_GB2312"/>
                <w:sz w:val="24"/>
                <w:color w:val="000000"/>
              </w:rPr>
              <w:t>漏辐射率：</w:t>
            </w:r>
            <w:r>
              <w:rPr>
                <w:rFonts w:ascii="仿宋_GB2312" w:hAnsi="仿宋_GB2312" w:cs="仿宋_GB2312" w:eastAsia="仿宋_GB2312"/>
                <w:sz w:val="24"/>
                <w:color w:val="000000"/>
              </w:rPr>
              <w:t>1米处≤0.25mGy/h</w:t>
            </w:r>
          </w:p>
          <w:p>
            <w:pPr>
              <w:pStyle w:val="null3"/>
            </w:pPr>
            <w:r>
              <w:rPr>
                <w:rFonts w:ascii="仿宋_GB2312" w:hAnsi="仿宋_GB2312" w:cs="仿宋_GB2312" w:eastAsia="仿宋_GB2312"/>
                <w:sz w:val="24"/>
                <w:color w:val="000000"/>
              </w:rPr>
              <w:t>3、曝光时间调节范围：最低单次曝光时间≤</w:t>
            </w:r>
            <w:r>
              <w:rPr>
                <w:rFonts w:ascii="仿宋_GB2312" w:hAnsi="仿宋_GB2312" w:cs="仿宋_GB2312" w:eastAsia="仿宋_GB2312"/>
                <w:sz w:val="24"/>
                <w:color w:val="000000"/>
              </w:rPr>
              <w:t>0.04S</w:t>
            </w:r>
            <w:r>
              <w:rPr>
                <w:rFonts w:ascii="仿宋_GB2312" w:hAnsi="仿宋_GB2312" w:cs="仿宋_GB2312" w:eastAsia="仿宋_GB2312"/>
                <w:sz w:val="24"/>
                <w:color w:val="000000"/>
              </w:rPr>
              <w:t>，最大单次曝光时间</w:t>
            </w:r>
            <w:r>
              <w:rPr>
                <w:rFonts w:ascii="仿宋_GB2312" w:hAnsi="仿宋_GB2312" w:cs="仿宋_GB2312" w:eastAsia="仿宋_GB2312"/>
                <w:sz w:val="24"/>
                <w:color w:val="000000"/>
              </w:rPr>
              <w:t>≥2S。</w:t>
            </w:r>
          </w:p>
          <w:p>
            <w:pPr>
              <w:pStyle w:val="null3"/>
            </w:pPr>
            <w:r>
              <w:rPr>
                <w:rFonts w:ascii="仿宋_GB2312" w:hAnsi="仿宋_GB2312" w:cs="仿宋_GB2312" w:eastAsia="仿宋_GB2312"/>
                <w:sz w:val="24"/>
                <w:color w:val="000000"/>
              </w:rPr>
              <w:t>4、报警功能：具有故障自动检测，故障代码显示功能。</w:t>
            </w:r>
          </w:p>
          <w:p>
            <w:pPr>
              <w:pStyle w:val="null3"/>
            </w:pPr>
            <w:r>
              <w:rPr>
                <w:rFonts w:ascii="仿宋_GB2312" w:hAnsi="仿宋_GB2312" w:cs="仿宋_GB2312" w:eastAsia="仿宋_GB2312"/>
                <w:sz w:val="24"/>
                <w:color w:val="000000"/>
              </w:rPr>
              <w:t>5、拍摄模式：胶片，扫描仪，传感器三种拍摄模式。可以根据人群选择儿童或者成人模式拍摄。共6组不同拍摄模式，每种模式均可选择前牙、磨牙、后磨牙。不同的牙位曝光时间可以单独设定并进行记忆存储。</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6、曝光方式：每次拍摄，需要在手控板上按一下曝光键，留有≥60秒的准备时间，在该时间之内可以通过无线遥控曝光器，在铅房外曝光。</w:t>
            </w:r>
          </w:p>
          <w:p>
            <w:pPr>
              <w:pStyle w:val="null3"/>
            </w:pPr>
            <w:r>
              <w:rPr>
                <w:rFonts w:ascii="仿宋_GB2312" w:hAnsi="仿宋_GB2312" w:cs="仿宋_GB2312" w:eastAsia="仿宋_GB2312"/>
                <w:sz w:val="24"/>
                <w:color w:val="000000"/>
              </w:rPr>
              <w:t>7、带可升降患者座椅。</w:t>
            </w:r>
          </w:p>
          <w:p>
            <w:pPr>
              <w:pStyle w:val="null3"/>
              <w:jc w:val="center"/>
            </w:pPr>
            <w:r>
              <w:rPr>
                <w:rFonts w:ascii="仿宋_GB2312" w:hAnsi="仿宋_GB2312" w:cs="仿宋_GB2312" w:eastAsia="仿宋_GB2312"/>
                <w:sz w:val="24"/>
                <w:b/>
                <w:color w:val="000000"/>
              </w:rPr>
              <w:t>口腔手术器械盒</w:t>
            </w:r>
          </w:p>
          <w:p>
            <w:pPr>
              <w:pStyle w:val="null3"/>
            </w:pPr>
            <w:r>
              <w:rPr>
                <w:rFonts w:ascii="仿宋_GB2312" w:hAnsi="仿宋_GB2312" w:cs="仿宋_GB2312" w:eastAsia="仿宋_GB2312"/>
                <w:sz w:val="24"/>
                <w:color w:val="000000"/>
              </w:rPr>
              <w:t>1、24件套</w:t>
            </w:r>
          </w:p>
          <w:p>
            <w:pPr>
              <w:pStyle w:val="null3"/>
              <w:numPr>
                <w:ilvl w:val="0"/>
                <w:numId w:val="1"/>
              </w:numPr>
            </w:pPr>
            <w:r>
              <w:rPr>
                <w:rFonts w:ascii="仿宋_GB2312" w:hAnsi="仿宋_GB2312" w:cs="仿宋_GB2312" w:eastAsia="仿宋_GB2312"/>
                <w:sz w:val="24"/>
                <w:color w:val="000000"/>
              </w:rPr>
              <w:t>尺寸大小满足临床实际需求</w:t>
            </w:r>
          </w:p>
          <w:p>
            <w:pPr>
              <w:pStyle w:val="null3"/>
              <w:jc w:val="center"/>
            </w:pPr>
            <w:r>
              <w:rPr>
                <w:rFonts w:ascii="仿宋_GB2312" w:hAnsi="仿宋_GB2312" w:cs="仿宋_GB2312" w:eastAsia="仿宋_GB2312"/>
                <w:sz w:val="24"/>
                <w:b/>
                <w:color w:val="000000"/>
              </w:rPr>
              <w:t>温控银针治疗仪技术参数</w:t>
            </w:r>
          </w:p>
          <w:p>
            <w:pPr>
              <w:pStyle w:val="null3"/>
            </w:pPr>
            <w:r>
              <w:rPr>
                <w:rFonts w:ascii="仿宋_GB2312" w:hAnsi="仿宋_GB2312" w:cs="仿宋_GB2312" w:eastAsia="仿宋_GB2312"/>
                <w:sz w:val="24"/>
                <w:b/>
                <w:color w:val="000000"/>
              </w:rPr>
              <w:t>主要功能技术参数：</w:t>
            </w:r>
          </w:p>
          <w:p>
            <w:pPr>
              <w:pStyle w:val="null3"/>
            </w:pPr>
            <w:r>
              <w:rPr>
                <w:rFonts w:ascii="仿宋_GB2312" w:hAnsi="仿宋_GB2312" w:cs="仿宋_GB2312" w:eastAsia="仿宋_GB2312"/>
                <w:sz w:val="24"/>
                <w:color w:val="000000"/>
              </w:rPr>
              <w:t>温控银针治疗仪：</w:t>
            </w:r>
          </w:p>
          <w:p>
            <w:pPr>
              <w:pStyle w:val="null3"/>
            </w:pPr>
            <w:r>
              <w:rPr>
                <w:rFonts w:ascii="仿宋_GB2312" w:hAnsi="仿宋_GB2312" w:cs="仿宋_GB2312" w:eastAsia="仿宋_GB2312"/>
                <w:sz w:val="24"/>
                <w:color w:val="000000"/>
              </w:rPr>
              <w:t>一、整机参数要求</w:t>
            </w:r>
          </w:p>
          <w:p>
            <w:pPr>
              <w:pStyle w:val="null3"/>
            </w:pPr>
            <w:r>
              <w:rPr>
                <w:rFonts w:ascii="仿宋_GB2312" w:hAnsi="仿宋_GB2312" w:cs="仿宋_GB2312" w:eastAsia="仿宋_GB2312"/>
                <w:sz w:val="24"/>
                <w:color w:val="000000"/>
              </w:rPr>
              <w:t>1、整机由主机、加热体、银质针三部分组成。</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2、可显示每一路加热体的实时温度，并且能够显示治疗时间、倒计时治疗提醒，提高设备使用效率。</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shd w:fill="FFFFFF" w:val="clear"/>
              </w:rPr>
              <w:t>银质针部分能够进行高温高压消毒；整机电气安全符合</w:t>
            </w:r>
            <w:r>
              <w:rPr>
                <w:rFonts w:ascii="仿宋_GB2312" w:hAnsi="仿宋_GB2312" w:cs="仿宋_GB2312" w:eastAsia="仿宋_GB2312"/>
                <w:sz w:val="24"/>
                <w:b/>
                <w:color w:val="000000"/>
                <w:shd w:fill="FFFFFF" w:val="clear"/>
              </w:rPr>
              <w:t>GB9706.1-2007</w:t>
            </w:r>
            <w:r>
              <w:rPr>
                <w:rFonts w:ascii="仿宋_GB2312" w:hAnsi="仿宋_GB2312" w:cs="仿宋_GB2312" w:eastAsia="仿宋_GB2312"/>
                <w:sz w:val="24"/>
                <w:color w:val="000000"/>
                <w:shd w:fill="FFFFFF" w:val="clear"/>
              </w:rPr>
              <w:t>标准中规定的要求。</w:t>
            </w:r>
            <w:r>
              <w:rPr>
                <w:rFonts w:ascii="仿宋_GB2312" w:hAnsi="仿宋_GB2312" w:cs="仿宋_GB2312" w:eastAsia="仿宋_GB2312"/>
                <w:sz w:val="24"/>
                <w:color w:val="000000"/>
              </w:rPr>
              <w:t>设备电磁兼容性能符合</w:t>
            </w:r>
            <w:r>
              <w:rPr>
                <w:rFonts w:ascii="仿宋_GB2312" w:hAnsi="仿宋_GB2312" w:cs="仿宋_GB2312" w:eastAsia="仿宋_GB2312"/>
                <w:sz w:val="24"/>
                <w:b/>
                <w:color w:val="000000"/>
              </w:rPr>
              <w:t>YY 0505-2012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中规定的要求。</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shd w:fill="FFFFFF" w:val="clear"/>
              </w:rPr>
              <w:t>4、能够一次性提供大于等于24路分别控制的单独治疗加热体输出。</w:t>
            </w:r>
          </w:p>
          <w:p>
            <w:pPr>
              <w:pStyle w:val="null3"/>
            </w:pPr>
            <w:r>
              <w:rPr>
                <w:rFonts w:ascii="仿宋_GB2312" w:hAnsi="仿宋_GB2312" w:cs="仿宋_GB2312" w:eastAsia="仿宋_GB2312"/>
                <w:sz w:val="24"/>
                <w:color w:val="000000"/>
                <w:shd w:fill="FFFFFF" w:val="clear"/>
              </w:rPr>
              <w:t>二、设备具体参数要求</w:t>
            </w:r>
          </w:p>
          <w:p>
            <w:pPr>
              <w:pStyle w:val="null3"/>
            </w:pPr>
            <w:r>
              <w:rPr>
                <w:rFonts w:ascii="仿宋_GB2312" w:hAnsi="仿宋_GB2312" w:cs="仿宋_GB2312" w:eastAsia="仿宋_GB2312"/>
                <w:sz w:val="24"/>
                <w:color w:val="000000"/>
                <w:shd w:fill="FFFFFF" w:val="clear"/>
              </w:rPr>
              <w:t>1、设备具有超热保护功能。加热体加热到报警提示温度（预置温度+报警超限温度值）后，治疗仪应在3s内发出报警，并且超过预设温度2s内自动切断电源停止加热。</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shd w:fill="FFFFFF" w:val="clear"/>
              </w:rPr>
              <w:t>2、治疗仪温度设置范围：</w:t>
            </w:r>
            <w:r>
              <w:rPr>
                <w:rFonts w:ascii="仿宋_GB2312" w:hAnsi="仿宋_GB2312" w:cs="仿宋_GB2312" w:eastAsia="仿宋_GB2312"/>
                <w:sz w:val="24"/>
                <w:b/>
                <w:color w:val="000000"/>
                <w:shd w:fill="FFFFFF" w:val="clear"/>
              </w:rPr>
              <w:t>1℃~120℃</w:t>
            </w:r>
            <w:r>
              <w:rPr>
                <w:rFonts w:ascii="仿宋_GB2312" w:hAnsi="仿宋_GB2312" w:cs="仿宋_GB2312" w:eastAsia="仿宋_GB2312"/>
                <w:sz w:val="24"/>
                <w:color w:val="000000"/>
                <w:shd w:fill="FFFFFF" w:val="clear"/>
              </w:rPr>
              <w:t>。并且能够提供实体样机现场调试全部温度设置。</w:t>
            </w:r>
          </w:p>
          <w:p>
            <w:pPr>
              <w:pStyle w:val="null3"/>
            </w:pPr>
            <w:r>
              <w:rPr>
                <w:rFonts w:ascii="仿宋_GB2312" w:hAnsi="仿宋_GB2312" w:cs="仿宋_GB2312" w:eastAsia="仿宋_GB2312"/>
                <w:sz w:val="24"/>
                <w:color w:val="000000"/>
                <w:shd w:fill="FFFFFF" w:val="clear"/>
              </w:rPr>
              <w:t>3、治疗仪有定时功能，治疗仪快结束发出蜂鸣提示声，达到预定工作时间后，加热体立刻停止工作。</w:t>
            </w:r>
          </w:p>
          <w:p>
            <w:pPr>
              <w:pStyle w:val="null3"/>
            </w:pPr>
            <w:r>
              <w:rPr>
                <w:rFonts w:ascii="仿宋_GB2312" w:hAnsi="仿宋_GB2312" w:cs="仿宋_GB2312" w:eastAsia="仿宋_GB2312"/>
                <w:sz w:val="24"/>
                <w:color w:val="000000"/>
                <w:shd w:fill="FFFFFF" w:val="clear"/>
              </w:rPr>
              <w:t>4、定时器的调整范围为</w:t>
            </w:r>
            <w:r>
              <w:rPr>
                <w:rFonts w:ascii="仿宋_GB2312" w:hAnsi="仿宋_GB2312" w:cs="仿宋_GB2312" w:eastAsia="仿宋_GB2312"/>
                <w:sz w:val="24"/>
                <w:b/>
                <w:color w:val="000000"/>
                <w:shd w:fill="FFFFFF" w:val="clear"/>
              </w:rPr>
              <w:t>1min~99min</w:t>
            </w:r>
            <w:r>
              <w:rPr>
                <w:rFonts w:ascii="仿宋_GB2312" w:hAnsi="仿宋_GB2312" w:cs="仿宋_GB2312" w:eastAsia="仿宋_GB2312"/>
                <w:sz w:val="24"/>
                <w:color w:val="000000"/>
                <w:shd w:fill="FFFFFF" w:val="clear"/>
              </w:rPr>
              <w:t>,分辨率为</w:t>
            </w:r>
            <w:r>
              <w:rPr>
                <w:rFonts w:ascii="仿宋_GB2312" w:hAnsi="仿宋_GB2312" w:cs="仿宋_GB2312" w:eastAsia="仿宋_GB2312"/>
                <w:sz w:val="24"/>
                <w:b/>
                <w:color w:val="000000"/>
                <w:shd w:fill="FFFFFF" w:val="clear"/>
              </w:rPr>
              <w:t>1s</w:t>
            </w:r>
            <w:r>
              <w:rPr>
                <w:rFonts w:ascii="仿宋_GB2312" w:hAnsi="仿宋_GB2312" w:cs="仿宋_GB2312" w:eastAsia="仿宋_GB2312"/>
                <w:sz w:val="24"/>
                <w:color w:val="000000"/>
                <w:shd w:fill="FFFFFF" w:val="clear"/>
              </w:rPr>
              <w:t>,定时器准确度误差范围土</w:t>
            </w:r>
            <w:r>
              <w:rPr>
                <w:rFonts w:ascii="仿宋_GB2312" w:hAnsi="仿宋_GB2312" w:cs="仿宋_GB2312" w:eastAsia="仿宋_GB2312"/>
                <w:sz w:val="24"/>
                <w:b/>
                <w:color w:val="000000"/>
                <w:shd w:fill="FFFFFF" w:val="clear"/>
              </w:rPr>
              <w:t>1%</w:t>
            </w:r>
            <w:r>
              <w:rPr>
                <w:rFonts w:ascii="仿宋_GB2312" w:hAnsi="仿宋_GB2312" w:cs="仿宋_GB2312" w:eastAsia="仿宋_GB2312"/>
                <w:sz w:val="24"/>
                <w:color w:val="000000"/>
                <w:shd w:fill="FFFFFF" w:val="clear"/>
              </w:rPr>
              <w:t>。</w:t>
            </w:r>
          </w:p>
          <w:p>
            <w:pPr>
              <w:pStyle w:val="null3"/>
            </w:pPr>
            <w:r>
              <w:rPr>
                <w:rFonts w:ascii="仿宋_GB2312" w:hAnsi="仿宋_GB2312" w:cs="仿宋_GB2312" w:eastAsia="仿宋_GB2312"/>
                <w:sz w:val="24"/>
                <w:color w:val="000000"/>
                <w:shd w:fill="FFFFFF" w:val="clear"/>
              </w:rPr>
              <w:t>5、银质针材料为含银量不小于85%的合金材料。以保证后期治疗中中医各种手法对于银质针本身需要打弯，曲折的要求；并且充分的银离子释放能够保证治疗效果。</w:t>
            </w:r>
          </w:p>
          <w:p>
            <w:pPr>
              <w:pStyle w:val="null3"/>
            </w:pPr>
            <w:r>
              <w:rPr>
                <w:rFonts w:ascii="仿宋_GB2312" w:hAnsi="仿宋_GB2312" w:cs="仿宋_GB2312" w:eastAsia="仿宋_GB2312"/>
                <w:sz w:val="24"/>
                <w:color w:val="000000"/>
                <w:shd w:fill="FFFFFF" w:val="clear"/>
              </w:rPr>
              <w:t>6、设备内置四种处方可供随时调整，并且医生可自行单独设置。</w:t>
            </w:r>
          </w:p>
          <w:p>
            <w:pPr>
              <w:pStyle w:val="null3"/>
              <w:ind w:firstLine="240"/>
            </w:pPr>
            <w:r>
              <w:rPr>
                <w:rFonts w:ascii="仿宋_GB2312" w:hAnsi="仿宋_GB2312" w:cs="仿宋_GB2312" w:eastAsia="仿宋_GB2312"/>
                <w:sz w:val="24"/>
                <w:color w:val="000000"/>
              </w:rPr>
              <w:t>7.最大加热温度：</w:t>
            </w:r>
            <w:r>
              <w:rPr>
                <w:rFonts w:ascii="仿宋_GB2312" w:hAnsi="仿宋_GB2312" w:cs="仿宋_GB2312" w:eastAsia="仿宋_GB2312"/>
                <w:sz w:val="24"/>
                <w:b/>
                <w:color w:val="000000"/>
              </w:rPr>
              <w:t>120℃</w:t>
            </w:r>
          </w:p>
          <w:p>
            <w:pPr>
              <w:pStyle w:val="null3"/>
              <w:ind w:firstLine="240"/>
            </w:pPr>
            <w:r>
              <w:rPr>
                <w:rFonts w:ascii="仿宋_GB2312" w:hAnsi="仿宋_GB2312" w:cs="仿宋_GB2312" w:eastAsia="仿宋_GB2312"/>
                <w:sz w:val="24"/>
                <w:color w:val="000000"/>
              </w:rPr>
              <w:t>8.设备输入功率：</w:t>
            </w:r>
            <w:r>
              <w:rPr>
                <w:rFonts w:ascii="仿宋_GB2312" w:hAnsi="仿宋_GB2312" w:cs="仿宋_GB2312" w:eastAsia="仿宋_GB2312"/>
                <w:sz w:val="24"/>
                <w:b/>
                <w:color w:val="000000"/>
              </w:rPr>
              <w:t>270VA</w:t>
            </w:r>
          </w:p>
          <w:p>
            <w:pPr>
              <w:pStyle w:val="null3"/>
              <w:ind w:firstLine="240"/>
            </w:pPr>
            <w:r>
              <w:rPr>
                <w:rFonts w:ascii="仿宋_GB2312" w:hAnsi="仿宋_GB2312" w:cs="仿宋_GB2312" w:eastAsia="仿宋_GB2312"/>
                <w:sz w:val="24"/>
                <w:color w:val="000000"/>
              </w:rPr>
              <w:t>9.加热探头功率：</w:t>
            </w:r>
            <w:r>
              <w:rPr>
                <w:rFonts w:ascii="仿宋_GB2312" w:hAnsi="仿宋_GB2312" w:cs="仿宋_GB2312" w:eastAsia="仿宋_GB2312"/>
                <w:sz w:val="24"/>
                <w:b/>
                <w:color w:val="000000"/>
              </w:rPr>
              <w:t>24V/5W</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b/>
                <w:color w:val="000000"/>
              </w:rPr>
              <w:t>10</w:t>
            </w:r>
            <w:r>
              <w:rPr>
                <w:rFonts w:ascii="仿宋_GB2312" w:hAnsi="仿宋_GB2312" w:cs="仿宋_GB2312" w:eastAsia="仿宋_GB2312"/>
                <w:sz w:val="24"/>
                <w:color w:val="000000"/>
                <w:shd w:fill="FFFFFF" w:val="clear"/>
              </w:rPr>
              <w:t>、银质针规格：</w:t>
            </w:r>
          </w:p>
          <w:p>
            <w:pPr>
              <w:pStyle w:val="null3"/>
            </w:pPr>
            <w:r>
              <w:rPr>
                <w:rFonts w:ascii="仿宋_GB2312" w:hAnsi="仿宋_GB2312" w:cs="仿宋_GB2312" w:eastAsia="仿宋_GB2312"/>
                <w:sz w:val="24"/>
                <w:color w:val="000000"/>
                <w:shd w:fill="FFFFFF" w:val="clear"/>
              </w:rPr>
              <w:t>1）0.54×80、0.54×90、0.54×100、0.54×110、0.54×120</w:t>
            </w:r>
          </w:p>
          <w:p>
            <w:pPr>
              <w:pStyle w:val="null3"/>
            </w:pPr>
            <w:r>
              <w:rPr>
                <w:rFonts w:ascii="仿宋_GB2312" w:hAnsi="仿宋_GB2312" w:cs="仿宋_GB2312" w:eastAsia="仿宋_GB2312"/>
                <w:sz w:val="24"/>
                <w:color w:val="000000"/>
                <w:shd w:fill="FFFFFF" w:val="clear"/>
              </w:rPr>
              <w:t>2）0.7×80、0.7×90、0.7×100、0.7×110、0.7×120、0.7×130、0.7×140、0.7×150、0.7×160、</w:t>
            </w:r>
          </w:p>
          <w:p>
            <w:pPr>
              <w:pStyle w:val="null3"/>
            </w:pPr>
            <w:r>
              <w:rPr>
                <w:rFonts w:ascii="仿宋_GB2312" w:hAnsi="仿宋_GB2312" w:cs="仿宋_GB2312" w:eastAsia="仿宋_GB2312"/>
                <w:sz w:val="24"/>
                <w:color w:val="000000"/>
                <w:shd w:fill="FFFFFF" w:val="clear"/>
              </w:rPr>
              <w:t>0.84×80、0.84×90、0.84×100、0.84×110、0.84×120、0.84×130、0.84×140、0.84×150、0.84×160、</w:t>
            </w:r>
          </w:p>
          <w:p>
            <w:pPr>
              <w:pStyle w:val="null3"/>
            </w:pPr>
            <w:r>
              <w:rPr>
                <w:rFonts w:ascii="仿宋_GB2312" w:hAnsi="仿宋_GB2312" w:cs="仿宋_GB2312" w:eastAsia="仿宋_GB2312"/>
                <w:sz w:val="24"/>
                <w:color w:val="000000"/>
                <w:shd w:fill="FFFFFF" w:val="clear"/>
              </w:rPr>
              <w:t>1.1×120、1.1×130、1.1×140、1.1×150、1.1×160、1.1×170、</w:t>
            </w:r>
          </w:p>
          <w:p>
            <w:pPr>
              <w:pStyle w:val="null3"/>
            </w:pPr>
            <w:r>
              <w:rPr>
                <w:rFonts w:ascii="仿宋_GB2312" w:hAnsi="仿宋_GB2312" w:cs="仿宋_GB2312" w:eastAsia="仿宋_GB2312"/>
                <w:sz w:val="24"/>
                <w:color w:val="000000"/>
                <w:shd w:fill="FFFFFF" w:val="clear"/>
              </w:rPr>
              <w:t>在</w:t>
            </w:r>
            <w:r>
              <w:rPr>
                <w:rFonts w:ascii="仿宋_GB2312" w:hAnsi="仿宋_GB2312" w:cs="仿宋_GB2312" w:eastAsia="仿宋_GB2312"/>
                <w:sz w:val="24"/>
                <w:color w:val="000000"/>
                <w:shd w:fill="FFFFFF" w:val="clear"/>
              </w:rPr>
              <w:t>Ø 0.54mm~Ø 1.1mm之间至少应有4种原厂规格可供选择，并且针总长度可以根据科室要求定制。原厂标配： 1.1*150 1.1*160各16支。</w:t>
            </w:r>
          </w:p>
          <w:p>
            <w:pPr>
              <w:pStyle w:val="null3"/>
            </w:pPr>
            <w:r>
              <w:rPr>
                <w:rFonts w:ascii="仿宋_GB2312" w:hAnsi="仿宋_GB2312" w:cs="仿宋_GB2312" w:eastAsia="仿宋_GB2312"/>
                <w:sz w:val="24"/>
                <w:b/>
                <w:color w:val="000000"/>
              </w:rPr>
              <w:t>11</w:t>
            </w:r>
            <w:r>
              <w:rPr>
                <w:rFonts w:ascii="仿宋_GB2312" w:hAnsi="仿宋_GB2312" w:cs="仿宋_GB2312" w:eastAsia="仿宋_GB2312"/>
                <w:sz w:val="24"/>
                <w:color w:val="000000"/>
                <w:shd w:fill="FFFFFF" w:val="clear"/>
              </w:rPr>
              <w:t>、只用一台机器就可以全部使用在直径粗细在</w:t>
            </w:r>
            <w:r>
              <w:rPr>
                <w:rFonts w:ascii="仿宋_GB2312" w:hAnsi="仿宋_GB2312" w:cs="仿宋_GB2312" w:eastAsia="仿宋_GB2312"/>
                <w:sz w:val="24"/>
                <w:color w:val="000000"/>
                <w:shd w:fill="FFFFFF" w:val="clear"/>
              </w:rPr>
              <w:t>Ø0.54mm~Ø1.1mm之间原厂提供所有规格的银质针进行治疗。</w:t>
            </w:r>
          </w:p>
          <w:p>
            <w:pPr>
              <w:pStyle w:val="null3"/>
            </w:pPr>
            <w:r>
              <w:rPr>
                <w:rFonts w:ascii="仿宋_GB2312" w:hAnsi="仿宋_GB2312" w:cs="仿宋_GB2312" w:eastAsia="仿宋_GB2312"/>
                <w:sz w:val="24"/>
                <w:b/>
                <w:color w:val="000000"/>
              </w:rPr>
              <w:t>12、</w:t>
            </w:r>
            <w:r>
              <w:rPr>
                <w:rFonts w:ascii="仿宋_GB2312" w:hAnsi="仿宋_GB2312" w:cs="仿宋_GB2312" w:eastAsia="仿宋_GB2312"/>
                <w:sz w:val="24"/>
                <w:b/>
                <w:color w:val="000000"/>
              </w:rPr>
              <w:t>医用银针性能、主要结构组成</w:t>
            </w:r>
          </w:p>
          <w:p>
            <w:pPr>
              <w:pStyle w:val="null3"/>
            </w:pPr>
            <w:r>
              <w:rPr>
                <w:rFonts w:ascii="仿宋_GB2312" w:hAnsi="仿宋_GB2312" w:cs="仿宋_GB2312" w:eastAsia="仿宋_GB2312"/>
                <w:sz w:val="24"/>
                <w:color w:val="000000"/>
              </w:rPr>
              <w:t>1、产品性能</w:t>
            </w:r>
          </w:p>
          <w:p>
            <w:pPr>
              <w:pStyle w:val="null3"/>
            </w:pPr>
            <w:r>
              <w:rPr>
                <w:rFonts w:ascii="仿宋_GB2312" w:hAnsi="仿宋_GB2312" w:cs="仿宋_GB2312" w:eastAsia="仿宋_GB2312"/>
                <w:sz w:val="24"/>
                <w:color w:val="000000"/>
              </w:rPr>
              <w:t>1.1针体硬度≥</w:t>
            </w:r>
            <w:r>
              <w:rPr>
                <w:rFonts w:ascii="仿宋_GB2312" w:hAnsi="仿宋_GB2312" w:cs="仿宋_GB2312" w:eastAsia="仿宋_GB2312"/>
                <w:sz w:val="24"/>
                <w:b/>
                <w:color w:val="000000"/>
              </w:rPr>
              <w:t>100HV</w:t>
            </w:r>
            <w:r>
              <w:rPr>
                <w:rFonts w:ascii="仿宋_GB2312" w:hAnsi="仿宋_GB2312" w:cs="仿宋_GB2312" w:eastAsia="仿宋_GB2312"/>
                <w:sz w:val="24"/>
                <w:b/>
                <w:color w:val="000000"/>
                <w:vertAlign w:val="subscript"/>
              </w:rPr>
              <w:t>0.2</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1.2穿刺力0.54、0.7≤0.7N,0.84≤0.8N，1.1≤0.9N；</w:t>
            </w:r>
          </w:p>
          <w:p>
            <w:pPr>
              <w:pStyle w:val="null3"/>
            </w:pPr>
            <w:r>
              <w:rPr>
                <w:rFonts w:ascii="仿宋_GB2312" w:hAnsi="仿宋_GB2312" w:cs="仿宋_GB2312" w:eastAsia="仿宋_GB2312"/>
                <w:sz w:val="24"/>
                <w:color w:val="000000"/>
              </w:rPr>
              <w:t>1.3针体应具有良好的韧性，在芯棒上缠绕后，不应有裂缝、折断和分层；</w:t>
            </w:r>
          </w:p>
          <w:p>
            <w:pPr>
              <w:pStyle w:val="null3"/>
            </w:pPr>
            <w:r>
              <w:rPr>
                <w:rFonts w:ascii="仿宋_GB2312" w:hAnsi="仿宋_GB2312" w:cs="仿宋_GB2312" w:eastAsia="仿宋_GB2312"/>
                <w:sz w:val="24"/>
                <w:color w:val="000000"/>
              </w:rPr>
              <w:t>1.4针体表面粗糙度Ra≤0.63µm；</w:t>
            </w:r>
          </w:p>
          <w:p>
            <w:pPr>
              <w:pStyle w:val="null3"/>
            </w:pPr>
            <w:r>
              <w:rPr>
                <w:rFonts w:ascii="仿宋_GB2312" w:hAnsi="仿宋_GB2312" w:cs="仿宋_GB2312" w:eastAsia="仿宋_GB2312"/>
                <w:sz w:val="24"/>
                <w:color w:val="000000"/>
              </w:rPr>
              <w:t>1.5针体具有良好的耐腐蚀性能。</w:t>
            </w:r>
          </w:p>
          <w:p>
            <w:pPr>
              <w:pStyle w:val="null3"/>
            </w:pPr>
            <w:r>
              <w:rPr>
                <w:rFonts w:ascii="仿宋_GB2312" w:hAnsi="仿宋_GB2312" w:cs="仿宋_GB2312" w:eastAsia="仿宋_GB2312"/>
                <w:sz w:val="24"/>
                <w:color w:val="000000"/>
              </w:rPr>
              <w:t>2、主要结构组成</w:t>
            </w:r>
          </w:p>
          <w:p>
            <w:pPr>
              <w:pStyle w:val="null3"/>
            </w:pPr>
            <w:r>
              <w:rPr>
                <w:rFonts w:ascii="仿宋_GB2312" w:hAnsi="仿宋_GB2312" w:cs="仿宋_GB2312" w:eastAsia="仿宋_GB2312"/>
                <w:sz w:val="24"/>
                <w:color w:val="000000"/>
              </w:rPr>
              <w:t>该产品主要由针体、针柄组成，采用银</w:t>
            </w:r>
            <w:r>
              <w:rPr>
                <w:rFonts w:ascii="仿宋_GB2312" w:hAnsi="仿宋_GB2312" w:cs="仿宋_GB2312" w:eastAsia="仿宋_GB2312"/>
                <w:sz w:val="24"/>
                <w:color w:val="000000"/>
              </w:rPr>
              <w:t>(85%)质合金材料制作而成，以非无菌形式提供；可重复使用。</w:t>
            </w:r>
          </w:p>
          <w:p>
            <w:pPr>
              <w:pStyle w:val="null3"/>
              <w:spacing w:before="315"/>
            </w:pPr>
            <w:r>
              <w:rPr>
                <w:rFonts w:ascii="仿宋_GB2312" w:hAnsi="仿宋_GB2312" w:cs="仿宋_GB2312" w:eastAsia="仿宋_GB2312"/>
                <w:sz w:val="24"/>
                <w:b/>
                <w:color w:val="000000"/>
              </w:rPr>
              <w:t>熏蒸床</w:t>
            </w:r>
          </w:p>
          <w:p>
            <w:pPr>
              <w:pStyle w:val="null3"/>
            </w:pPr>
            <w:r>
              <w:rPr>
                <w:rFonts w:ascii="仿宋_GB2312" w:hAnsi="仿宋_GB2312" w:cs="仿宋_GB2312" w:eastAsia="仿宋_GB2312"/>
                <w:sz w:val="24"/>
                <w:color w:val="000000"/>
              </w:rPr>
              <w:t>主要性能</w:t>
            </w:r>
          </w:p>
          <w:p>
            <w:pPr>
              <w:pStyle w:val="null3"/>
            </w:pPr>
            <w:r>
              <w:rPr>
                <w:rFonts w:ascii="仿宋_GB2312" w:hAnsi="仿宋_GB2312" w:cs="仿宋_GB2312" w:eastAsia="仿宋_GB2312"/>
                <w:sz w:val="24"/>
                <w:color w:val="000000"/>
              </w:rPr>
              <w:t>1、药槽容积</w:t>
            </w:r>
          </w:p>
          <w:p>
            <w:pPr>
              <w:pStyle w:val="null3"/>
            </w:pPr>
            <w:r>
              <w:rPr>
                <w:rFonts w:ascii="仿宋_GB2312" w:hAnsi="仿宋_GB2312" w:cs="仿宋_GB2312" w:eastAsia="仿宋_GB2312"/>
                <w:sz w:val="24"/>
                <w:color w:val="000000"/>
              </w:rPr>
              <w:t>B型不小于27L，C型不小于45L。</w:t>
            </w:r>
          </w:p>
          <w:p>
            <w:pPr>
              <w:pStyle w:val="null3"/>
            </w:pPr>
            <w:r>
              <w:rPr>
                <w:rFonts w:ascii="仿宋_GB2312" w:hAnsi="仿宋_GB2312" w:cs="仿宋_GB2312" w:eastAsia="仿宋_GB2312"/>
                <w:sz w:val="24"/>
                <w:color w:val="000000"/>
              </w:rPr>
              <w:t>2、熏蒸时间控制</w:t>
            </w:r>
          </w:p>
          <w:p>
            <w:pPr>
              <w:pStyle w:val="null3"/>
            </w:pPr>
            <w:r>
              <w:rPr>
                <w:rFonts w:ascii="仿宋_GB2312" w:hAnsi="仿宋_GB2312" w:cs="仿宋_GB2312" w:eastAsia="仿宋_GB2312"/>
                <w:sz w:val="24"/>
                <w:color w:val="000000"/>
              </w:rPr>
              <w:t>0min～99min可调。治疗时间达到设定时间时，自动断电。</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3、温度控制</w:t>
            </w:r>
          </w:p>
          <w:p>
            <w:pPr>
              <w:pStyle w:val="null3"/>
            </w:pPr>
            <w:r>
              <w:rPr>
                <w:rFonts w:ascii="仿宋_GB2312" w:hAnsi="仿宋_GB2312" w:cs="仿宋_GB2312" w:eastAsia="仿宋_GB2312"/>
                <w:sz w:val="24"/>
                <w:color w:val="000000"/>
              </w:rPr>
              <w:t>熏蒸床药槽内液体温度可在</w:t>
            </w:r>
            <w:r>
              <w:rPr>
                <w:rFonts w:ascii="仿宋_GB2312" w:hAnsi="仿宋_GB2312" w:cs="仿宋_GB2312" w:eastAsia="仿宋_GB2312"/>
                <w:sz w:val="24"/>
                <w:color w:val="000000"/>
              </w:rPr>
              <w:t>18～65℃范围内任意设定，级差1℃，允差为+2.5℃。</w:t>
            </w:r>
          </w:p>
          <w:p>
            <w:pPr>
              <w:pStyle w:val="null3"/>
            </w:pPr>
            <w:r>
              <w:rPr>
                <w:rFonts w:ascii="仿宋_GB2312" w:hAnsi="仿宋_GB2312" w:cs="仿宋_GB2312" w:eastAsia="仿宋_GB2312"/>
                <w:sz w:val="24"/>
                <w:color w:val="000000"/>
              </w:rPr>
              <w:t>4、升温速度</w:t>
            </w:r>
          </w:p>
          <w:p>
            <w:pPr>
              <w:pStyle w:val="null3"/>
            </w:pPr>
            <w:r>
              <w:rPr>
                <w:rFonts w:ascii="仿宋_GB2312" w:hAnsi="仿宋_GB2312" w:cs="仿宋_GB2312" w:eastAsia="仿宋_GB2312"/>
                <w:sz w:val="24"/>
                <w:color w:val="000000"/>
              </w:rPr>
              <w:t>药液温度达</w:t>
            </w:r>
            <w:r>
              <w:rPr>
                <w:rFonts w:ascii="仿宋_GB2312" w:hAnsi="仿宋_GB2312" w:cs="仿宋_GB2312" w:eastAsia="仿宋_GB2312"/>
                <w:sz w:val="24"/>
                <w:color w:val="000000"/>
              </w:rPr>
              <w:t>60℃所用时间不大于25min。</w:t>
            </w:r>
          </w:p>
          <w:p>
            <w:pPr>
              <w:pStyle w:val="null3"/>
            </w:pPr>
            <w:r>
              <w:rPr>
                <w:rFonts w:ascii="仿宋_GB2312" w:hAnsi="仿宋_GB2312" w:cs="仿宋_GB2312" w:eastAsia="仿宋_GB2312"/>
                <w:sz w:val="24"/>
                <w:color w:val="000000"/>
              </w:rPr>
              <w:t>5、超温保护功能</w:t>
            </w:r>
          </w:p>
          <w:p>
            <w:pPr>
              <w:pStyle w:val="null3"/>
            </w:pPr>
            <w:r>
              <w:rPr>
                <w:rFonts w:ascii="仿宋_GB2312" w:hAnsi="仿宋_GB2312" w:cs="仿宋_GB2312" w:eastAsia="仿宋_GB2312"/>
                <w:sz w:val="24"/>
                <w:color w:val="000000"/>
              </w:rPr>
              <w:t>6、防干烧控制</w:t>
            </w:r>
          </w:p>
          <w:p>
            <w:pPr>
              <w:pStyle w:val="null3"/>
            </w:pPr>
            <w:r>
              <w:rPr>
                <w:rFonts w:ascii="仿宋_GB2312" w:hAnsi="仿宋_GB2312" w:cs="仿宋_GB2312" w:eastAsia="仿宋_GB2312"/>
                <w:sz w:val="24"/>
                <w:color w:val="000000"/>
              </w:rPr>
              <w:t>7、静载荷</w:t>
            </w:r>
          </w:p>
          <w:p>
            <w:pPr>
              <w:pStyle w:val="null3"/>
            </w:pPr>
            <w:r>
              <w:rPr>
                <w:rFonts w:ascii="仿宋_GB2312" w:hAnsi="仿宋_GB2312" w:cs="仿宋_GB2312" w:eastAsia="仿宋_GB2312"/>
                <w:sz w:val="24"/>
                <w:color w:val="000000"/>
              </w:rPr>
              <w:t>熏蒸床床面可承载</w:t>
            </w:r>
            <w:r>
              <w:rPr>
                <w:rFonts w:ascii="仿宋_GB2312" w:hAnsi="仿宋_GB2312" w:cs="仿宋_GB2312" w:eastAsia="仿宋_GB2312"/>
                <w:sz w:val="24"/>
                <w:color w:val="000000"/>
              </w:rPr>
              <w:t>240kg不产生肉眼可见的永久性变形。</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8、噪声</w:t>
            </w:r>
          </w:p>
          <w:p>
            <w:pPr>
              <w:pStyle w:val="null3"/>
            </w:pPr>
            <w:r>
              <w:rPr>
                <w:rFonts w:ascii="仿宋_GB2312" w:hAnsi="仿宋_GB2312" w:cs="仿宋_GB2312" w:eastAsia="仿宋_GB2312"/>
                <w:sz w:val="24"/>
                <w:color w:val="000000"/>
              </w:rPr>
              <w:t>工作噪声不大于</w:t>
            </w:r>
            <w:r>
              <w:rPr>
                <w:rFonts w:ascii="仿宋_GB2312" w:hAnsi="仿宋_GB2312" w:cs="仿宋_GB2312" w:eastAsia="仿宋_GB2312"/>
                <w:sz w:val="24"/>
                <w:color w:val="000000"/>
              </w:rPr>
              <w:t>55dB(A)。</w:t>
            </w:r>
          </w:p>
          <w:p>
            <w:pPr>
              <w:pStyle w:val="null3"/>
            </w:pPr>
            <w:r>
              <w:rPr>
                <w:rFonts w:ascii="仿宋_GB2312" w:hAnsi="仿宋_GB2312" w:cs="仿宋_GB2312" w:eastAsia="仿宋_GB2312"/>
                <w:sz w:val="24"/>
                <w:color w:val="000000"/>
              </w:rPr>
              <w:t>9、电热元件的耐腐蚀性能</w:t>
            </w:r>
          </w:p>
          <w:p>
            <w:pPr>
              <w:pStyle w:val="null3"/>
            </w:pP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安全要求</w:t>
            </w:r>
          </w:p>
          <w:p>
            <w:pPr>
              <w:pStyle w:val="null3"/>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GB9706.1-2007的要求。</w:t>
            </w:r>
          </w:p>
          <w:p>
            <w:pPr>
              <w:pStyle w:val="null3"/>
              <w:outlineLvl w:val="0"/>
            </w:pPr>
            <w:r>
              <w:rPr>
                <w:rFonts w:ascii="仿宋_GB2312" w:hAnsi="仿宋_GB2312" w:cs="仿宋_GB2312" w:eastAsia="仿宋_GB2312"/>
                <w:sz w:val="24"/>
                <w:b/>
                <w:color w:val="000000"/>
              </w:rPr>
              <w:t>生物反馈助力电刺激仪</w:t>
            </w:r>
            <w:r>
              <w:rPr>
                <w:rFonts w:ascii="仿宋_GB2312" w:hAnsi="仿宋_GB2312" w:cs="仿宋_GB2312" w:eastAsia="仿宋_GB2312"/>
                <w:sz w:val="30"/>
                <w:b/>
                <w:color w:val="000000"/>
              </w:rPr>
              <w:t xml:space="preserve"> </w:t>
            </w:r>
          </w:p>
          <w:p>
            <w:pPr>
              <w:pStyle w:val="null3"/>
            </w:pPr>
            <w:r>
              <w:rPr>
                <w:rFonts w:ascii="仿宋_GB2312" w:hAnsi="仿宋_GB2312" w:cs="仿宋_GB2312" w:eastAsia="仿宋_GB2312"/>
                <w:sz w:val="24"/>
                <w:color w:val="000000"/>
              </w:rPr>
              <w:t>设备参数</w:t>
            </w:r>
          </w:p>
          <w:p>
            <w:pPr>
              <w:pStyle w:val="null3"/>
            </w:pPr>
            <w:r>
              <w:rPr>
                <w:rFonts w:ascii="仿宋_GB2312" w:hAnsi="仿宋_GB2312" w:cs="仿宋_GB2312" w:eastAsia="仿宋_GB2312"/>
                <w:sz w:val="24"/>
                <w:color w:val="000000"/>
              </w:rPr>
              <w:t>1、主机、从机可随身携带，重量≤1kg，从机数量≥2个，从机可与主机脱离使用。</w:t>
            </w:r>
          </w:p>
          <w:p>
            <w:pPr>
              <w:pStyle w:val="null3"/>
            </w:pPr>
            <w:r>
              <w:rPr>
                <w:rFonts w:ascii="仿宋_GB2312" w:hAnsi="仿宋_GB2312" w:cs="仿宋_GB2312" w:eastAsia="仿宋_GB2312"/>
                <w:sz w:val="24"/>
                <w:color w:val="000000"/>
              </w:rPr>
              <w:t>2、内置环保锂电池，充满电可持续使用≥4小时，应具备低电量报警提示功能。</w:t>
            </w:r>
          </w:p>
          <w:p>
            <w:pPr>
              <w:pStyle w:val="null3"/>
            </w:pPr>
            <w:r>
              <w:rPr>
                <w:rFonts w:ascii="仿宋_GB2312" w:hAnsi="仿宋_GB2312" w:cs="仿宋_GB2312" w:eastAsia="仿宋_GB2312"/>
                <w:sz w:val="24"/>
                <w:color w:val="000000"/>
              </w:rPr>
              <w:t>3、工作模式≥5种（电刺激、触发电刺激、助力电刺激、镜像治疗、肌电检测）。</w:t>
            </w:r>
          </w:p>
          <w:p>
            <w:pPr>
              <w:pStyle w:val="null3"/>
            </w:pPr>
            <w:r>
              <w:rPr>
                <w:rFonts w:ascii="仿宋_GB2312" w:hAnsi="仿宋_GB2312" w:cs="仿宋_GB2312" w:eastAsia="仿宋_GB2312"/>
                <w:sz w:val="24"/>
                <w:color w:val="000000"/>
              </w:rPr>
              <w:t>4、反馈阈值：10μV～1000μV。</w:t>
            </w:r>
          </w:p>
          <w:p>
            <w:pPr>
              <w:pStyle w:val="null3"/>
            </w:pPr>
            <w:r>
              <w:rPr>
                <w:rFonts w:ascii="仿宋_GB2312" w:hAnsi="仿宋_GB2312" w:cs="仿宋_GB2312" w:eastAsia="仿宋_GB2312"/>
                <w:sz w:val="24"/>
                <w:color w:val="000000"/>
              </w:rPr>
              <w:t>5、输出频率：2～100Hz，可调。</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6、脉冲宽度：50μs～450μs可调，步进10μs。</w:t>
            </w:r>
          </w:p>
          <w:p>
            <w:pPr>
              <w:pStyle w:val="null3"/>
            </w:pPr>
            <w:r>
              <w:rPr>
                <w:rFonts w:ascii="仿宋_GB2312" w:hAnsi="仿宋_GB2312" w:cs="仿宋_GB2312" w:eastAsia="仿宋_GB2312"/>
                <w:sz w:val="24"/>
                <w:color w:val="000000"/>
              </w:rPr>
              <w:t>7、输出强度：0～60mA，允差±l0%或±2mA。</w:t>
            </w:r>
          </w:p>
          <w:p>
            <w:pPr>
              <w:pStyle w:val="null3"/>
            </w:pPr>
            <w:r>
              <w:rPr>
                <w:rFonts w:ascii="仿宋_GB2312" w:hAnsi="仿宋_GB2312" w:cs="仿宋_GB2312" w:eastAsia="仿宋_GB2312"/>
                <w:sz w:val="24"/>
                <w:color w:val="000000"/>
              </w:rPr>
              <w:t>8、上升、下降时间：0～10s，可调。</w:t>
            </w:r>
          </w:p>
          <w:p>
            <w:pPr>
              <w:pStyle w:val="null3"/>
            </w:pPr>
            <w:r>
              <w:rPr>
                <w:rFonts w:ascii="仿宋_GB2312" w:hAnsi="仿宋_GB2312" w:cs="仿宋_GB2312" w:eastAsia="仿宋_GB2312"/>
                <w:sz w:val="24"/>
                <w:color w:val="000000"/>
              </w:rPr>
              <w:t>9、刺激、休息时间：0～20s，可调。</w:t>
            </w:r>
          </w:p>
          <w:p>
            <w:pPr>
              <w:pStyle w:val="null3"/>
            </w:pPr>
            <w:r>
              <w:rPr>
                <w:rFonts w:ascii="仿宋_GB2312" w:hAnsi="仿宋_GB2312" w:cs="仿宋_GB2312" w:eastAsia="仿宋_GB2312"/>
                <w:sz w:val="24"/>
                <w:color w:val="000000"/>
              </w:rPr>
              <w:t>10、主机治疗时间：1min～60min，可调。设置从机最长工作时间：1min～99h59min，步进1min。也可设置不限制时间。</w:t>
            </w:r>
          </w:p>
          <w:p>
            <w:pPr>
              <w:pStyle w:val="null3"/>
            </w:pPr>
            <w:r>
              <w:rPr>
                <w:rFonts w:ascii="仿宋_GB2312" w:hAnsi="仿宋_GB2312" w:cs="仿宋_GB2312" w:eastAsia="仿宋_GB2312"/>
                <w:sz w:val="24"/>
                <w:color w:val="000000"/>
              </w:rPr>
              <w:t>11、延迟时间：0～5s，可调。</w:t>
            </w:r>
          </w:p>
          <w:p>
            <w:pPr>
              <w:pStyle w:val="null3"/>
            </w:pPr>
            <w:r>
              <w:rPr>
                <w:rFonts w:ascii="仿宋_GB2312" w:hAnsi="仿宋_GB2312" w:cs="仿宋_GB2312" w:eastAsia="仿宋_GB2312"/>
                <w:sz w:val="24"/>
                <w:color w:val="000000"/>
              </w:rPr>
              <w:t>12、针对每个患者设置个性化治疗方案，自定义临床方案刺激时间、休息时间、波升时间、波降时间、刺激频率、脉宽可调。</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13、可存储管理治疗方案≥60个。</w:t>
            </w:r>
          </w:p>
          <w:p>
            <w:pPr>
              <w:pStyle w:val="null3"/>
            </w:pPr>
            <w:r>
              <w:rPr>
                <w:rFonts w:ascii="仿宋_GB2312" w:hAnsi="仿宋_GB2312" w:cs="仿宋_GB2312" w:eastAsia="仿宋_GB2312"/>
                <w:sz w:val="24"/>
                <w:color w:val="000000"/>
              </w:rPr>
              <w:t>14、主机治疗过程中应具有波形曲线、实时数据。</w:t>
            </w:r>
          </w:p>
          <w:p>
            <w:pPr>
              <w:pStyle w:val="null3"/>
            </w:pPr>
            <w:r>
              <w:rPr>
                <w:rFonts w:ascii="仿宋_GB2312" w:hAnsi="仿宋_GB2312" w:cs="仿宋_GB2312" w:eastAsia="仿宋_GB2312"/>
                <w:sz w:val="24"/>
                <w:color w:val="000000"/>
              </w:rPr>
              <w:t>15、主机可连接从机，查看或修改从机数据。</w:t>
            </w:r>
          </w:p>
          <w:p>
            <w:pPr>
              <w:pStyle w:val="null3"/>
              <w:spacing w:before="315"/>
              <w:outlineLvl w:val="0"/>
            </w:pPr>
            <w:r>
              <w:rPr>
                <w:rFonts w:ascii="仿宋_GB2312" w:hAnsi="仿宋_GB2312" w:cs="仿宋_GB2312" w:eastAsia="仿宋_GB2312"/>
                <w:sz w:val="24"/>
                <w:b/>
                <w:color w:val="000000"/>
              </w:rPr>
              <w:t>便携式监护仪参数</w:t>
            </w:r>
          </w:p>
          <w:p>
            <w:pPr>
              <w:pStyle w:val="null3"/>
            </w:pPr>
            <w:r>
              <w:rPr>
                <w:rFonts w:ascii="仿宋_GB2312" w:hAnsi="仿宋_GB2312" w:cs="仿宋_GB2312" w:eastAsia="仿宋_GB2312"/>
                <w:sz w:val="24"/>
                <w:b/>
                <w:color w:val="000000"/>
              </w:rPr>
              <w:t>一、监护仪外形结构：</w:t>
            </w:r>
          </w:p>
          <w:p>
            <w:pPr>
              <w:pStyle w:val="null3"/>
            </w:pPr>
            <w:r>
              <w:rPr>
                <w:rFonts w:ascii="仿宋_GB2312" w:hAnsi="仿宋_GB2312" w:cs="仿宋_GB2312" w:eastAsia="仿宋_GB2312"/>
                <w:sz w:val="24"/>
                <w:color w:val="000000"/>
              </w:rPr>
              <w:t>1、一体式监护仪,整机无风扇设计，可用于监护成人,儿童,新生儿患者</w:t>
            </w:r>
          </w:p>
          <w:p>
            <w:pPr>
              <w:pStyle w:val="null3"/>
            </w:pPr>
            <w:r>
              <w:rPr>
                <w:rFonts w:ascii="仿宋_GB2312" w:hAnsi="仿宋_GB2312" w:cs="仿宋_GB2312" w:eastAsia="仿宋_GB2312"/>
                <w:sz w:val="24"/>
                <w:color w:val="000000"/>
              </w:rPr>
              <w:t>2、彩色显示屏，彩色高分辨率，8通道波形显示</w:t>
            </w:r>
          </w:p>
          <w:p>
            <w:pPr>
              <w:pStyle w:val="null3"/>
            </w:pPr>
            <w:r>
              <w:rPr>
                <w:rFonts w:ascii="仿宋_GB2312" w:hAnsi="仿宋_GB2312" w:cs="仿宋_GB2312" w:eastAsia="仿宋_GB2312"/>
                <w:sz w:val="24"/>
                <w:b/>
                <w:color w:val="000000"/>
              </w:rPr>
              <w:t>二、监测参数：</w:t>
            </w:r>
          </w:p>
          <w:p>
            <w:pPr>
              <w:pStyle w:val="null3"/>
            </w:pPr>
            <w:r>
              <w:rPr>
                <w:rFonts w:ascii="仿宋_GB2312" w:hAnsi="仿宋_GB2312" w:cs="仿宋_GB2312" w:eastAsia="仿宋_GB2312"/>
                <w:sz w:val="24"/>
                <w:color w:val="000000"/>
              </w:rPr>
              <w:t>1、标准配置可监测心电，呼吸，无创血压，血氧饱和度，脉搏和体温</w:t>
            </w:r>
          </w:p>
          <w:p>
            <w:pPr>
              <w:pStyle w:val="null3"/>
            </w:pPr>
            <w:r>
              <w:rPr>
                <w:rFonts w:ascii="仿宋_GB2312" w:hAnsi="仿宋_GB2312" w:cs="仿宋_GB2312" w:eastAsia="仿宋_GB2312"/>
                <w:sz w:val="24"/>
                <w:color w:val="000000"/>
              </w:rPr>
              <w:t>2、具备ECG多导同步分析功能，同时分析多个心电导联，个别导联干扰情况下仍能准确监测</w:t>
            </w:r>
          </w:p>
          <w:p>
            <w:pPr>
              <w:pStyle w:val="null3"/>
            </w:pPr>
            <w:r>
              <w:rPr>
                <w:rFonts w:ascii="仿宋_GB2312" w:hAnsi="仿宋_GB2312" w:cs="仿宋_GB2312" w:eastAsia="仿宋_GB2312"/>
                <w:sz w:val="24"/>
                <w:color w:val="000000"/>
              </w:rPr>
              <w:t>3、具备智能导联脱落监测功能，个别导联脱落的情况下仍能保持监护</w:t>
            </w:r>
          </w:p>
          <w:p>
            <w:pPr>
              <w:pStyle w:val="null3"/>
            </w:pPr>
            <w:r>
              <w:rPr>
                <w:rFonts w:ascii="仿宋_GB2312" w:hAnsi="仿宋_GB2312" w:cs="仿宋_GB2312" w:eastAsia="仿宋_GB2312"/>
                <w:sz w:val="24"/>
                <w:color w:val="000000"/>
              </w:rPr>
              <w:t>4、可显示PI血氧灌注指数，有效反映血氧灌注情况</w:t>
            </w:r>
          </w:p>
          <w:p>
            <w:pPr>
              <w:pStyle w:val="null3"/>
            </w:pPr>
            <w:r>
              <w:rPr>
                <w:rFonts w:ascii="仿宋_GB2312" w:hAnsi="仿宋_GB2312" w:cs="仿宋_GB2312" w:eastAsia="仿宋_GB2312"/>
                <w:sz w:val="24"/>
                <w:color w:val="000000"/>
              </w:rPr>
              <w:t>5、具有抗干扰和弱灌注血氧功能</w:t>
            </w:r>
          </w:p>
          <w:p>
            <w:pPr>
              <w:pStyle w:val="null3"/>
            </w:pPr>
            <w:r>
              <w:rPr>
                <w:rFonts w:ascii="仿宋_GB2312" w:hAnsi="仿宋_GB2312" w:cs="仿宋_GB2312" w:eastAsia="仿宋_GB2312"/>
                <w:sz w:val="24"/>
                <w:color w:val="000000"/>
              </w:rPr>
              <w:t>6、NIBP测量具有手动、自动、整点、序列测量模式。</w:t>
            </w:r>
          </w:p>
          <w:p>
            <w:pPr>
              <w:pStyle w:val="null3"/>
              <w:ind w:right="-510"/>
            </w:pPr>
            <w:r>
              <w:rPr>
                <w:rFonts w:ascii="仿宋_GB2312" w:hAnsi="仿宋_GB2312" w:cs="仿宋_GB2312" w:eastAsia="仿宋_GB2312"/>
                <w:sz w:val="24"/>
                <w:b/>
                <w:color w:val="000000"/>
              </w:rPr>
              <w:t>三、系统功能：</w:t>
            </w:r>
          </w:p>
          <w:p>
            <w:pPr>
              <w:pStyle w:val="null3"/>
            </w:pPr>
            <w:r>
              <w:rPr>
                <w:rFonts w:ascii="仿宋_GB2312" w:hAnsi="仿宋_GB2312" w:cs="仿宋_GB2312" w:eastAsia="仿宋_GB2312"/>
                <w:sz w:val="24"/>
                <w:color w:val="000000"/>
              </w:rPr>
              <w:t>1、具有三级声光报警，参数报警级别可调</w:t>
            </w:r>
          </w:p>
          <w:p>
            <w:pPr>
              <w:pStyle w:val="null3"/>
            </w:pPr>
            <w:r>
              <w:rPr>
                <w:rFonts w:ascii="仿宋_GB2312" w:hAnsi="仿宋_GB2312" w:cs="仿宋_GB2312" w:eastAsia="仿宋_GB2312"/>
                <w:sz w:val="24"/>
                <w:color w:val="000000"/>
              </w:rPr>
              <w:t>2、具备报警集中设置功能</w:t>
            </w:r>
          </w:p>
          <w:p>
            <w:pPr>
              <w:pStyle w:val="null3"/>
            </w:pPr>
            <w:r>
              <w:rPr>
                <w:rFonts w:ascii="仿宋_GB2312" w:hAnsi="仿宋_GB2312" w:cs="仿宋_GB2312" w:eastAsia="仿宋_GB2312"/>
                <w:sz w:val="24"/>
                <w:color w:val="000000"/>
              </w:rPr>
              <w:t>3、可选内置存储卡，也支持外部USB存储设备，支持掉电存储和U盘数据导入导出功能</w:t>
            </w:r>
          </w:p>
          <w:p>
            <w:pPr>
              <w:pStyle w:val="null3"/>
            </w:pPr>
            <w:r>
              <w:rPr>
                <w:rFonts w:ascii="仿宋_GB2312" w:hAnsi="仿宋_GB2312" w:cs="仿宋_GB2312" w:eastAsia="仿宋_GB2312"/>
                <w:sz w:val="24"/>
                <w:color w:val="000000"/>
              </w:rPr>
              <w:t>4、具备趋势共存界面、呼吸氧合图界面，大字体显示界面，及标准显示界面等多种显示界面</w:t>
            </w:r>
          </w:p>
          <w:p>
            <w:pPr>
              <w:pStyle w:val="null3"/>
            </w:pPr>
            <w:r>
              <w:rPr>
                <w:rFonts w:ascii="仿宋_GB2312" w:hAnsi="仿宋_GB2312" w:cs="仿宋_GB2312" w:eastAsia="仿宋_GB2312"/>
                <w:sz w:val="24"/>
                <w:color w:val="000000"/>
              </w:rPr>
              <w:t>5、具备成人、小儿、新生儿三种病人配置，</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6、标配普通锂电池，工作时间可达2小时；可选配高容量锂电池，工作时间达4小时</w:t>
            </w:r>
          </w:p>
          <w:p>
            <w:pPr>
              <w:pStyle w:val="null3"/>
              <w:spacing w:after="150"/>
              <w:ind w:firstLine="1446"/>
            </w:pPr>
            <w:r>
              <w:rPr>
                <w:rFonts w:ascii="仿宋_GB2312" w:hAnsi="仿宋_GB2312" w:cs="仿宋_GB2312" w:eastAsia="仿宋_GB2312"/>
                <w:sz w:val="24"/>
                <w:b/>
                <w:color w:val="000000"/>
              </w:rPr>
              <w:t>高频电刀（多功能型）</w:t>
            </w:r>
          </w:p>
          <w:p>
            <w:pPr>
              <w:pStyle w:val="null3"/>
            </w:pPr>
            <w:r>
              <w:rPr>
                <w:rFonts w:ascii="仿宋_GB2312" w:hAnsi="仿宋_GB2312" w:cs="仿宋_GB2312" w:eastAsia="仿宋_GB2312"/>
                <w:sz w:val="24"/>
                <w:color w:val="000000"/>
              </w:rPr>
              <w:t>一、主要技术参数：</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单极电切：</w:t>
            </w:r>
          </w:p>
          <w:p>
            <w:pPr>
              <w:pStyle w:val="null3"/>
              <w:ind w:firstLine="480"/>
            </w:pPr>
            <w:r>
              <w:rPr>
                <w:rFonts w:ascii="仿宋_GB2312" w:hAnsi="仿宋_GB2312" w:cs="仿宋_GB2312" w:eastAsia="仿宋_GB2312"/>
                <w:sz w:val="24"/>
                <w:color w:val="000000"/>
              </w:rPr>
              <w:t>切</w:t>
            </w:r>
            <w:r>
              <w:rPr>
                <w:rFonts w:ascii="仿宋_GB2312" w:hAnsi="仿宋_GB2312" w:cs="仿宋_GB2312" w:eastAsia="仿宋_GB2312"/>
                <w:sz w:val="24"/>
                <w:color w:val="000000"/>
              </w:rPr>
              <w:t xml:space="preserve">1：300 W，  </w:t>
            </w:r>
            <w:r>
              <w:rPr>
                <w:rFonts w:ascii="仿宋_GB2312" w:hAnsi="仿宋_GB2312" w:cs="仿宋_GB2312" w:eastAsia="仿宋_GB2312"/>
                <w:sz w:val="24"/>
                <w:color w:val="000000"/>
              </w:rPr>
              <w:t>切</w:t>
            </w:r>
            <w:r>
              <w:rPr>
                <w:rFonts w:ascii="仿宋_GB2312" w:hAnsi="仿宋_GB2312" w:cs="仿宋_GB2312" w:eastAsia="仿宋_GB2312"/>
                <w:sz w:val="24"/>
                <w:color w:val="000000"/>
              </w:rPr>
              <w:t xml:space="preserve">2：250W ，  </w:t>
            </w:r>
            <w:r>
              <w:rPr>
                <w:rFonts w:ascii="仿宋_GB2312" w:hAnsi="仿宋_GB2312" w:cs="仿宋_GB2312" w:eastAsia="仿宋_GB2312"/>
                <w:sz w:val="24"/>
                <w:color w:val="000000"/>
              </w:rPr>
              <w:t>切</w:t>
            </w:r>
            <w:r>
              <w:rPr>
                <w:rFonts w:ascii="仿宋_GB2312" w:hAnsi="仿宋_GB2312" w:cs="仿宋_GB2312" w:eastAsia="仿宋_GB2312"/>
                <w:sz w:val="24"/>
                <w:color w:val="000000"/>
              </w:rPr>
              <w:t xml:space="preserve">3：150W，  </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单极电凝：</w:t>
            </w:r>
          </w:p>
          <w:p>
            <w:pPr>
              <w:pStyle w:val="null3"/>
              <w:ind w:firstLine="480"/>
            </w:pPr>
            <w:r>
              <w:rPr>
                <w:rFonts w:ascii="仿宋_GB2312" w:hAnsi="仿宋_GB2312" w:cs="仿宋_GB2312" w:eastAsia="仿宋_GB2312"/>
                <w:sz w:val="24"/>
                <w:color w:val="000000"/>
              </w:rPr>
              <w:t>点凝：</w:t>
            </w:r>
            <w:r>
              <w:rPr>
                <w:rFonts w:ascii="仿宋_GB2312" w:hAnsi="仿宋_GB2312" w:cs="仿宋_GB2312" w:eastAsia="仿宋_GB2312"/>
                <w:sz w:val="24"/>
                <w:color w:val="000000"/>
              </w:rPr>
              <w:t xml:space="preserve">120W，  </w:t>
            </w:r>
            <w:r>
              <w:rPr>
                <w:rFonts w:ascii="仿宋_GB2312" w:hAnsi="仿宋_GB2312" w:cs="仿宋_GB2312" w:eastAsia="仿宋_GB2312"/>
                <w:sz w:val="24"/>
                <w:color w:val="000000"/>
              </w:rPr>
              <w:t>喷射凝：</w:t>
            </w:r>
            <w:r>
              <w:rPr>
                <w:rFonts w:ascii="仿宋_GB2312" w:hAnsi="仿宋_GB2312" w:cs="仿宋_GB2312" w:eastAsia="仿宋_GB2312"/>
                <w:sz w:val="24"/>
                <w:color w:val="000000"/>
              </w:rPr>
              <w:t>100W</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双极电凝：</w:t>
            </w:r>
          </w:p>
          <w:p>
            <w:pPr>
              <w:pStyle w:val="null3"/>
              <w:ind w:firstLine="480"/>
            </w:pPr>
            <w:r>
              <w:rPr>
                <w:rFonts w:ascii="仿宋_GB2312" w:hAnsi="仿宋_GB2312" w:cs="仿宋_GB2312" w:eastAsia="仿宋_GB2312"/>
                <w:sz w:val="24"/>
                <w:color w:val="000000"/>
              </w:rPr>
              <w:t>双极脚控电凝：</w:t>
            </w:r>
            <w:r>
              <w:rPr>
                <w:rFonts w:ascii="仿宋_GB2312" w:hAnsi="仿宋_GB2312" w:cs="仿宋_GB2312" w:eastAsia="仿宋_GB2312"/>
                <w:sz w:val="24"/>
                <w:color w:val="000000"/>
              </w:rPr>
              <w:t xml:space="preserve">70W， </w:t>
            </w:r>
            <w:r>
              <w:rPr>
                <w:rFonts w:ascii="仿宋_GB2312" w:hAnsi="仿宋_GB2312" w:cs="仿宋_GB2312" w:eastAsia="仿宋_GB2312"/>
                <w:sz w:val="24"/>
                <w:color w:val="000000"/>
              </w:rPr>
              <w:t>双极自动电凝：</w:t>
            </w:r>
            <w:r>
              <w:rPr>
                <w:rFonts w:ascii="仿宋_GB2312" w:hAnsi="仿宋_GB2312" w:cs="仿宋_GB2312" w:eastAsia="仿宋_GB2312"/>
                <w:sz w:val="24"/>
                <w:color w:val="000000"/>
              </w:rPr>
              <w:t>70W</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主频：</w:t>
            </w:r>
            <w:r>
              <w:rPr>
                <w:rFonts w:ascii="仿宋_GB2312" w:hAnsi="仿宋_GB2312" w:cs="仿宋_GB2312" w:eastAsia="仿宋_GB2312"/>
                <w:sz w:val="24"/>
                <w:color w:val="000000"/>
              </w:rPr>
              <w:t>450KHz</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额定输入功率：</w:t>
            </w:r>
            <w:r>
              <w:rPr>
                <w:rFonts w:ascii="仿宋_GB2312" w:hAnsi="仿宋_GB2312" w:cs="仿宋_GB2312" w:eastAsia="仿宋_GB2312"/>
                <w:sz w:val="24"/>
                <w:color w:val="000000"/>
              </w:rPr>
              <w:t>1100VA</w:t>
            </w:r>
          </w:p>
          <w:p>
            <w:pPr>
              <w:pStyle w:val="null3"/>
              <w:ind w:firstLine="240"/>
            </w:pPr>
            <w:r>
              <w:rPr>
                <w:rFonts w:ascii="仿宋_GB2312" w:hAnsi="仿宋_GB2312" w:cs="仿宋_GB2312" w:eastAsia="仿宋_GB2312"/>
                <w:sz w:val="24"/>
                <w:color w:val="000000"/>
              </w:rPr>
              <w:t>额定负载：单极</w:t>
            </w:r>
            <w:r>
              <w:rPr>
                <w:rFonts w:ascii="仿宋_GB2312" w:hAnsi="仿宋_GB2312" w:cs="仿宋_GB2312" w:eastAsia="仿宋_GB2312"/>
                <w:sz w:val="24"/>
                <w:color w:val="000000"/>
              </w:rPr>
              <w:t>625</w:t>
            </w:r>
            <w:r>
              <w:rPr>
                <w:rFonts w:ascii="仿宋_GB2312" w:hAnsi="仿宋_GB2312" w:cs="仿宋_GB2312" w:eastAsia="仿宋_GB2312"/>
                <w:sz w:val="24"/>
                <w:color w:val="000000"/>
              </w:rPr>
              <w:t>Ω</w:t>
            </w:r>
            <w:r>
              <w:rPr>
                <w:rFonts w:ascii="仿宋_GB2312" w:hAnsi="仿宋_GB2312" w:cs="仿宋_GB2312" w:eastAsia="仿宋_GB2312"/>
                <w:sz w:val="24"/>
                <w:color w:val="000000"/>
              </w:rPr>
              <w:t>，双极</w:t>
            </w:r>
            <w:r>
              <w:rPr>
                <w:rFonts w:ascii="仿宋_GB2312" w:hAnsi="仿宋_GB2312" w:cs="仿宋_GB2312" w:eastAsia="仿宋_GB2312"/>
                <w:sz w:val="24"/>
                <w:color w:val="000000"/>
              </w:rPr>
              <w:t>125</w:t>
            </w:r>
            <w:r>
              <w:rPr>
                <w:rFonts w:ascii="仿宋_GB2312" w:hAnsi="仿宋_GB2312" w:cs="仿宋_GB2312" w:eastAsia="仿宋_GB2312"/>
                <w:sz w:val="24"/>
                <w:color w:val="000000"/>
              </w:rPr>
              <w:t>Ω</w:t>
            </w:r>
          </w:p>
          <w:p>
            <w:pPr>
              <w:pStyle w:val="null3"/>
            </w:pPr>
            <w:r>
              <w:rPr>
                <w:rFonts w:ascii="仿宋_GB2312" w:hAnsi="仿宋_GB2312" w:cs="仿宋_GB2312" w:eastAsia="仿宋_GB2312"/>
                <w:sz w:val="24"/>
                <w:color w:val="000000"/>
              </w:rPr>
              <w:t>二、系统包括：</w:t>
            </w:r>
          </w:p>
          <w:p>
            <w:pPr>
              <w:pStyle w:val="null3"/>
              <w:ind w:left="420"/>
            </w:pPr>
            <w:r>
              <w:rPr>
                <w:rFonts w:ascii="仿宋_GB2312" w:hAnsi="仿宋_GB2312" w:cs="仿宋_GB2312" w:eastAsia="仿宋_GB2312"/>
                <w:sz w:val="24"/>
                <w:color w:val="000000"/>
              </w:rPr>
              <w:t>主机</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台</w:t>
            </w:r>
          </w:p>
          <w:p>
            <w:pPr>
              <w:pStyle w:val="null3"/>
              <w:ind w:left="420"/>
            </w:pPr>
            <w:r>
              <w:rPr>
                <w:rFonts w:ascii="仿宋_GB2312" w:hAnsi="仿宋_GB2312" w:cs="仿宋_GB2312" w:eastAsia="仿宋_GB2312"/>
                <w:sz w:val="24"/>
                <w:color w:val="000000"/>
              </w:rPr>
              <w:t>双键刀柄</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把</w:t>
            </w:r>
          </w:p>
          <w:p>
            <w:pPr>
              <w:pStyle w:val="null3"/>
              <w:ind w:left="420"/>
            </w:pPr>
            <w:r>
              <w:rPr>
                <w:rFonts w:ascii="仿宋_GB2312" w:hAnsi="仿宋_GB2312" w:cs="仿宋_GB2312" w:eastAsia="仿宋_GB2312"/>
                <w:sz w:val="24"/>
                <w:color w:val="000000"/>
              </w:rPr>
              <w:t>刀头/</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p>
            <w:pPr>
              <w:pStyle w:val="null3"/>
              <w:ind w:left="420"/>
            </w:pPr>
            <w:r>
              <w:rPr>
                <w:rFonts w:ascii="仿宋_GB2312" w:hAnsi="仿宋_GB2312" w:cs="仿宋_GB2312" w:eastAsia="仿宋_GB2312"/>
                <w:sz w:val="24"/>
                <w:color w:val="000000"/>
              </w:rPr>
              <w:t>双脚开关</w:t>
            </w:r>
            <w:r>
              <w:rPr>
                <w:rFonts w:ascii="仿宋_GB2312" w:hAnsi="仿宋_GB2312" w:cs="仿宋_GB2312" w:eastAsia="仿宋_GB2312"/>
                <w:sz w:val="21"/>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p>
          <w:p>
            <w:pPr>
              <w:pStyle w:val="null3"/>
              <w:ind w:left="420"/>
            </w:pPr>
            <w:r>
              <w:rPr>
                <w:rFonts w:ascii="仿宋_GB2312" w:hAnsi="仿宋_GB2312" w:cs="仿宋_GB2312" w:eastAsia="仿宋_GB2312"/>
                <w:sz w:val="24"/>
                <w:color w:val="000000"/>
              </w:rPr>
              <w:t>单脚开关/</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1个</w:t>
            </w:r>
          </w:p>
          <w:p>
            <w:pPr>
              <w:pStyle w:val="null3"/>
              <w:ind w:left="420"/>
            </w:pPr>
            <w:r>
              <w:rPr>
                <w:rFonts w:ascii="仿宋_GB2312" w:hAnsi="仿宋_GB2312" w:cs="仿宋_GB2312" w:eastAsia="仿宋_GB2312"/>
                <w:sz w:val="24"/>
                <w:color w:val="000000"/>
              </w:rPr>
              <w:t>一次性中性极板</w:t>
            </w:r>
            <w:r>
              <w:rPr>
                <w:rFonts w:ascii="仿宋_GB2312" w:hAnsi="仿宋_GB2312" w:cs="仿宋_GB2312" w:eastAsia="仿宋_GB2312"/>
                <w:sz w:val="21"/>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片</w:t>
            </w:r>
            <w:r>
              <w:rPr>
                <w:rFonts w:ascii="仿宋_GB2312" w:hAnsi="仿宋_GB2312" w:cs="仿宋_GB2312" w:eastAsia="仿宋_GB2312"/>
                <w:sz w:val="21"/>
                <w:color w:val="000000"/>
              </w:rPr>
              <w:t xml:space="preserve"> </w:t>
            </w:r>
          </w:p>
          <w:p>
            <w:pPr>
              <w:pStyle w:val="null3"/>
              <w:ind w:left="420"/>
            </w:pPr>
            <w:r>
              <w:rPr>
                <w:rFonts w:ascii="仿宋_GB2312" w:hAnsi="仿宋_GB2312" w:cs="仿宋_GB2312" w:eastAsia="仿宋_GB2312"/>
                <w:sz w:val="24"/>
                <w:color w:val="000000"/>
              </w:rPr>
              <w:t>中性电极板专用电缆</w:t>
            </w:r>
            <w:r>
              <w:rPr>
                <w:rFonts w:ascii="仿宋_GB2312" w:hAnsi="仿宋_GB2312" w:cs="仿宋_GB2312" w:eastAsia="仿宋_GB2312"/>
                <w:sz w:val="24"/>
                <w:color w:val="000000"/>
              </w:rPr>
              <w:t>3</w:t>
            </w:r>
            <w:r>
              <w:rPr>
                <w:rFonts w:ascii="仿宋_GB2312" w:hAnsi="仿宋_GB2312" w:cs="仿宋_GB2312" w:eastAsia="仿宋_GB2312"/>
                <w:sz w:val="24"/>
                <w:color w:val="000000"/>
              </w:rPr>
              <w:t>米</w:t>
            </w:r>
            <w:r>
              <w:rPr>
                <w:rFonts w:ascii="仿宋_GB2312" w:hAnsi="仿宋_GB2312" w:cs="仿宋_GB2312" w:eastAsia="仿宋_GB2312"/>
                <w:sz w:val="21"/>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条</w:t>
            </w:r>
          </w:p>
          <w:p>
            <w:pPr>
              <w:pStyle w:val="null3"/>
              <w:ind w:left="420"/>
            </w:pPr>
            <w:r>
              <w:rPr>
                <w:rFonts w:ascii="仿宋_GB2312" w:hAnsi="仿宋_GB2312" w:cs="仿宋_GB2312" w:eastAsia="仿宋_GB2312"/>
                <w:sz w:val="24"/>
                <w:color w:val="000000"/>
              </w:rPr>
              <w:t>双极镊枪式</w:t>
            </w:r>
            <w:r>
              <w:rPr>
                <w:rFonts w:ascii="仿宋_GB2312" w:hAnsi="仿宋_GB2312" w:cs="仿宋_GB2312" w:eastAsia="仿宋_GB2312"/>
                <w:sz w:val="24"/>
                <w:color w:val="000000"/>
              </w:rPr>
              <w:t>20cm</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把</w:t>
            </w:r>
          </w:p>
          <w:p>
            <w:pPr>
              <w:pStyle w:val="null3"/>
              <w:ind w:left="420"/>
            </w:pPr>
            <w:r>
              <w:rPr>
                <w:rFonts w:ascii="仿宋_GB2312" w:hAnsi="仿宋_GB2312" w:cs="仿宋_GB2312" w:eastAsia="仿宋_GB2312"/>
                <w:sz w:val="24"/>
                <w:color w:val="000000"/>
              </w:rPr>
              <w:t>双极镊专用电缆</w:t>
            </w:r>
            <w:r>
              <w:rPr>
                <w:rFonts w:ascii="仿宋_GB2312" w:hAnsi="仿宋_GB2312" w:cs="仿宋_GB2312" w:eastAsia="仿宋_GB2312"/>
                <w:sz w:val="24"/>
                <w:color w:val="000000"/>
              </w:rPr>
              <w:t>3</w:t>
            </w:r>
            <w:r>
              <w:rPr>
                <w:rFonts w:ascii="仿宋_GB2312" w:hAnsi="仿宋_GB2312" w:cs="仿宋_GB2312" w:eastAsia="仿宋_GB2312"/>
                <w:sz w:val="24"/>
                <w:color w:val="000000"/>
              </w:rPr>
              <w:t>米</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p>
          <w:p>
            <w:pPr>
              <w:pStyle w:val="null3"/>
            </w:pPr>
            <w:r>
              <w:rPr>
                <w:rFonts w:ascii="仿宋_GB2312" w:hAnsi="仿宋_GB2312" w:cs="仿宋_GB2312" w:eastAsia="仿宋_GB2312"/>
                <w:sz w:val="24"/>
                <w:color w:val="000000"/>
              </w:rPr>
              <w:t>三、特征：</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具有单极（纯切、混切</w:t>
            </w:r>
            <w:r>
              <w:rPr>
                <w:rFonts w:ascii="仿宋_GB2312" w:hAnsi="仿宋_GB2312" w:cs="仿宋_GB2312" w:eastAsia="仿宋_GB2312"/>
                <w:sz w:val="24"/>
                <w:color w:val="000000"/>
              </w:rPr>
              <w:t>I</w:t>
            </w:r>
            <w:r>
              <w:rPr>
                <w:rFonts w:ascii="仿宋_GB2312" w:hAnsi="仿宋_GB2312" w:cs="仿宋_GB2312" w:eastAsia="仿宋_GB2312"/>
                <w:sz w:val="24"/>
                <w:color w:val="000000"/>
              </w:rPr>
              <w:t>、混切</w:t>
            </w:r>
            <w:r>
              <w:rPr>
                <w:rFonts w:ascii="仿宋_GB2312" w:hAnsi="仿宋_GB2312" w:cs="仿宋_GB2312" w:eastAsia="仿宋_GB2312"/>
                <w:sz w:val="24"/>
                <w:color w:val="000000"/>
              </w:rPr>
              <w:t>II</w:t>
            </w:r>
            <w:r>
              <w:rPr>
                <w:rFonts w:ascii="仿宋_GB2312" w:hAnsi="仿宋_GB2312" w:cs="仿宋_GB2312" w:eastAsia="仿宋_GB2312"/>
                <w:sz w:val="24"/>
                <w:color w:val="000000"/>
              </w:rPr>
              <w:t>、点凝、喷射凝）、双极电凝（脚控、自动）六种工作模式。</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具有双极自动输出功能。</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具有输出功率自动补偿功能。</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具有输出功率</w:t>
            </w:r>
            <w:r>
              <w:rPr>
                <w:rFonts w:ascii="仿宋_GB2312" w:hAnsi="仿宋_GB2312" w:cs="仿宋_GB2312" w:eastAsia="仿宋_GB2312"/>
                <w:sz w:val="24"/>
                <w:color w:val="000000"/>
              </w:rPr>
              <w:t>300W</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双极低电压输出技术，具有单双、双极自动转换功能。</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四、安全性能：</w:t>
            </w:r>
          </w:p>
          <w:p>
            <w:pPr>
              <w:pStyle w:val="null3"/>
              <w:ind w:left="420"/>
            </w:pPr>
            <w:r>
              <w:rPr>
                <w:rFonts w:ascii="仿宋_GB2312" w:hAnsi="仿宋_GB2312" w:cs="仿宋_GB2312" w:eastAsia="仿宋_GB2312"/>
                <w:sz w:val="24"/>
                <w:color w:val="000000"/>
              </w:rPr>
              <w:t>1.</w:t>
            </w:r>
            <w:r>
              <w:rPr>
                <w:rFonts w:ascii="仿宋_GB2312" w:hAnsi="仿宋_GB2312" w:cs="仿宋_GB2312" w:eastAsia="仿宋_GB2312"/>
                <w:sz w:val="24"/>
                <w:color w:val="000000"/>
              </w:rPr>
              <w:t>自动检测吸收高频漏电流。</w:t>
            </w:r>
          </w:p>
          <w:p>
            <w:pPr>
              <w:pStyle w:val="null3"/>
              <w:ind w:left="420"/>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中性电极故障声光报警。</w:t>
            </w:r>
          </w:p>
          <w:p>
            <w:pPr>
              <w:pStyle w:val="null3"/>
              <w:ind w:left="420"/>
            </w:pPr>
            <w:r>
              <w:rPr>
                <w:rFonts w:ascii="仿宋_GB2312" w:hAnsi="仿宋_GB2312" w:cs="仿宋_GB2312" w:eastAsia="仿宋_GB2312"/>
                <w:sz w:val="24"/>
                <w:color w:val="000000"/>
              </w:rPr>
              <w:t>3.</w:t>
            </w:r>
            <w:r>
              <w:rPr>
                <w:rFonts w:ascii="仿宋_GB2312" w:hAnsi="仿宋_GB2312" w:cs="仿宋_GB2312" w:eastAsia="仿宋_GB2312"/>
                <w:sz w:val="24"/>
                <w:color w:val="000000"/>
              </w:rPr>
              <w:t>自动保护短路输出。</w:t>
            </w:r>
          </w:p>
          <w:p>
            <w:pPr>
              <w:pStyle w:val="null3"/>
              <w:ind w:left="420"/>
            </w:pPr>
            <w:r>
              <w:rPr>
                <w:rFonts w:ascii="仿宋_GB2312" w:hAnsi="仿宋_GB2312" w:cs="仿宋_GB2312" w:eastAsia="仿宋_GB2312"/>
                <w:sz w:val="24"/>
                <w:color w:val="000000"/>
              </w:rPr>
              <w:t>4.</w:t>
            </w:r>
            <w:r>
              <w:rPr>
                <w:rFonts w:ascii="仿宋_GB2312" w:hAnsi="仿宋_GB2312" w:cs="仿宋_GB2312" w:eastAsia="仿宋_GB2312"/>
                <w:sz w:val="24"/>
                <w:color w:val="000000"/>
              </w:rPr>
              <w:t>中性电极板监测。</w:t>
            </w:r>
          </w:p>
          <w:p>
            <w:pPr>
              <w:pStyle w:val="null3"/>
              <w:ind w:left="420"/>
            </w:pPr>
            <w:r>
              <w:rPr>
                <w:rFonts w:ascii="仿宋_GB2312" w:hAnsi="仿宋_GB2312" w:cs="仿宋_GB2312" w:eastAsia="仿宋_GB2312"/>
                <w:sz w:val="24"/>
                <w:color w:val="000000"/>
              </w:rPr>
              <w:t>5.</w:t>
            </w:r>
            <w:r>
              <w:rPr>
                <w:rFonts w:ascii="仿宋_GB2312" w:hAnsi="仿宋_GB2312" w:cs="仿宋_GB2312" w:eastAsia="仿宋_GB2312"/>
                <w:sz w:val="24"/>
                <w:color w:val="000000"/>
              </w:rPr>
              <w:t>输出功率误差自动检测、补偿。</w:t>
            </w:r>
          </w:p>
          <w:p>
            <w:pPr>
              <w:pStyle w:val="null3"/>
              <w:jc w:val="center"/>
            </w:pPr>
            <w:r>
              <w:rPr>
                <w:rFonts w:ascii="仿宋_GB2312" w:hAnsi="仿宋_GB2312" w:cs="仿宋_GB2312" w:eastAsia="仿宋_GB2312"/>
                <w:sz w:val="24"/>
                <w:b/>
                <w:color w:val="000000"/>
              </w:rPr>
              <w:t>体外膈肌起搏治疗仪参数</w:t>
            </w:r>
          </w:p>
          <w:p>
            <w:pPr>
              <w:pStyle w:val="null3"/>
            </w:pPr>
            <w:r>
              <w:rPr>
                <w:rFonts w:ascii="仿宋_GB2312" w:hAnsi="仿宋_GB2312" w:cs="仿宋_GB2312" w:eastAsia="仿宋_GB2312"/>
                <w:sz w:val="24"/>
                <w:color w:val="000000"/>
              </w:rPr>
              <w:t>1、工作电压：</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220V±22V</w:t>
            </w:r>
            <w:r>
              <w:rPr>
                <w:rFonts w:ascii="仿宋_GB2312" w:hAnsi="仿宋_GB2312" w:cs="仿宋_GB2312" w:eastAsia="仿宋_GB2312"/>
                <w:sz w:val="24"/>
                <w:color w:val="000000"/>
              </w:rPr>
              <w:t>；</w:t>
            </w:r>
            <w:r>
              <w:rPr>
                <w:rFonts w:ascii="仿宋_GB2312" w:hAnsi="仿宋_GB2312" w:cs="仿宋_GB2312" w:eastAsia="仿宋_GB2312"/>
                <w:sz w:val="24"/>
                <w:color w:val="000000"/>
              </w:rPr>
              <w:t>50HZ±1HZ</w:t>
            </w:r>
          </w:p>
          <w:p>
            <w:pPr>
              <w:pStyle w:val="null3"/>
              <w:ind w:firstLine="240"/>
            </w:pPr>
            <w:r>
              <w:rPr>
                <w:rFonts w:ascii="仿宋_GB2312" w:hAnsi="仿宋_GB2312" w:cs="仿宋_GB2312" w:eastAsia="仿宋_GB2312"/>
                <w:sz w:val="24"/>
                <w:color w:val="000000"/>
              </w:rPr>
              <w:t>2、工作模式：连续运行；</w:t>
            </w:r>
          </w:p>
          <w:p>
            <w:pPr>
              <w:pStyle w:val="null3"/>
              <w:ind w:firstLine="240"/>
            </w:pPr>
            <w:r>
              <w:rPr>
                <w:rFonts w:ascii="仿宋_GB2312" w:hAnsi="仿宋_GB2312" w:cs="仿宋_GB2312" w:eastAsia="仿宋_GB2312"/>
                <w:sz w:val="24"/>
                <w:color w:val="000000"/>
              </w:rPr>
              <w:t>★</w:t>
            </w:r>
            <w:r>
              <w:rPr>
                <w:rFonts w:ascii="仿宋_GB2312" w:hAnsi="仿宋_GB2312" w:cs="仿宋_GB2312" w:eastAsia="仿宋_GB2312"/>
                <w:sz w:val="24"/>
                <w:color w:val="000000"/>
              </w:rPr>
              <w:t>3、治疗时间在5min～120min 内可分档设定，允差±10%；</w:t>
            </w:r>
          </w:p>
          <w:p>
            <w:pPr>
              <w:pStyle w:val="null3"/>
              <w:ind w:firstLine="240"/>
            </w:pPr>
            <w:r>
              <w:rPr>
                <w:rFonts w:ascii="仿宋_GB2312" w:hAnsi="仿宋_GB2312" w:cs="仿宋_GB2312" w:eastAsia="仿宋_GB2312"/>
                <w:sz w:val="24"/>
                <w:color w:val="000000"/>
              </w:rPr>
              <w:t>★</w:t>
            </w:r>
            <w:r>
              <w:rPr>
                <w:rFonts w:ascii="仿宋_GB2312" w:hAnsi="仿宋_GB2312" w:cs="仿宋_GB2312" w:eastAsia="仿宋_GB2312"/>
                <w:sz w:val="24"/>
                <w:color w:val="000000"/>
              </w:rPr>
              <w:t>4、脉冲频率：30Hz、35Hz、40Hz、45Hz和50Hz可设定，允差±10%；</w:t>
            </w:r>
          </w:p>
          <w:p>
            <w:pPr>
              <w:pStyle w:val="null3"/>
              <w:ind w:firstLine="240"/>
            </w:pPr>
            <w:r>
              <w:rPr>
                <w:rFonts w:ascii="仿宋_GB2312" w:hAnsi="仿宋_GB2312" w:cs="仿宋_GB2312" w:eastAsia="仿宋_GB2312"/>
                <w:sz w:val="24"/>
                <w:color w:val="000000"/>
              </w:rPr>
              <w:t>5、输出强度0-32分档可调；</w:t>
            </w:r>
          </w:p>
          <w:p>
            <w:pPr>
              <w:pStyle w:val="null3"/>
              <w:ind w:firstLine="240"/>
            </w:pPr>
            <w:r>
              <w:rPr>
                <w:rFonts w:ascii="仿宋_GB2312" w:hAnsi="仿宋_GB2312" w:cs="仿宋_GB2312" w:eastAsia="仿宋_GB2312"/>
                <w:sz w:val="24"/>
                <w:color w:val="000000"/>
              </w:rPr>
              <w:t>6、负载阻抗为 500</w:t>
            </w:r>
            <w:r>
              <w:rPr>
                <w:rFonts w:ascii="仿宋_GB2312" w:hAnsi="仿宋_GB2312" w:cs="仿宋_GB2312" w:eastAsia="仿宋_GB2312"/>
                <w:sz w:val="24"/>
                <w:color w:val="000000"/>
              </w:rPr>
              <w:t>Ω</w:t>
            </w:r>
            <w:r>
              <w:rPr>
                <w:rFonts w:ascii="仿宋_GB2312" w:hAnsi="仿宋_GB2312" w:cs="仿宋_GB2312" w:eastAsia="仿宋_GB2312"/>
                <w:sz w:val="24"/>
                <w:color w:val="000000"/>
              </w:rPr>
              <w:t>±10% 时，输出脉冲幅度应不大于30V；</w:t>
            </w:r>
          </w:p>
          <w:p>
            <w:pPr>
              <w:pStyle w:val="null3"/>
              <w:ind w:firstLine="240"/>
            </w:pPr>
            <w:r>
              <w:rPr>
                <w:rFonts w:ascii="仿宋_GB2312" w:hAnsi="仿宋_GB2312" w:cs="仿宋_GB2312" w:eastAsia="仿宋_GB2312"/>
                <w:sz w:val="24"/>
                <w:color w:val="000000"/>
              </w:rPr>
              <w:t>7、开路测量，输出峰值电压必须不超过 500V；</w:t>
            </w:r>
          </w:p>
          <w:p>
            <w:pPr>
              <w:pStyle w:val="null3"/>
              <w:ind w:firstLine="240"/>
            </w:pPr>
            <w:r>
              <w:rPr>
                <w:rFonts w:ascii="仿宋_GB2312" w:hAnsi="仿宋_GB2312" w:cs="仿宋_GB2312" w:eastAsia="仿宋_GB2312"/>
                <w:sz w:val="24"/>
                <w:color w:val="000000"/>
              </w:rPr>
              <w:t>8、脉冲宽度：脉冲宽度应为 200</w:t>
            </w:r>
            <w:r>
              <w:rPr>
                <w:rFonts w:ascii="仿宋_GB2312" w:hAnsi="仿宋_GB2312" w:cs="仿宋_GB2312" w:eastAsia="仿宋_GB2312"/>
                <w:sz w:val="24"/>
                <w:color w:val="000000"/>
              </w:rPr>
              <w:t>μ</w:t>
            </w:r>
            <w:r>
              <w:rPr>
                <w:rFonts w:ascii="仿宋_GB2312" w:hAnsi="仿宋_GB2312" w:cs="仿宋_GB2312" w:eastAsia="仿宋_GB2312"/>
                <w:sz w:val="24"/>
                <w:color w:val="000000"/>
              </w:rPr>
              <w:t>s，允差±10%；</w:t>
            </w:r>
          </w:p>
          <w:p>
            <w:pPr>
              <w:pStyle w:val="null3"/>
              <w:ind w:firstLine="240"/>
            </w:pPr>
            <w:r>
              <w:rPr>
                <w:rFonts w:ascii="仿宋_GB2312" w:hAnsi="仿宋_GB2312" w:cs="仿宋_GB2312" w:eastAsia="仿宋_GB2312"/>
                <w:sz w:val="24"/>
                <w:color w:val="000000"/>
              </w:rPr>
              <w:t>9、刺激次数：5-15次/分钟，手动可调；</w:t>
            </w:r>
          </w:p>
          <w:p>
            <w:pPr>
              <w:pStyle w:val="null3"/>
              <w:ind w:firstLine="240"/>
            </w:pPr>
            <w:r>
              <w:rPr>
                <w:rFonts w:ascii="仿宋_GB2312" w:hAnsi="仿宋_GB2312" w:cs="仿宋_GB2312" w:eastAsia="仿宋_GB2312"/>
                <w:sz w:val="24"/>
                <w:color w:val="000000"/>
              </w:rPr>
              <w:t>10、电源中断要求：当本产品在电源中断后再恢复通电时，除最小位置外，本产品不得有输出；</w:t>
            </w:r>
          </w:p>
          <w:p>
            <w:pPr>
              <w:pStyle w:val="null3"/>
              <w:ind w:firstLine="240"/>
            </w:pPr>
            <w:r>
              <w:rPr>
                <w:rFonts w:ascii="仿宋_GB2312" w:hAnsi="仿宋_GB2312" w:cs="仿宋_GB2312" w:eastAsia="仿宋_GB2312"/>
                <w:sz w:val="24"/>
                <w:color w:val="000000"/>
              </w:rPr>
              <w:t>11、本产品具有指导患者或其他操作人员进行贴片的功能；</w:t>
            </w:r>
          </w:p>
          <w:p>
            <w:pPr>
              <w:pStyle w:val="null3"/>
              <w:ind w:firstLine="240"/>
            </w:pPr>
            <w:r>
              <w:rPr>
                <w:rFonts w:ascii="仿宋_GB2312" w:hAnsi="仿宋_GB2312" w:cs="仿宋_GB2312" w:eastAsia="仿宋_GB2312"/>
                <w:sz w:val="24"/>
                <w:color w:val="000000"/>
              </w:rPr>
              <w:t>12、本产品开机时有蜂鸣器提醒功能；</w:t>
            </w:r>
          </w:p>
          <w:p>
            <w:pPr>
              <w:pStyle w:val="null3"/>
              <w:ind w:firstLine="240"/>
            </w:pPr>
            <w:r>
              <w:rPr>
                <w:rFonts w:ascii="仿宋_GB2312" w:hAnsi="仿宋_GB2312" w:cs="仿宋_GB2312" w:eastAsia="仿宋_GB2312"/>
                <w:sz w:val="24"/>
                <w:color w:val="000000"/>
              </w:rPr>
              <w:t>13、本产品工作时间有倒计时功能，治疗结束时有声音提示或图文提示；</w:t>
            </w:r>
          </w:p>
          <w:p>
            <w:pPr>
              <w:pStyle w:val="null3"/>
              <w:ind w:firstLine="240"/>
            </w:pPr>
            <w:r>
              <w:rPr>
                <w:rFonts w:ascii="仿宋_GB2312" w:hAnsi="仿宋_GB2312" w:cs="仿宋_GB2312" w:eastAsia="仿宋_GB2312"/>
                <w:sz w:val="24"/>
                <w:color w:val="000000"/>
              </w:rPr>
              <w:t>14、同时可以治疗两个病人；</w:t>
            </w:r>
          </w:p>
          <w:p>
            <w:pPr>
              <w:pStyle w:val="null3"/>
              <w:ind w:firstLine="240"/>
            </w:pPr>
            <w:r>
              <w:rPr>
                <w:rFonts w:ascii="仿宋_GB2312" w:hAnsi="仿宋_GB2312" w:cs="仿宋_GB2312" w:eastAsia="仿宋_GB2312"/>
                <w:sz w:val="24"/>
                <w:color w:val="000000"/>
              </w:rPr>
              <w:t>15、全中文显示；</w:t>
            </w:r>
          </w:p>
          <w:p>
            <w:pPr>
              <w:pStyle w:val="null3"/>
            </w:pPr>
            <w:r>
              <w:rPr>
                <w:rFonts w:ascii="仿宋_GB2312" w:hAnsi="仿宋_GB2312" w:cs="仿宋_GB2312" w:eastAsia="仿宋_GB2312"/>
                <w:sz w:val="24"/>
                <w:color w:val="000000"/>
              </w:rPr>
              <w:t>16、输入功率：≥50VA；</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标的名称：便携式彩超、视野检测仪、胃肠治疗仪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82"/>
              <w:gridCol w:w="424"/>
            </w:tblGrid>
            <w:tr>
              <w:tc>
                <w:tcPr>
                  <w:tcW w:type="dxa" w:w="10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设备名称</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胃肠治疗仪</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光学投射视野</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便携式彩超（</w:t>
                  </w:r>
                  <w:r>
                    <w:rPr>
                      <w:rFonts w:ascii="仿宋_GB2312" w:hAnsi="仿宋_GB2312" w:cs="仿宋_GB2312" w:eastAsia="仿宋_GB2312"/>
                      <w:sz w:val="21"/>
                      <w:color w:val="000000"/>
                    </w:rPr>
                    <w:t>核心产品</w:t>
                  </w:r>
                  <w:r>
                    <w:rPr>
                      <w:rFonts w:ascii="仿宋_GB2312" w:hAnsi="仿宋_GB2312" w:cs="仿宋_GB2312" w:eastAsia="仿宋_GB2312"/>
                      <w:sz w:val="21"/>
                      <w:color w:val="000000"/>
                    </w:rPr>
                    <w:t>）</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bl>
          <w:p>
            <w:pPr>
              <w:pStyle w:val="null3"/>
            </w:pPr>
            <w:r>
              <w:rPr>
                <w:rFonts w:ascii="仿宋_GB2312" w:hAnsi="仿宋_GB2312" w:cs="仿宋_GB2312" w:eastAsia="仿宋_GB2312"/>
                <w:sz w:val="21"/>
                <w:b/>
                <w:color w:val="000000"/>
              </w:rPr>
              <w:t>胃肠治疗仪技术参数</w:t>
            </w:r>
          </w:p>
          <w:p>
            <w:pPr>
              <w:pStyle w:val="null3"/>
            </w:pPr>
            <w:r>
              <w:rPr>
                <w:rFonts w:ascii="仿宋_GB2312" w:hAnsi="仿宋_GB2312" w:cs="仿宋_GB2312" w:eastAsia="仿宋_GB2312"/>
                <w:sz w:val="21"/>
                <w:color w:val="000000"/>
              </w:rPr>
              <w:t>1、品名：胃肠治疗仪</w:t>
            </w:r>
          </w:p>
          <w:p>
            <w:pPr>
              <w:pStyle w:val="null3"/>
            </w:pPr>
            <w:r>
              <w:rPr>
                <w:rFonts w:ascii="仿宋_GB2312" w:hAnsi="仿宋_GB2312" w:cs="仿宋_GB2312" w:eastAsia="仿宋_GB2312"/>
                <w:sz w:val="21"/>
                <w:color w:val="000000"/>
              </w:rPr>
              <w:t>2、按防电击类型分类：I类。</w:t>
            </w:r>
          </w:p>
          <w:p>
            <w:pPr>
              <w:pStyle w:val="null3"/>
            </w:pPr>
            <w:r>
              <w:rPr>
                <w:rFonts w:ascii="仿宋_GB2312" w:hAnsi="仿宋_GB2312" w:cs="仿宋_GB2312" w:eastAsia="仿宋_GB2312"/>
                <w:sz w:val="21"/>
                <w:color w:val="000000"/>
              </w:rPr>
              <w:t>3、采用数字化音乐电技术，使类正弦信号与音乐信号优化叠加,由此产生的合成信号更接近人体自然胃肠电波形，起搏效果好，长期治疗无耐受性。</w:t>
            </w:r>
          </w:p>
          <w:p>
            <w:pPr>
              <w:pStyle w:val="null3"/>
            </w:pPr>
            <w:r>
              <w:rPr>
                <w:rFonts w:ascii="仿宋_GB2312" w:hAnsi="仿宋_GB2312" w:cs="仿宋_GB2312" w:eastAsia="仿宋_GB2312"/>
                <w:sz w:val="21"/>
                <w:color w:val="000000"/>
              </w:rPr>
              <w:t>4、胃/肠起搏波形(低频制部分)频率:0.020Hz~0.500Hz(0.12~30 cpm)，分档可调(步距0.06cpm)，误差≤±5%(默认胃起搏为3cpm，肠起搏为12 cpm)。</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5、胃/肠起搏波形(中频载波部分)频率:2kHz、4kHz误差≤±5%。</w:t>
            </w:r>
          </w:p>
          <w:p>
            <w:pPr>
              <w:pStyle w:val="null3"/>
            </w:pPr>
            <w:r>
              <w:rPr>
                <w:rFonts w:ascii="仿宋_GB2312" w:hAnsi="仿宋_GB2312" w:cs="仿宋_GB2312" w:eastAsia="仿宋_GB2312"/>
                <w:sz w:val="21"/>
                <w:color w:val="000000"/>
              </w:rPr>
              <w:t>6、胃/肠起搏输出:中频载波叠加音频波形作为输出。</w:t>
            </w:r>
          </w:p>
          <w:p>
            <w:pPr>
              <w:pStyle w:val="null3"/>
            </w:pPr>
            <w:r>
              <w:rPr>
                <w:rFonts w:ascii="仿宋_GB2312" w:hAnsi="仿宋_GB2312" w:cs="仿宋_GB2312" w:eastAsia="仿宋_GB2312"/>
                <w:sz w:val="21"/>
                <w:color w:val="000000"/>
              </w:rPr>
              <w:t>7、胃/肠起搏输出峰值:25V，连续可调，误差≤±20%。</w:t>
            </w:r>
          </w:p>
          <w:p>
            <w:pPr>
              <w:pStyle w:val="null3"/>
            </w:pPr>
            <w:r>
              <w:rPr>
                <w:rFonts w:ascii="仿宋_GB2312" w:hAnsi="仿宋_GB2312" w:cs="仿宋_GB2312" w:eastAsia="仿宋_GB2312"/>
                <w:sz w:val="21"/>
                <w:color w:val="000000"/>
              </w:rPr>
              <w:t>8、穴位刺激输出:纯音乐信号作为输出。</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9、穴位刺激端输出峰值:25V，连续可调，误差≤±20%。</w:t>
            </w:r>
          </w:p>
          <w:p>
            <w:pPr>
              <w:pStyle w:val="null3"/>
            </w:pPr>
            <w:r>
              <w:rPr>
                <w:rFonts w:ascii="仿宋_GB2312" w:hAnsi="仿宋_GB2312" w:cs="仿宋_GB2312" w:eastAsia="仿宋_GB2312"/>
                <w:sz w:val="21"/>
                <w:color w:val="000000"/>
              </w:rPr>
              <w:t>10、主机配有</w:t>
            </w:r>
            <w:r>
              <w:rPr>
                <w:rFonts w:ascii="仿宋_GB2312" w:hAnsi="仿宋_GB2312" w:cs="仿宋_GB2312" w:eastAsia="仿宋_GB2312"/>
                <w:sz w:val="21"/>
                <w:b/>
                <w:color w:val="C00000"/>
              </w:rPr>
              <w:t>≥</w:t>
            </w:r>
            <w:r>
              <w:rPr>
                <w:rFonts w:ascii="仿宋_GB2312" w:hAnsi="仿宋_GB2312" w:cs="仿宋_GB2312" w:eastAsia="仿宋_GB2312"/>
                <w:sz w:val="21"/>
                <w:color w:val="000000"/>
              </w:rPr>
              <w:t>10英寸彩色触摸显示屏。</w:t>
            </w:r>
          </w:p>
          <w:p>
            <w:pPr>
              <w:pStyle w:val="null3"/>
            </w:pPr>
            <w:r>
              <w:rPr>
                <w:rFonts w:ascii="仿宋_GB2312" w:hAnsi="仿宋_GB2312" w:cs="仿宋_GB2312" w:eastAsia="仿宋_GB2312"/>
                <w:sz w:val="21"/>
                <w:color w:val="000000"/>
              </w:rPr>
              <w:t>11、提供胃肠起搏疗法、穴位电针疗法和音乐疗法。三种疗法可单独使用也可任意组合使用。</w:t>
            </w:r>
          </w:p>
          <w:p>
            <w:pPr>
              <w:pStyle w:val="null3"/>
            </w:pPr>
            <w:r>
              <w:rPr>
                <w:rFonts w:ascii="仿宋_GB2312" w:hAnsi="仿宋_GB2312" w:cs="仿宋_GB2312" w:eastAsia="仿宋_GB2312"/>
                <w:sz w:val="21"/>
                <w:color w:val="000000"/>
              </w:rPr>
              <w:t>12、治疗过程中可通过耳机聆所音乐，感受刺激与音乐的同步脉动(音乐喷泉效果)。</w:t>
            </w:r>
          </w:p>
          <w:p>
            <w:pPr>
              <w:pStyle w:val="null3"/>
            </w:pPr>
            <w:r>
              <w:rPr>
                <w:rFonts w:ascii="仿宋_GB2312" w:hAnsi="仿宋_GB2312" w:cs="仿宋_GB2312" w:eastAsia="仿宋_GB2312"/>
                <w:sz w:val="21"/>
                <w:color w:val="000000"/>
              </w:rPr>
              <w:t>13、提供两个胃/肠起搏输出和两个穴位刺激输出端口，可双人同时使用、也可单人使用</w:t>
            </w:r>
          </w:p>
          <w:p>
            <w:pPr>
              <w:pStyle w:val="null3"/>
            </w:pPr>
            <w:r>
              <w:rPr>
                <w:rFonts w:ascii="仿宋_GB2312" w:hAnsi="仿宋_GB2312" w:cs="仿宋_GB2312" w:eastAsia="仿宋_GB2312"/>
                <w:sz w:val="21"/>
                <w:color w:val="000000"/>
              </w:rPr>
              <w:t>14、音频控制:可切换音乐处方、可调节音量大小、可暂停(注:音乐暂停后无穴位刺激)。</w:t>
            </w:r>
          </w:p>
          <w:p>
            <w:pPr>
              <w:pStyle w:val="null3"/>
            </w:pPr>
            <w:r>
              <w:rPr>
                <w:rFonts w:ascii="仿宋_GB2312" w:hAnsi="仿宋_GB2312" w:cs="仿宋_GB2312" w:eastAsia="仿宋_GB2312"/>
                <w:sz w:val="21"/>
                <w:color w:val="000000"/>
              </w:rPr>
              <w:t>15、工作频率和脉宽</w:t>
            </w:r>
          </w:p>
          <w:p>
            <w:pPr>
              <w:pStyle w:val="null3"/>
            </w:pPr>
            <w:r>
              <w:rPr>
                <w:rFonts w:ascii="仿宋_GB2312" w:hAnsi="仿宋_GB2312" w:cs="仿宋_GB2312" w:eastAsia="仿宋_GB2312"/>
                <w:sz w:val="21"/>
                <w:color w:val="000000"/>
              </w:rPr>
              <w:t>中频载波频率，中频载波波形为双向对称方波，频率为2kHz、4kHz，允差±10%，中频载波脉宽，中频载波脉宽为250</w:t>
            </w:r>
            <w:r>
              <w:rPr>
                <w:rFonts w:ascii="仿宋_GB2312" w:hAnsi="仿宋_GB2312" w:cs="仿宋_GB2312" w:eastAsia="仿宋_GB2312"/>
                <w:sz w:val="21"/>
                <w:color w:val="000000"/>
              </w:rPr>
              <w:t>μ</w:t>
            </w:r>
            <w:r>
              <w:rPr>
                <w:rFonts w:ascii="仿宋_GB2312" w:hAnsi="仿宋_GB2312" w:cs="仿宋_GB2312" w:eastAsia="仿宋_GB2312"/>
                <w:sz w:val="21"/>
                <w:color w:val="000000"/>
              </w:rPr>
              <w:t>s、125</w:t>
            </w:r>
            <w:r>
              <w:rPr>
                <w:rFonts w:ascii="仿宋_GB2312" w:hAnsi="仿宋_GB2312" w:cs="仿宋_GB2312" w:eastAsia="仿宋_GB2312"/>
                <w:sz w:val="21"/>
                <w:color w:val="000000"/>
              </w:rPr>
              <w:t>μ</w:t>
            </w:r>
            <w:r>
              <w:rPr>
                <w:rFonts w:ascii="仿宋_GB2312" w:hAnsi="仿宋_GB2312" w:cs="仿宋_GB2312" w:eastAsia="仿宋_GB2312"/>
                <w:sz w:val="21"/>
                <w:color w:val="000000"/>
              </w:rPr>
              <w:t>s，允差±10%。低频调制波频率、低频调制波为正弦波，三角波，指数波，梯形波以及不规则波，频率范围0.5Hz</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120Hz，允差±10％。  </w:t>
            </w:r>
          </w:p>
          <w:p>
            <w:pPr>
              <w:pStyle w:val="null3"/>
            </w:pPr>
            <w:r>
              <w:rPr>
                <w:rFonts w:ascii="仿宋_GB2312" w:hAnsi="仿宋_GB2312" w:cs="仿宋_GB2312" w:eastAsia="仿宋_GB2312"/>
                <w:sz w:val="21"/>
                <w:color w:val="000000"/>
              </w:rPr>
              <w:t>16、输出幅度</w:t>
            </w:r>
          </w:p>
          <w:p>
            <w:pPr>
              <w:pStyle w:val="null3"/>
            </w:pPr>
            <w:r>
              <w:rPr>
                <w:rFonts w:ascii="仿宋_GB2312" w:hAnsi="仿宋_GB2312" w:cs="仿宋_GB2312" w:eastAsia="仿宋_GB2312"/>
                <w:sz w:val="21"/>
                <w:color w:val="000000"/>
              </w:rPr>
              <w:t>输出幅度0</w:t>
            </w:r>
            <w:r>
              <w:rPr>
                <w:rFonts w:ascii="仿宋_GB2312" w:hAnsi="仿宋_GB2312" w:cs="仿宋_GB2312" w:eastAsia="仿宋_GB2312"/>
                <w:sz w:val="21"/>
                <w:color w:val="000000"/>
              </w:rPr>
              <w:t>～</w:t>
            </w:r>
            <w:r>
              <w:rPr>
                <w:rFonts w:ascii="仿宋_GB2312" w:hAnsi="仿宋_GB2312" w:cs="仿宋_GB2312" w:eastAsia="仿宋_GB2312"/>
                <w:sz w:val="21"/>
                <w:color w:val="000000"/>
              </w:rPr>
              <w:t>25V，共60档可调，允差±10%。输出为交流电，不含直流分量。</w:t>
            </w:r>
          </w:p>
          <w:p>
            <w:pPr>
              <w:pStyle w:val="null3"/>
            </w:pPr>
            <w:r>
              <w:rPr>
                <w:rFonts w:ascii="仿宋_GB2312" w:hAnsi="仿宋_GB2312" w:cs="仿宋_GB2312" w:eastAsia="仿宋_GB2312"/>
                <w:sz w:val="21"/>
                <w:color w:val="000000"/>
              </w:rPr>
              <w:t>17、治疗时间可调，范围1～60min，步进1min，允差±30s。治疗完成后有声音提示。</w:t>
            </w:r>
          </w:p>
          <w:p>
            <w:pPr>
              <w:pStyle w:val="null3"/>
            </w:pPr>
            <w:r>
              <w:rPr>
                <w:rFonts w:ascii="仿宋_GB2312" w:hAnsi="仿宋_GB2312" w:cs="仿宋_GB2312" w:eastAsia="仿宋_GB2312"/>
                <w:sz w:val="21"/>
                <w:color w:val="000000"/>
              </w:rPr>
              <w:t>18、连</w:t>
            </w:r>
            <w:r>
              <w:rPr>
                <w:rFonts w:ascii="仿宋_GB2312" w:hAnsi="仿宋_GB2312" w:cs="仿宋_GB2312" w:eastAsia="仿宋_GB2312"/>
                <w:sz w:val="21"/>
                <w:color w:val="000000"/>
              </w:rPr>
              <w:t>续工作时间：连续工作时间不少于8h。</w:t>
            </w:r>
          </w:p>
          <w:p>
            <w:pPr>
              <w:pStyle w:val="null3"/>
            </w:pPr>
            <w:r>
              <w:rPr>
                <w:rFonts w:ascii="仿宋_GB2312" w:hAnsi="仿宋_GB2312" w:cs="仿宋_GB2312" w:eastAsia="仿宋_GB2312"/>
                <w:sz w:val="21"/>
                <w:color w:val="000000"/>
              </w:rPr>
              <w:t>19、胃肠电治疗仪内置8个参考处方。</w:t>
            </w:r>
          </w:p>
          <w:p>
            <w:pPr>
              <w:pStyle w:val="null3"/>
            </w:pPr>
            <w:r>
              <w:rPr>
                <w:rFonts w:ascii="仿宋_GB2312" w:hAnsi="仿宋_GB2312" w:cs="仿宋_GB2312" w:eastAsia="仿宋_GB2312"/>
                <w:sz w:val="21"/>
                <w:color w:val="000000"/>
              </w:rPr>
              <w:t>20、胃肠电治疗仪内置音乐曲目，治疗时可通过耳机选择播放。</w:t>
            </w:r>
          </w:p>
          <w:p>
            <w:pPr>
              <w:pStyle w:val="null3"/>
              <w:jc w:val="center"/>
              <w:outlineLvl w:val="0"/>
            </w:pPr>
            <w:r>
              <w:rPr>
                <w:rFonts w:ascii="仿宋_GB2312" w:hAnsi="仿宋_GB2312" w:cs="仿宋_GB2312" w:eastAsia="仿宋_GB2312"/>
                <w:sz w:val="21"/>
                <w:b/>
                <w:color w:val="000000"/>
              </w:rPr>
              <w:t>光学投射视野技术参数</w:t>
            </w:r>
          </w:p>
          <w:p>
            <w:pPr>
              <w:pStyle w:val="null3"/>
            </w:pPr>
            <w:r>
              <w:rPr>
                <w:rFonts w:ascii="仿宋_GB2312" w:hAnsi="仿宋_GB2312" w:cs="仿宋_GB2312" w:eastAsia="仿宋_GB2312"/>
                <w:sz w:val="21"/>
                <w:color w:val="000000"/>
              </w:rPr>
              <w:t>1、自检：开机自检、报告结果自检</w:t>
            </w:r>
          </w:p>
          <w:p>
            <w:pPr>
              <w:pStyle w:val="null3"/>
            </w:pPr>
            <w:r>
              <w:rPr>
                <w:rFonts w:ascii="仿宋_GB2312" w:hAnsi="仿宋_GB2312" w:cs="仿宋_GB2312" w:eastAsia="仿宋_GB2312"/>
                <w:sz w:val="21"/>
                <w:color w:val="000000"/>
              </w:rPr>
              <w:t>2、视敏度范围：0-40db</w:t>
            </w:r>
          </w:p>
          <w:p>
            <w:pPr>
              <w:pStyle w:val="null3"/>
            </w:pPr>
            <w:r>
              <w:rPr>
                <w:rFonts w:ascii="仿宋_GB2312" w:hAnsi="仿宋_GB2312" w:cs="仿宋_GB2312" w:eastAsia="仿宋_GB2312"/>
                <w:sz w:val="21"/>
                <w:color w:val="000000"/>
              </w:rPr>
              <w:t>3、视标大小：Goldmann Ⅲ号视标</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、光斑亮：0-10000asb</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、投影面：非球面投射弧面</w:t>
            </w:r>
          </w:p>
          <w:p>
            <w:pPr>
              <w:pStyle w:val="null3"/>
            </w:pPr>
            <w:r>
              <w:rPr>
                <w:rFonts w:ascii="仿宋_GB2312" w:hAnsi="仿宋_GB2312" w:cs="仿宋_GB2312" w:eastAsia="仿宋_GB2312"/>
                <w:sz w:val="21"/>
                <w:color w:val="000000"/>
              </w:rPr>
              <w:t>6、头部移动方式：颌托自动移动</w:t>
            </w:r>
          </w:p>
          <w:p>
            <w:pPr>
              <w:pStyle w:val="null3"/>
            </w:pPr>
            <w:r>
              <w:rPr>
                <w:rFonts w:ascii="仿宋_GB2312" w:hAnsi="仿宋_GB2312" w:cs="仿宋_GB2312" w:eastAsia="仿宋_GB2312"/>
                <w:sz w:val="21"/>
                <w:color w:val="000000"/>
              </w:rPr>
              <w:t>7、检查模式：</w:t>
            </w:r>
          </w:p>
          <w:p>
            <w:pPr>
              <w:pStyle w:val="null3"/>
            </w:pPr>
            <w:r>
              <w:rPr>
                <w:rFonts w:ascii="仿宋_GB2312" w:hAnsi="仿宋_GB2312" w:cs="仿宋_GB2312" w:eastAsia="仿宋_GB2312"/>
                <w:sz w:val="21"/>
                <w:color w:val="000000"/>
              </w:rPr>
              <w:t>静态阈值程序</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（1）阈值检测程序（2）阈上值检测程序（3）特殊检测程序</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（4）Goldmann动态视野：</w:t>
            </w:r>
          </w:p>
          <w:p>
            <w:pPr>
              <w:pStyle w:val="null3"/>
            </w:pPr>
            <w:r>
              <w:rPr>
                <w:rFonts w:ascii="仿宋_GB2312" w:hAnsi="仿宋_GB2312" w:cs="仿宋_GB2312" w:eastAsia="仿宋_GB2312"/>
                <w:sz w:val="21"/>
                <w:color w:val="000000"/>
              </w:rPr>
              <w:t>驾驶员150度水平视野范围检查，动态程序：标准程序、静点程序、暗点程序、盲点程序、自定义动态程序，刺激速度：1-9°/S可调</w:t>
            </w:r>
          </w:p>
          <w:p>
            <w:pPr>
              <w:pStyle w:val="null3"/>
            </w:pPr>
            <w:r>
              <w:rPr>
                <w:rFonts w:ascii="仿宋_GB2312" w:hAnsi="仿宋_GB2312" w:cs="仿宋_GB2312" w:eastAsia="仿宋_GB2312"/>
                <w:sz w:val="21"/>
                <w:color w:val="000000"/>
              </w:rPr>
              <w:t>8、视标颜色改变：白色、红色、蓝色三种投射光</w:t>
            </w:r>
          </w:p>
          <w:p>
            <w:pPr>
              <w:pStyle w:val="null3"/>
            </w:pPr>
            <w:r>
              <w:rPr>
                <w:rFonts w:ascii="仿宋_GB2312" w:hAnsi="仿宋_GB2312" w:cs="仿宋_GB2312" w:eastAsia="仿宋_GB2312"/>
                <w:sz w:val="21"/>
                <w:color w:val="000000"/>
              </w:rPr>
              <w:t>9、测光系统：开机自动校光，达到光度预测量标准</w:t>
            </w:r>
          </w:p>
          <w:p>
            <w:pPr>
              <w:pStyle w:val="null3"/>
            </w:pPr>
            <w:r>
              <w:rPr>
                <w:rFonts w:ascii="仿宋_GB2312" w:hAnsi="仿宋_GB2312" w:cs="仿宋_GB2312" w:eastAsia="仿宋_GB2312"/>
                <w:sz w:val="21"/>
                <w:color w:val="000000"/>
              </w:rPr>
              <w:t>10、光源方式：LED光源或卤素灯光源</w:t>
            </w:r>
          </w:p>
          <w:p>
            <w:pPr>
              <w:pStyle w:val="null3"/>
            </w:pPr>
            <w:r>
              <w:rPr>
                <w:rFonts w:ascii="仿宋_GB2312" w:hAnsi="仿宋_GB2312" w:cs="仿宋_GB2312" w:eastAsia="仿宋_GB2312"/>
                <w:sz w:val="21"/>
                <w:color w:val="000000"/>
              </w:rPr>
              <w:t>11、视标亮度控制：通过光学渐进镀膜片改变透光率控制亮度</w:t>
            </w:r>
          </w:p>
          <w:p>
            <w:pPr>
              <w:pStyle w:val="null3"/>
            </w:pPr>
            <w:r>
              <w:rPr>
                <w:rFonts w:ascii="仿宋_GB2312" w:hAnsi="仿宋_GB2312" w:cs="仿宋_GB2312" w:eastAsia="仿宋_GB2312"/>
                <w:sz w:val="21"/>
                <w:color w:val="000000"/>
              </w:rPr>
              <w:t>12、最大检测范围：90°</w:t>
            </w:r>
          </w:p>
          <w:p>
            <w:pPr>
              <w:pStyle w:val="null3"/>
            </w:pPr>
            <w:r>
              <w:rPr>
                <w:rFonts w:ascii="仿宋_GB2312" w:hAnsi="仿宋_GB2312" w:cs="仿宋_GB2312" w:eastAsia="仿宋_GB2312"/>
                <w:sz w:val="21"/>
                <w:color w:val="000000"/>
              </w:rPr>
              <w:t>13、检查距离：300mm</w:t>
            </w:r>
          </w:p>
          <w:p>
            <w:pPr>
              <w:pStyle w:val="null3"/>
            </w:pPr>
            <w:r>
              <w:rPr>
                <w:rFonts w:ascii="仿宋_GB2312" w:hAnsi="仿宋_GB2312" w:cs="仿宋_GB2312" w:eastAsia="仿宋_GB2312"/>
                <w:sz w:val="21"/>
                <w:color w:val="000000"/>
              </w:rPr>
              <w:t>14、瞳孔测量：自动</w:t>
            </w:r>
          </w:p>
          <w:p>
            <w:pPr>
              <w:pStyle w:val="null3"/>
            </w:pPr>
            <w:r>
              <w:rPr>
                <w:rFonts w:ascii="仿宋_GB2312" w:hAnsi="仿宋_GB2312" w:cs="仿宋_GB2312" w:eastAsia="仿宋_GB2312"/>
                <w:sz w:val="21"/>
                <w:color w:val="000000"/>
              </w:rPr>
              <w:t>15、背景光亮度：白色31.5asb、黄色315asb</w:t>
            </w:r>
          </w:p>
          <w:p>
            <w:pPr>
              <w:pStyle w:val="null3"/>
            </w:pPr>
            <w:r>
              <w:rPr>
                <w:rFonts w:ascii="仿宋_GB2312" w:hAnsi="仿宋_GB2312" w:cs="仿宋_GB2312" w:eastAsia="仿宋_GB2312"/>
                <w:sz w:val="21"/>
                <w:color w:val="000000"/>
              </w:rPr>
              <w:t>16、背景光颜色：白色、黄色</w:t>
            </w:r>
          </w:p>
          <w:p>
            <w:pPr>
              <w:pStyle w:val="null3"/>
            </w:pPr>
            <w:r>
              <w:rPr>
                <w:rFonts w:ascii="仿宋_GB2312" w:hAnsi="仿宋_GB2312" w:cs="仿宋_GB2312" w:eastAsia="仿宋_GB2312"/>
                <w:sz w:val="21"/>
                <w:color w:val="000000"/>
              </w:rPr>
              <w:t>17、光标颜色：白色、红色、蓝色</w:t>
            </w:r>
          </w:p>
          <w:p>
            <w:pPr>
              <w:pStyle w:val="null3"/>
            </w:pPr>
            <w:r>
              <w:rPr>
                <w:rFonts w:ascii="仿宋_GB2312" w:hAnsi="仿宋_GB2312" w:cs="仿宋_GB2312" w:eastAsia="仿宋_GB2312"/>
                <w:sz w:val="21"/>
                <w:color w:val="000000"/>
              </w:rPr>
              <w:t>18、固视监测：头位监视、凝视监视、全程眼位视频监视、自动重做报警点</w:t>
            </w:r>
          </w:p>
          <w:p>
            <w:pPr>
              <w:pStyle w:val="null3"/>
            </w:pPr>
            <w:r>
              <w:rPr>
                <w:rFonts w:ascii="仿宋_GB2312" w:hAnsi="仿宋_GB2312" w:cs="仿宋_GB2312" w:eastAsia="仿宋_GB2312"/>
                <w:sz w:val="21"/>
                <w:color w:val="000000"/>
              </w:rPr>
              <w:t>19、准确系统：眼位回放、疑虑点重测</w:t>
            </w:r>
          </w:p>
          <w:p>
            <w:pPr>
              <w:pStyle w:val="null3"/>
            </w:pPr>
            <w:r>
              <w:rPr>
                <w:rFonts w:ascii="仿宋_GB2312" w:hAnsi="仿宋_GB2312" w:cs="仿宋_GB2312" w:eastAsia="仿宋_GB2312"/>
                <w:sz w:val="21"/>
                <w:color w:val="000000"/>
              </w:rPr>
              <w:t>20、眼固视系统：生理盲点监视、眼位偏移报警、眼位凝视曲线</w:t>
            </w:r>
          </w:p>
          <w:p>
            <w:pPr>
              <w:pStyle w:val="null3"/>
            </w:pPr>
            <w:r>
              <w:rPr>
                <w:rFonts w:ascii="仿宋_GB2312" w:hAnsi="仿宋_GB2312" w:cs="仿宋_GB2312" w:eastAsia="仿宋_GB2312"/>
                <w:sz w:val="21"/>
                <w:color w:val="000000"/>
              </w:rPr>
              <w:t>21、报告：单词报告、总览报告、筛查报告、GPA分析、黄蓝报告等。</w:t>
            </w:r>
          </w:p>
          <w:p>
            <w:pPr>
              <w:pStyle w:val="null3"/>
              <w:jc w:val="center"/>
            </w:pPr>
            <w:r>
              <w:rPr>
                <w:rFonts w:ascii="仿宋_GB2312" w:hAnsi="仿宋_GB2312" w:cs="仿宋_GB2312" w:eastAsia="仿宋_GB2312"/>
                <w:sz w:val="21"/>
                <w:color w:val="000000"/>
              </w:rPr>
              <w:t>便携式彩超技术</w:t>
            </w:r>
            <w:r>
              <w:rPr>
                <w:rFonts w:ascii="仿宋_GB2312" w:hAnsi="仿宋_GB2312" w:cs="仿宋_GB2312" w:eastAsia="仿宋_GB2312"/>
                <w:sz w:val="21"/>
                <w:color w:val="000000"/>
              </w:rPr>
              <w:t>参数</w:t>
            </w:r>
          </w:p>
          <w:p>
            <w:pPr>
              <w:pStyle w:val="null3"/>
              <w:numPr>
                <w:ilvl w:val="0"/>
                <w:numId w:val="1"/>
              </w:numPr>
            </w:pPr>
            <w:r>
              <w:rPr>
                <w:rFonts w:ascii="仿宋_GB2312" w:hAnsi="仿宋_GB2312" w:cs="仿宋_GB2312" w:eastAsia="仿宋_GB2312"/>
              </w:rPr>
              <w:t>1.1</w:t>
            </w:r>
            <w:r>
              <w:rPr>
                <w:rFonts w:ascii="仿宋_GB2312" w:hAnsi="仿宋_GB2312" w:cs="仿宋_GB2312" w:eastAsia="仿宋_GB2312"/>
                <w:sz w:val="21"/>
                <w:color w:val="000000"/>
              </w:rPr>
              <w:t>高档彩色多普勒超声诊断仪包括：</w:t>
            </w:r>
            <w:r>
              <w:rPr>
                <w:rFonts w:ascii="仿宋_GB2312" w:hAnsi="仿宋_GB2312" w:cs="仿宋_GB2312" w:eastAsia="仿宋_GB2312"/>
              </w:rPr>
              <w:t xml:space="preserve">                                                                                                 </w:t>
            </w:r>
          </w:p>
          <w:p>
            <w:pPr>
              <w:pStyle w:val="null3"/>
              <w:numPr>
                <w:ilvl w:val="0"/>
                <w:numId w:val="1"/>
              </w:numPr>
            </w:pPr>
            <w:r>
              <w:rPr>
                <w:rFonts w:ascii="仿宋_GB2312" w:hAnsi="仿宋_GB2312" w:cs="仿宋_GB2312" w:eastAsia="仿宋_GB2312"/>
              </w:rPr>
              <w:t xml:space="preserve"> </w:t>
            </w:r>
            <w:r>
              <w:rPr>
                <w:rFonts w:ascii="仿宋_GB2312" w:hAnsi="仿宋_GB2312" w:cs="仿宋_GB2312" w:eastAsia="仿宋_GB2312"/>
              </w:rPr>
              <w:t>1.1.1</w:t>
            </w:r>
            <w:r>
              <w:rPr>
                <w:rFonts w:ascii="仿宋_GB2312" w:hAnsi="仿宋_GB2312" w:cs="仿宋_GB2312" w:eastAsia="仿宋_GB2312"/>
                <w:sz w:val="21"/>
                <w:b/>
                <w:color w:val="000000"/>
              </w:rPr>
              <w:t>彩色监视器：≥17寸高分辨率彩色LED显示器</w:t>
            </w:r>
            <w:r>
              <w:rPr>
                <w:rFonts w:ascii="仿宋_GB2312" w:hAnsi="仿宋_GB2312" w:cs="仿宋_GB2312" w:eastAsia="仿宋_GB2312"/>
              </w:rPr>
              <w:t xml:space="preserve"> ；1.1.2</w:t>
            </w:r>
            <w:r>
              <w:rPr>
                <w:rFonts w:ascii="仿宋_GB2312" w:hAnsi="仿宋_GB2312" w:cs="仿宋_GB2312" w:eastAsia="仿宋_GB2312"/>
                <w:sz w:val="21"/>
                <w:b/>
                <w:color w:val="000000"/>
              </w:rPr>
              <w:t>触摸屏：≥17寸电容式触摸屏，支持单点、多点、滑动、缩放操作</w:t>
            </w:r>
            <w:r>
              <w:rPr>
                <w:rFonts w:ascii="仿宋_GB2312" w:hAnsi="仿宋_GB2312" w:cs="仿宋_GB2312" w:eastAsia="仿宋_GB2312"/>
                <w:sz w:val="21"/>
                <w:b/>
                <w:color w:val="000000"/>
              </w:rPr>
              <w:t>；1.1.3</w:t>
            </w:r>
            <w:r>
              <w:rPr>
                <w:rFonts w:ascii="仿宋_GB2312" w:hAnsi="仿宋_GB2312" w:cs="仿宋_GB2312" w:eastAsia="仿宋_GB2312"/>
                <w:sz w:val="21"/>
                <w:b/>
                <w:color w:val="000000"/>
              </w:rPr>
              <w:t>内置探头接口≥2个。</w:t>
            </w:r>
          </w:p>
          <w:p>
            <w:pPr>
              <w:pStyle w:val="null3"/>
              <w:ind w:left="420"/>
              <w:outlineLvl w:val="2"/>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1.1.4 电池的续航时间（实时连续非冻结下扫查）：≥240分钟</w:t>
            </w:r>
          </w:p>
          <w:p>
            <w:pPr>
              <w:pStyle w:val="null3"/>
              <w:ind w:left="420"/>
              <w:outlineLvl w:val="2"/>
            </w:pPr>
            <w:r>
              <w:rPr>
                <w:rFonts w:ascii="仿宋_GB2312" w:hAnsi="仿宋_GB2312" w:cs="仿宋_GB2312" w:eastAsia="仿宋_GB2312"/>
                <w:sz w:val="21"/>
                <w:b/>
                <w:color w:val="000000"/>
              </w:rPr>
              <w:t>1.1.5 一体化的台车，带储物盒功能</w:t>
            </w:r>
          </w:p>
          <w:p>
            <w:pPr>
              <w:pStyle w:val="null3"/>
              <w:ind w:left="420"/>
              <w:outlineLvl w:val="2"/>
            </w:pPr>
            <w:r>
              <w:rPr>
                <w:rFonts w:ascii="仿宋_GB2312" w:hAnsi="仿宋_GB2312" w:cs="仿宋_GB2312" w:eastAsia="仿宋_GB2312"/>
                <w:sz w:val="21"/>
                <w:b/>
                <w:color w:val="000000"/>
              </w:rPr>
              <w:t>1.1.6 台车支持电动升降，行程≥25cm</w:t>
            </w:r>
          </w:p>
          <w:p>
            <w:pPr>
              <w:pStyle w:val="null3"/>
              <w:ind w:left="420"/>
              <w:outlineLvl w:val="2"/>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1.1.7自动多普勒血管追踪技术：能自动寻找血管并把彩色取样框和PW的取样门定位到血管上。自动调节彩色框偏转、彩色框位置、PW取样门位置、PW取样线偏转。</w:t>
            </w:r>
          </w:p>
          <w:p>
            <w:pPr>
              <w:pStyle w:val="null3"/>
              <w:ind w:left="420"/>
              <w:outlineLvl w:val="2"/>
            </w:pPr>
            <w:r>
              <w:rPr>
                <w:rFonts w:ascii="仿宋_GB2312" w:hAnsi="仿宋_GB2312" w:cs="仿宋_GB2312" w:eastAsia="仿宋_GB2312"/>
                <w:sz w:val="21"/>
                <w:b/>
                <w:color w:val="000000"/>
              </w:rPr>
              <w:t>1.1.8 极简模式: 主机上可全屏显示图像而无任何其他按键界面，也可点击仅把常用几个按键调出，方便医生只关注图像或实施简单的操作。</w:t>
            </w:r>
          </w:p>
          <w:p>
            <w:pPr>
              <w:pStyle w:val="null3"/>
              <w:ind w:left="420"/>
              <w:outlineLvl w:val="2"/>
            </w:pPr>
            <w:r>
              <w:rPr>
                <w:rFonts w:ascii="仿宋_GB2312" w:hAnsi="仿宋_GB2312" w:cs="仿宋_GB2312" w:eastAsia="仿宋_GB2312"/>
                <w:sz w:val="21"/>
                <w:b/>
                <w:color w:val="000000"/>
              </w:rPr>
              <w:t>1.1.9 专科麻醉应用软件包：必须包含臂丛、坐骨神经、腰椎，TAP这几种常用预设模式，方便麻醉医师进行图像观察。</w:t>
            </w:r>
          </w:p>
          <w:p>
            <w:pPr>
              <w:pStyle w:val="null3"/>
              <w:numPr>
                <w:ilvl w:val="0"/>
                <w:numId w:val="1"/>
              </w:numPr>
            </w:pPr>
            <w:r>
              <w:rPr>
                <w:rFonts w:ascii="仿宋_GB2312" w:hAnsi="仿宋_GB2312" w:cs="仿宋_GB2312" w:eastAsia="仿宋_GB2312"/>
                <w:sz w:val="21"/>
                <w:b/>
                <w:color w:val="000000"/>
              </w:rPr>
              <w:t>1.2 测量和分析（B模式，M模式，多普勒模式，彩色模式）</w:t>
            </w:r>
          </w:p>
          <w:p>
            <w:pPr>
              <w:pStyle w:val="null3"/>
              <w:numPr>
                <w:ilvl w:val="0"/>
                <w:numId w:val="1"/>
              </w:numPr>
            </w:pPr>
            <w:r>
              <w:rPr>
                <w:rFonts w:ascii="仿宋_GB2312" w:hAnsi="仿宋_GB2312" w:cs="仿宋_GB2312" w:eastAsia="仿宋_GB2312"/>
                <w:sz w:val="21"/>
                <w:b/>
                <w:color w:val="000000"/>
              </w:rPr>
              <w:t>1.3一体化图像存储（电影）回放重现及病案管理部件：</w:t>
            </w:r>
          </w:p>
          <w:p>
            <w:pPr>
              <w:pStyle w:val="null3"/>
              <w:numPr>
                <w:ilvl w:val="0"/>
                <w:numId w:val="1"/>
              </w:numPr>
            </w:pPr>
            <w:r>
              <w:rPr>
                <w:rFonts w:ascii="仿宋_GB2312" w:hAnsi="仿宋_GB2312" w:cs="仿宋_GB2312" w:eastAsia="仿宋_GB2312"/>
                <w:sz w:val="21"/>
                <w:b/>
                <w:color w:val="000000"/>
              </w:rPr>
              <w:t>1.4图像管理与记录装置：大容量硬盘≥200G</w:t>
            </w:r>
          </w:p>
          <w:p>
            <w:pPr>
              <w:pStyle w:val="null3"/>
              <w:numPr>
                <w:ilvl w:val="0"/>
                <w:numId w:val="1"/>
              </w:numPr>
            </w:pPr>
            <w:r>
              <w:rPr>
                <w:rFonts w:ascii="仿宋_GB2312" w:hAnsi="仿宋_GB2312" w:cs="仿宋_GB2312" w:eastAsia="仿宋_GB2312"/>
                <w:sz w:val="21"/>
                <w:b/>
                <w:color w:val="000000"/>
              </w:rPr>
              <w:t>1.5云端互联功能</w:t>
            </w:r>
          </w:p>
          <w:p>
            <w:pPr>
              <w:pStyle w:val="null3"/>
              <w:numPr>
                <w:ilvl w:val="0"/>
                <w:numId w:val="1"/>
              </w:numPr>
            </w:pPr>
            <w:r>
              <w:rPr>
                <w:rFonts w:ascii="仿宋_GB2312" w:hAnsi="仿宋_GB2312" w:cs="仿宋_GB2312" w:eastAsia="仿宋_GB2312"/>
                <w:sz w:val="21"/>
                <w:b/>
                <w:color w:val="000000"/>
              </w:rPr>
              <w:t>1.6探头规格：</w:t>
            </w:r>
          </w:p>
          <w:p>
            <w:pPr>
              <w:pStyle w:val="null3"/>
              <w:ind w:left="420"/>
              <w:outlineLvl w:val="2"/>
            </w:pPr>
            <w:r>
              <w:rPr>
                <w:rFonts w:ascii="仿宋_GB2312" w:hAnsi="仿宋_GB2312" w:cs="仿宋_GB2312" w:eastAsia="仿宋_GB2312"/>
                <w:sz w:val="21"/>
                <w:b/>
                <w:color w:val="000000"/>
              </w:rPr>
              <w:t>1.6.1频率：可选探头频率范围1.0-15.0MHz</w:t>
            </w:r>
          </w:p>
          <w:p>
            <w:pPr>
              <w:pStyle w:val="null3"/>
              <w:ind w:left="420"/>
              <w:outlineLvl w:val="2"/>
            </w:pPr>
            <w:r>
              <w:rPr>
                <w:rFonts w:ascii="仿宋_GB2312" w:hAnsi="仿宋_GB2312" w:cs="仿宋_GB2312" w:eastAsia="仿宋_GB2312"/>
                <w:sz w:val="21"/>
                <w:b/>
                <w:color w:val="000000"/>
              </w:rPr>
              <w:t>1.6.2支持探头类型：凸阵，线阵，相控阵，腔内</w:t>
            </w:r>
          </w:p>
          <w:p>
            <w:pPr>
              <w:pStyle w:val="null3"/>
              <w:ind w:left="420"/>
              <w:outlineLvl w:val="2"/>
            </w:pPr>
            <w:r>
              <w:rPr>
                <w:rFonts w:ascii="仿宋_GB2312" w:hAnsi="仿宋_GB2312" w:cs="仿宋_GB2312" w:eastAsia="仿宋_GB2312"/>
                <w:sz w:val="21"/>
                <w:b/>
                <w:color w:val="000000"/>
              </w:rPr>
              <w:t>1.6.3探头上自带按键，可远程操控主机，能定义常规的操作如增益、深度、冻结解冻</w:t>
            </w:r>
          </w:p>
          <w:p>
            <w:pPr>
              <w:pStyle w:val="null3"/>
              <w:numPr>
                <w:ilvl w:val="0"/>
                <w:numId w:val="1"/>
              </w:numPr>
            </w:pPr>
            <w:r>
              <w:rPr>
                <w:rFonts w:ascii="仿宋_GB2312" w:hAnsi="仿宋_GB2312" w:cs="仿宋_GB2312" w:eastAsia="仿宋_GB2312"/>
              </w:rPr>
              <w:t>1.7</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二维图像主要参数：</w:t>
            </w:r>
          </w:p>
          <w:p>
            <w:pPr>
              <w:pStyle w:val="null3"/>
              <w:ind w:left="420"/>
              <w:outlineLvl w:val="2"/>
            </w:pPr>
            <w:r>
              <w:rPr>
                <w:rFonts w:ascii="仿宋_GB2312" w:hAnsi="仿宋_GB2312" w:cs="仿宋_GB2312" w:eastAsia="仿宋_GB2312"/>
                <w:sz w:val="21"/>
                <w:b/>
                <w:color w:val="000000"/>
              </w:rPr>
              <w:t>1.7.1常用探头工作频率范围（1.0-15.0MHz）</w:t>
            </w:r>
          </w:p>
          <w:p>
            <w:pPr>
              <w:pStyle w:val="null3"/>
            </w:pPr>
            <w:r>
              <w:rPr>
                <w:rFonts w:ascii="仿宋_GB2312" w:hAnsi="仿宋_GB2312" w:cs="仿宋_GB2312" w:eastAsia="仿宋_GB2312"/>
                <w:sz w:val="21"/>
                <w:b/>
                <w:color w:val="000000"/>
              </w:rPr>
              <w:t xml:space="preserve">         </w:t>
            </w:r>
            <w:r>
              <w:rPr>
                <w:rFonts w:ascii="仿宋_GB2312" w:hAnsi="仿宋_GB2312" w:cs="仿宋_GB2312" w:eastAsia="仿宋_GB2312"/>
                <w:sz w:val="21"/>
                <w:color w:val="000000"/>
              </w:rPr>
              <w:t xml:space="preserve"> 探头数量：两把（线阵探头、凸阵探头各一把）</w:t>
            </w:r>
          </w:p>
          <w:p>
            <w:pPr>
              <w:pStyle w:val="null3"/>
              <w:ind w:left="1290"/>
              <w:outlineLvl w:val="2"/>
            </w:pPr>
            <w:r>
              <w:rPr>
                <w:rFonts w:ascii="仿宋_GB2312" w:hAnsi="仿宋_GB2312" w:cs="仿宋_GB2312" w:eastAsia="仿宋_GB2312"/>
                <w:sz w:val="21"/>
                <w:b/>
                <w:color w:val="000000"/>
              </w:rPr>
              <w:t>线阵探头频率4.0-15.0MHz ，</w:t>
            </w:r>
            <w:r>
              <w:rPr>
                <w:rFonts w:ascii="仿宋_GB2312" w:hAnsi="仿宋_GB2312" w:cs="仿宋_GB2312" w:eastAsia="仿宋_GB2312"/>
                <w:sz w:val="21"/>
                <w:b/>
                <w:color w:val="000000"/>
              </w:rPr>
              <w:t>凸阵探头频率：1.0-5.0MHz</w:t>
            </w:r>
          </w:p>
          <w:p>
            <w:pPr>
              <w:pStyle w:val="null3"/>
              <w:ind w:left="420"/>
              <w:outlineLvl w:val="2"/>
            </w:pPr>
            <w:r>
              <w:rPr>
                <w:rFonts w:ascii="仿宋_GB2312" w:hAnsi="仿宋_GB2312" w:cs="仿宋_GB2312" w:eastAsia="仿宋_GB2312"/>
                <w:sz w:val="21"/>
                <w:b/>
                <w:color w:val="000000"/>
              </w:rPr>
              <w:t>1.7.2电影回放：灰阶图像回放≥16000幅</w:t>
            </w:r>
          </w:p>
          <w:p>
            <w:pPr>
              <w:pStyle w:val="null3"/>
            </w:pPr>
            <w:r>
              <w:rPr>
                <w:rFonts w:ascii="仿宋_GB2312" w:hAnsi="仿宋_GB2312" w:cs="仿宋_GB2312" w:eastAsia="仿宋_GB2312"/>
                <w:sz w:val="21"/>
                <w:color w:val="000000"/>
              </w:rPr>
              <w:t>1.7.3预设条件：针对不同的检查脏器，预置最佳化图像的检查条件，减少操作时的调节及常用所需的外部调节及组合调节</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标的名称：骨密度检测仪、遥测心电监护仪、动态血压检测仪等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09"/>
              <w:gridCol w:w="435"/>
            </w:tblGrid>
            <w:tr>
              <w:tc>
                <w:tcPr>
                  <w:tcW w:type="dxa" w:w="11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设备名称</w:t>
                  </w:r>
                </w:p>
              </w:tc>
              <w:tc>
                <w:tcPr>
                  <w:tcW w:type="dxa" w:w="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数量</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X射线骨密度仪</w:t>
                  </w:r>
                  <w:r>
                    <w:rPr>
                      <w:rFonts w:ascii="仿宋_GB2312" w:hAnsi="仿宋_GB2312" w:cs="仿宋_GB2312" w:eastAsia="仿宋_GB2312"/>
                      <w:sz w:val="28"/>
                      <w:color w:val="000000"/>
                    </w:rPr>
                    <w:t>（核心产品）</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经鼻高流量吸氧机</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遥测监护系统</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电解质分析仪</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动态血压检测仪</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1台</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输液泵</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2台</w:t>
                  </w:r>
                </w:p>
              </w:tc>
            </w:tr>
          </w:tbl>
          <w:p>
            <w:pPr>
              <w:pStyle w:val="null3"/>
              <w:jc w:val="center"/>
            </w:pPr>
            <w:r>
              <w:rPr>
                <w:rFonts w:ascii="仿宋_GB2312" w:hAnsi="仿宋_GB2312" w:cs="仿宋_GB2312" w:eastAsia="仿宋_GB2312"/>
                <w:sz w:val="28"/>
                <w:b/>
                <w:color w:val="000000"/>
              </w:rPr>
              <w:t>X射线骨密度仪技术参数</w:t>
            </w:r>
          </w:p>
          <w:p>
            <w:pPr>
              <w:pStyle w:val="null3"/>
            </w:pPr>
            <w:r>
              <w:rPr>
                <w:rFonts w:ascii="仿宋_GB2312" w:hAnsi="仿宋_GB2312" w:cs="仿宋_GB2312" w:eastAsia="仿宋_GB2312"/>
                <w:sz w:val="24"/>
                <w:color w:val="000000"/>
              </w:rPr>
              <w:t>X射线骨密度仪</w:t>
            </w:r>
          </w:p>
          <w:p>
            <w:pPr>
              <w:pStyle w:val="null3"/>
            </w:pPr>
            <w:r>
              <w:rPr>
                <w:rFonts w:ascii="仿宋_GB2312" w:hAnsi="仿宋_GB2312" w:cs="仿宋_GB2312" w:eastAsia="仿宋_GB2312"/>
                <w:sz w:val="24"/>
                <w:color w:val="000000"/>
              </w:rPr>
              <w:t>1.1、用途说明：</w:t>
            </w:r>
          </w:p>
          <w:p>
            <w:pPr>
              <w:pStyle w:val="null3"/>
            </w:pPr>
            <w:r>
              <w:rPr>
                <w:rFonts w:ascii="仿宋_GB2312" w:hAnsi="仿宋_GB2312" w:cs="仿宋_GB2312" w:eastAsia="仿宋_GB2312"/>
                <w:sz w:val="24"/>
                <w:color w:val="000000"/>
              </w:rPr>
              <w:t>通过对人体的</w:t>
            </w:r>
            <w:r>
              <w:rPr>
                <w:rFonts w:ascii="仿宋_GB2312" w:hAnsi="仿宋_GB2312" w:cs="仿宋_GB2312" w:eastAsia="仿宋_GB2312"/>
                <w:sz w:val="24"/>
                <w:color w:val="000000"/>
              </w:rPr>
              <w:t>X射线衰减测量，评估患者前臂尺、桡骨的骨密度，以供临床诊断。</w:t>
            </w:r>
          </w:p>
          <w:p>
            <w:pPr>
              <w:pStyle w:val="null3"/>
            </w:pPr>
            <w:r>
              <w:rPr>
                <w:rFonts w:ascii="仿宋_GB2312" w:hAnsi="仿宋_GB2312" w:cs="仿宋_GB2312" w:eastAsia="仿宋_GB2312"/>
                <w:sz w:val="24"/>
                <w:color w:val="000000"/>
              </w:rPr>
              <w:t>1.2系统技术规格及概述</w:t>
            </w:r>
          </w:p>
          <w:p>
            <w:pPr>
              <w:pStyle w:val="null3"/>
            </w:pPr>
            <w:r>
              <w:rPr>
                <w:rFonts w:ascii="仿宋_GB2312" w:hAnsi="仿宋_GB2312" w:cs="仿宋_GB2312" w:eastAsia="仿宋_GB2312"/>
                <w:sz w:val="24"/>
                <w:color w:val="000000"/>
              </w:rPr>
              <w:t>1.2.1、</w:t>
            </w:r>
            <w:r>
              <w:rPr>
                <w:rFonts w:ascii="仿宋_GB2312" w:hAnsi="仿宋_GB2312" w:cs="仿宋_GB2312" w:eastAsia="仿宋_GB2312"/>
                <w:sz w:val="24"/>
                <w:color w:val="000000"/>
              </w:rPr>
              <w:t>检测方法：高、低双能量</w:t>
            </w:r>
            <w:r>
              <w:rPr>
                <w:rFonts w:ascii="仿宋_GB2312" w:hAnsi="仿宋_GB2312" w:cs="仿宋_GB2312" w:eastAsia="仿宋_GB2312"/>
                <w:sz w:val="24"/>
                <w:color w:val="000000"/>
              </w:rPr>
              <w:t>X射线吸收法；</w:t>
            </w:r>
          </w:p>
          <w:p>
            <w:pPr>
              <w:pStyle w:val="null3"/>
            </w:pPr>
            <w:r>
              <w:rPr>
                <w:rFonts w:ascii="仿宋_GB2312" w:hAnsi="仿宋_GB2312" w:cs="仿宋_GB2312" w:eastAsia="仿宋_GB2312"/>
                <w:sz w:val="24"/>
                <w:color w:val="000000"/>
              </w:rPr>
              <w:t>1.2.2、成像技术：锥束型、面成像快速扫描技术；</w:t>
            </w:r>
          </w:p>
          <w:p>
            <w:pPr>
              <w:pStyle w:val="null3"/>
            </w:pPr>
            <w:r>
              <w:rPr>
                <w:rFonts w:ascii="仿宋_GB2312" w:hAnsi="仿宋_GB2312" w:cs="仿宋_GB2312" w:eastAsia="仿宋_GB2312"/>
                <w:sz w:val="24"/>
                <w:color w:val="000000"/>
              </w:rPr>
              <w:t>1.2.3、高压发生器：低能45KV，高能75KV；</w:t>
            </w:r>
          </w:p>
          <w:p>
            <w:pPr>
              <w:pStyle w:val="null3"/>
            </w:pPr>
            <w:r>
              <w:rPr>
                <w:rFonts w:ascii="仿宋_GB2312" w:hAnsi="仿宋_GB2312" w:cs="仿宋_GB2312" w:eastAsia="仿宋_GB2312"/>
                <w:sz w:val="24"/>
                <w:color w:val="000000"/>
              </w:rPr>
              <w:t>1.2.4、X射线管电流：低能0.45mA，高能0.25mA；</w:t>
            </w:r>
          </w:p>
          <w:p>
            <w:pPr>
              <w:pStyle w:val="null3"/>
            </w:pPr>
            <w:r>
              <w:rPr>
                <w:rFonts w:ascii="仿宋_GB2312" w:hAnsi="仿宋_GB2312" w:cs="仿宋_GB2312" w:eastAsia="仿宋_GB2312"/>
                <w:sz w:val="24"/>
                <w:color w:val="000000"/>
              </w:rPr>
              <w:t>1.2.5、X射线管最大输出功率：</w:t>
            </w:r>
            <w:r>
              <w:rPr>
                <w:rFonts w:ascii="仿宋_GB2312" w:hAnsi="仿宋_GB2312" w:cs="仿宋_GB2312" w:eastAsia="仿宋_GB2312"/>
                <w:sz w:val="24"/>
                <w:color w:val="000000"/>
              </w:rPr>
              <w:t>当管电压为</w:t>
            </w:r>
            <w:r>
              <w:rPr>
                <w:rFonts w:ascii="仿宋_GB2312" w:hAnsi="仿宋_GB2312" w:cs="仿宋_GB2312" w:eastAsia="仿宋_GB2312"/>
                <w:sz w:val="24"/>
                <w:color w:val="000000"/>
              </w:rPr>
              <w:t>45kV；管电流为0.45mA；时最大输出电功20.25W；</w:t>
            </w:r>
          </w:p>
          <w:p>
            <w:pPr>
              <w:pStyle w:val="null3"/>
            </w:pPr>
            <w:r>
              <w:rPr>
                <w:rFonts w:ascii="仿宋_GB2312" w:hAnsi="仿宋_GB2312" w:cs="仿宋_GB2312" w:eastAsia="仿宋_GB2312"/>
                <w:sz w:val="24"/>
                <w:color w:val="000000"/>
              </w:rPr>
              <w:t>1.2.6、曝光采集时间≤4.8秒，可实现一次按键、两次曝光、三幅图像</w:t>
            </w:r>
          </w:p>
          <w:p>
            <w:pPr>
              <w:pStyle w:val="null3"/>
            </w:pPr>
            <w:r>
              <w:rPr>
                <w:rFonts w:ascii="仿宋_GB2312" w:hAnsi="仿宋_GB2312" w:cs="仿宋_GB2312" w:eastAsia="仿宋_GB2312"/>
                <w:sz w:val="24"/>
                <w:color w:val="000000"/>
              </w:rPr>
              <w:t>1.2.7、全数字信号探测器，提供更高分辨率、更高质量医学图像；</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1.2.8、准确度误差：测量准确度≤0.30％</w:t>
            </w:r>
          </w:p>
          <w:p>
            <w:pPr>
              <w:pStyle w:val="null3"/>
            </w:pPr>
            <w:r>
              <w:rPr>
                <w:rFonts w:ascii="仿宋_GB2312" w:hAnsi="仿宋_GB2312" w:cs="仿宋_GB2312" w:eastAsia="仿宋_GB2312"/>
                <w:sz w:val="24"/>
                <w:color w:val="000000"/>
              </w:rPr>
              <w:t>1.2.9、重复性误差：对同一体膜在同日进行重复测量，所测骨密度的变异系数CV≤0.15％；</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1.2.10、线性测量系数：骨密度测量结果线性相关系数R≥0.998；</w:t>
            </w:r>
          </w:p>
          <w:p>
            <w:pPr>
              <w:pStyle w:val="null3"/>
            </w:pPr>
            <w:r>
              <w:rPr>
                <w:rFonts w:ascii="仿宋_GB2312" w:hAnsi="仿宋_GB2312" w:cs="仿宋_GB2312" w:eastAsia="仿宋_GB2312"/>
                <w:sz w:val="24"/>
                <w:color w:val="000000"/>
              </w:rPr>
              <w:t>1.2.11、辐射泄漏量：1米处＜2.5mGy/h，配备设备专用铅罩5cm≤0.8uSv/h；</w:t>
            </w:r>
          </w:p>
          <w:p>
            <w:pPr>
              <w:pStyle w:val="null3"/>
            </w:pPr>
            <w:r>
              <w:rPr>
                <w:rFonts w:ascii="仿宋_GB2312" w:hAnsi="仿宋_GB2312" w:cs="仿宋_GB2312" w:eastAsia="仿宋_GB2312"/>
                <w:sz w:val="24"/>
                <w:color w:val="000000"/>
              </w:rPr>
              <w:t>★1.2.12、支撑手臂台板：用于支撑患者的台板其X射线衰减当量≤0.30mmAI；</w:t>
            </w:r>
          </w:p>
          <w:p>
            <w:pPr>
              <w:pStyle w:val="null3"/>
            </w:pPr>
            <w:r>
              <w:rPr>
                <w:rFonts w:ascii="仿宋_GB2312" w:hAnsi="仿宋_GB2312" w:cs="仿宋_GB2312" w:eastAsia="仿宋_GB2312"/>
                <w:sz w:val="24"/>
                <w:color w:val="000000"/>
              </w:rPr>
              <w:t>1.2.13、焦屏距：球管焦点距离支撑手臂台板≥300mm；（提供检测报告）</w:t>
            </w:r>
          </w:p>
          <w:p>
            <w:pPr>
              <w:pStyle w:val="null3"/>
            </w:pPr>
            <w:r>
              <w:rPr>
                <w:rFonts w:ascii="仿宋_GB2312" w:hAnsi="仿宋_GB2312" w:cs="仿宋_GB2312" w:eastAsia="仿宋_GB2312"/>
                <w:sz w:val="24"/>
                <w:color w:val="000000"/>
              </w:rPr>
              <w:t>1.2.14、探测器：高清数字探测器≥80mmⅹ105mm；</w:t>
            </w:r>
          </w:p>
          <w:p>
            <w:pPr>
              <w:pStyle w:val="null3"/>
            </w:pPr>
            <w:r>
              <w:rPr>
                <w:rFonts w:ascii="仿宋_GB2312" w:hAnsi="仿宋_GB2312" w:cs="仿宋_GB2312" w:eastAsia="仿宋_GB2312"/>
                <w:sz w:val="24"/>
                <w:color w:val="000000"/>
              </w:rPr>
              <w:t>1.2.15、数据库：中国人数据库；</w:t>
            </w:r>
          </w:p>
          <w:p>
            <w:pPr>
              <w:pStyle w:val="null3"/>
            </w:pPr>
            <w:r>
              <w:rPr>
                <w:rFonts w:ascii="仿宋_GB2312" w:hAnsi="仿宋_GB2312" w:cs="仿宋_GB2312" w:eastAsia="仿宋_GB2312"/>
                <w:sz w:val="24"/>
                <w:color w:val="000000"/>
              </w:rPr>
              <w:t>1.2.16、测量结果：T值、Z值、BMD、BMC、BMI、检测面积、成人百分比、同龄人百分比、骨折风险评估、预计骨质疏松年龄等；</w:t>
            </w:r>
          </w:p>
          <w:p>
            <w:pPr>
              <w:pStyle w:val="null3"/>
            </w:pPr>
            <w:r>
              <w:rPr>
                <w:rFonts w:ascii="仿宋_GB2312" w:hAnsi="仿宋_GB2312" w:cs="仿宋_GB2312" w:eastAsia="仿宋_GB2312"/>
                <w:sz w:val="24"/>
                <w:color w:val="000000"/>
              </w:rPr>
              <w:t>1.3观测与防护技术</w:t>
            </w:r>
          </w:p>
          <w:p>
            <w:pPr>
              <w:pStyle w:val="null3"/>
            </w:pPr>
            <w:r>
              <w:rPr>
                <w:rFonts w:ascii="仿宋_GB2312" w:hAnsi="仿宋_GB2312" w:cs="仿宋_GB2312" w:eastAsia="仿宋_GB2312"/>
                <w:sz w:val="24"/>
                <w:color w:val="000000"/>
              </w:rPr>
              <w:t>1.3.1、透明铅玻璃观测，更直观的安全观测；</w:t>
            </w:r>
          </w:p>
          <w:p>
            <w:pPr>
              <w:pStyle w:val="null3"/>
            </w:pPr>
            <w:r>
              <w:rPr>
                <w:rFonts w:ascii="仿宋_GB2312" w:hAnsi="仿宋_GB2312" w:cs="仿宋_GB2312" w:eastAsia="仿宋_GB2312"/>
                <w:sz w:val="24"/>
                <w:color w:val="000000"/>
              </w:rPr>
              <w:t>1.3.2、前臂图形指引和视频实时观测双重定位；</w:t>
            </w:r>
          </w:p>
          <w:p>
            <w:pPr>
              <w:pStyle w:val="null3"/>
            </w:pPr>
            <w:r>
              <w:rPr>
                <w:rFonts w:ascii="仿宋_GB2312" w:hAnsi="仿宋_GB2312" w:cs="仿宋_GB2312" w:eastAsia="仿宋_GB2312"/>
                <w:sz w:val="24"/>
                <w:color w:val="000000"/>
              </w:rPr>
              <w:t>1.3.3、机身内部铅防护设计；</w:t>
            </w:r>
          </w:p>
          <w:p>
            <w:pPr>
              <w:pStyle w:val="null3"/>
            </w:pPr>
            <w:r>
              <w:rPr>
                <w:rFonts w:ascii="仿宋_GB2312" w:hAnsi="仿宋_GB2312" w:cs="仿宋_GB2312" w:eastAsia="仿宋_GB2312"/>
                <w:sz w:val="24"/>
                <w:color w:val="000000"/>
              </w:rPr>
              <w:t>1.3.4、独特的X射线限束装置，减少不必要的散射线；</w:t>
            </w:r>
          </w:p>
          <w:p>
            <w:pPr>
              <w:pStyle w:val="null3"/>
            </w:pPr>
            <w:r>
              <w:rPr>
                <w:rFonts w:ascii="仿宋_GB2312" w:hAnsi="仿宋_GB2312" w:cs="仿宋_GB2312" w:eastAsia="仿宋_GB2312"/>
                <w:sz w:val="24"/>
                <w:color w:val="000000"/>
              </w:rPr>
              <w:t>1.3.5、两块特质铅帘，隔绝散射线保证检测者的安全；</w:t>
            </w:r>
          </w:p>
          <w:p>
            <w:pPr>
              <w:pStyle w:val="null3"/>
            </w:pPr>
            <w:r>
              <w:rPr>
                <w:rFonts w:ascii="仿宋_GB2312" w:hAnsi="仿宋_GB2312" w:cs="仿宋_GB2312" w:eastAsia="仿宋_GB2312"/>
                <w:sz w:val="24"/>
                <w:color w:val="000000"/>
              </w:rPr>
              <w:t>1.4应用系统软件功能</w:t>
            </w:r>
          </w:p>
          <w:p>
            <w:pPr>
              <w:pStyle w:val="null3"/>
            </w:pPr>
            <w:r>
              <w:rPr>
                <w:rFonts w:ascii="仿宋_GB2312" w:hAnsi="仿宋_GB2312" w:cs="仿宋_GB2312" w:eastAsia="仿宋_GB2312"/>
                <w:sz w:val="24"/>
                <w:color w:val="000000"/>
              </w:rPr>
              <w:t>1.4.1、QA态势分析质检体模校准及空气校准功能；</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1.4.2、</w:t>
            </w:r>
            <w:r>
              <w:rPr>
                <w:rFonts w:ascii="仿宋_GB2312" w:hAnsi="仿宋_GB2312" w:cs="仿宋_GB2312" w:eastAsia="仿宋_GB2312"/>
                <w:sz w:val="24"/>
                <w:color w:val="000000"/>
              </w:rPr>
              <w:t>双能</w:t>
            </w:r>
            <w:r>
              <w:rPr>
                <w:rFonts w:ascii="仿宋_GB2312" w:hAnsi="仿宋_GB2312" w:cs="仿宋_GB2312" w:eastAsia="仿宋_GB2312"/>
                <w:sz w:val="24"/>
                <w:color w:val="000000"/>
              </w:rPr>
              <w:t>X射线骨密度仪</w:t>
            </w:r>
            <w:r>
              <w:rPr>
                <w:rFonts w:ascii="仿宋_GB2312" w:hAnsi="仿宋_GB2312" w:cs="仿宋_GB2312" w:eastAsia="仿宋_GB2312"/>
                <w:sz w:val="24"/>
                <w:color w:val="000000"/>
              </w:rPr>
              <w:t>智能纹波抑制技术，抑制电压干扰；</w:t>
            </w:r>
          </w:p>
          <w:p>
            <w:pPr>
              <w:pStyle w:val="null3"/>
            </w:pPr>
            <w:r>
              <w:rPr>
                <w:rFonts w:ascii="仿宋_GB2312" w:hAnsi="仿宋_GB2312" w:cs="仿宋_GB2312" w:eastAsia="仿宋_GB2312"/>
                <w:sz w:val="24"/>
                <w:color w:val="000000"/>
              </w:rPr>
              <w:t>1.4.3、中文彩色结果报告；</w:t>
            </w:r>
          </w:p>
          <w:p>
            <w:pPr>
              <w:pStyle w:val="null3"/>
            </w:pPr>
            <w:r>
              <w:rPr>
                <w:rFonts w:ascii="仿宋_GB2312" w:hAnsi="仿宋_GB2312" w:cs="仿宋_GB2312" w:eastAsia="仿宋_GB2312"/>
                <w:sz w:val="24"/>
                <w:color w:val="000000"/>
              </w:rPr>
              <w:t>1.4.4、配备国际标准DICOM协议接口；WORKLIST视图，可对接医院DICOM、PACS、HIS、可刷身份证、可接扫码功能、可实现源共享等；</w:t>
            </w:r>
          </w:p>
          <w:p>
            <w:pPr>
              <w:pStyle w:val="null3"/>
              <w:spacing w:after="315"/>
              <w:jc w:val="center"/>
            </w:pPr>
            <w:r>
              <w:rPr>
                <w:rFonts w:ascii="仿宋_GB2312" w:hAnsi="仿宋_GB2312" w:cs="仿宋_GB2312" w:eastAsia="仿宋_GB2312"/>
                <w:sz w:val="28"/>
                <w:b/>
                <w:color w:val="000000"/>
              </w:rPr>
              <w:t>经鼻高流量吸氧机技术参数</w:t>
            </w:r>
          </w:p>
          <w:p>
            <w:pPr>
              <w:pStyle w:val="null3"/>
              <w:spacing w:before="150"/>
            </w:pPr>
            <w:r>
              <w:rPr>
                <w:rFonts w:ascii="仿宋_GB2312" w:hAnsi="仿宋_GB2312" w:cs="仿宋_GB2312" w:eastAsia="仿宋_GB2312"/>
                <w:sz w:val="24"/>
                <w:b/>
                <w:color w:val="000000"/>
              </w:rPr>
              <w:t>技术要求：</w:t>
            </w:r>
          </w:p>
          <w:p>
            <w:pPr>
              <w:pStyle w:val="null3"/>
            </w:pPr>
            <w:r>
              <w:rPr>
                <w:rFonts w:ascii="仿宋_GB2312" w:hAnsi="仿宋_GB2312" w:cs="仿宋_GB2312" w:eastAsia="仿宋_GB2312"/>
                <w:sz w:val="24"/>
                <w:color w:val="000000"/>
              </w:rPr>
              <w:t>1. 操作界面：支持中文操作界面。</w:t>
            </w:r>
          </w:p>
          <w:p>
            <w:pPr>
              <w:pStyle w:val="null3"/>
            </w:pPr>
            <w:r>
              <w:rPr>
                <w:rFonts w:ascii="仿宋_GB2312" w:hAnsi="仿宋_GB2312" w:cs="仿宋_GB2312" w:eastAsia="仿宋_GB2312"/>
                <w:sz w:val="24"/>
                <w:color w:val="000000"/>
              </w:rPr>
              <w:t>2. 结构组成：主机、自动加湿水盒、加温呼吸管路、患者接口套件、电源线、氧气连接管、过滤棉。可选配血氧监测模块和无线网络模块。</w:t>
            </w:r>
          </w:p>
          <w:p>
            <w:pPr>
              <w:pStyle w:val="null3"/>
            </w:pPr>
            <w:r>
              <w:rPr>
                <w:rFonts w:ascii="仿宋_GB2312" w:hAnsi="仿宋_GB2312" w:cs="仿宋_GB2312" w:eastAsia="仿宋_GB2312"/>
                <w:sz w:val="24"/>
                <w:color w:val="000000"/>
              </w:rPr>
              <w:t>3.流量设置调节范围：2-80L/min；流量2-25L/min时调节步进为1L/min、流量25-80L/min时调节步进为5L/min。</w:t>
            </w:r>
          </w:p>
          <w:p>
            <w:pPr>
              <w:pStyle w:val="null3"/>
            </w:pPr>
            <w:r>
              <w:rPr>
                <w:rFonts w:ascii="仿宋_GB2312" w:hAnsi="仿宋_GB2312" w:cs="仿宋_GB2312" w:eastAsia="仿宋_GB2312"/>
                <w:sz w:val="24"/>
                <w:color w:val="000000"/>
              </w:rPr>
              <w:t>4.可实现80L/min高流速的情况下气体温度达37℃，同时氧浓度可设置为100%。</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5.支持高流量模式、低流量模式、高湿化模式，高流量和高湿化模式可调节流量为10～80L/min，低流量模式可调节流量为2～25L/min。</w:t>
            </w:r>
          </w:p>
          <w:p>
            <w:pPr>
              <w:pStyle w:val="null3"/>
            </w:pPr>
            <w:r>
              <w:rPr>
                <w:rFonts w:ascii="仿宋_GB2312" w:hAnsi="仿宋_GB2312" w:cs="仿宋_GB2312" w:eastAsia="仿宋_GB2312"/>
                <w:sz w:val="24"/>
                <w:color w:val="000000"/>
              </w:rPr>
              <w:t>6.具有流量爬坡功能，(高流量和高湿化模式时)流量将在爬坡时间内从10L/min上升到设置值。爬坡时间：设置范围：0～60min，步进：1min。</w:t>
            </w:r>
          </w:p>
          <w:p>
            <w:pPr>
              <w:pStyle w:val="null3"/>
            </w:pPr>
            <w:r>
              <w:rPr>
                <w:rFonts w:ascii="仿宋_GB2312" w:hAnsi="仿宋_GB2312" w:cs="仿宋_GB2312" w:eastAsia="仿宋_GB2312"/>
                <w:sz w:val="24"/>
                <w:color w:val="000000"/>
              </w:rPr>
              <w:t>7.具有CPAP模式,支持自动开机/关机功能 (可开关),压力设置范围：4～20cmH</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O，步进0.5cmH</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O；压力卸载设置范围：0～3档；爬坡时间设置范围：0～60min，步进：1min；初始压力设置范围：4～20cmH</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O；步进0.5cmH</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w:t>
            </w:r>
          </w:p>
          <w:p>
            <w:pPr>
              <w:pStyle w:val="null3"/>
            </w:pPr>
            <w:r>
              <w:rPr>
                <w:rFonts w:ascii="仿宋_GB2312" w:hAnsi="仿宋_GB2312" w:cs="仿宋_GB2312" w:eastAsia="仿宋_GB2312"/>
                <w:sz w:val="24"/>
                <w:color w:val="000000"/>
              </w:rPr>
              <w:t>8.温度设置调节范围值为：29℃-37℃，步进1℃。在低流量模式下温度自动锁定为34℃。</w:t>
            </w:r>
          </w:p>
          <w:p>
            <w:pPr>
              <w:pStyle w:val="null3"/>
            </w:pPr>
            <w:r>
              <w:rPr>
                <w:rFonts w:ascii="仿宋_GB2312" w:hAnsi="仿宋_GB2312" w:cs="仿宋_GB2312" w:eastAsia="仿宋_GB2312"/>
                <w:sz w:val="24"/>
                <w:color w:val="000000"/>
              </w:rPr>
              <w:t>9.湿度设置范围：1～9档。</w:t>
            </w:r>
          </w:p>
          <w:p>
            <w:pPr>
              <w:pStyle w:val="null3"/>
            </w:pPr>
            <w:r>
              <w:rPr>
                <w:rFonts w:ascii="仿宋_GB2312" w:hAnsi="仿宋_GB2312" w:cs="仿宋_GB2312" w:eastAsia="仿宋_GB2312"/>
                <w:sz w:val="24"/>
                <w:color w:val="000000"/>
              </w:rPr>
              <w:t>10.采用单向安全气道设计，避免患者气流进入机器内部，防止交叉感染</w:t>
            </w:r>
          </w:p>
          <w:p>
            <w:pPr>
              <w:pStyle w:val="null3"/>
            </w:pPr>
            <w:r>
              <w:rPr>
                <w:rFonts w:ascii="仿宋_GB2312" w:hAnsi="仿宋_GB2312" w:cs="仿宋_GB2312" w:eastAsia="仿宋_GB2312"/>
                <w:sz w:val="24"/>
                <w:color w:val="000000"/>
              </w:rPr>
              <w:t>11.内置趋势回顾模块，具备数据存储功能，可显示1天、3天、7天、30天的温度、流量、氧浓度治疗趋势。</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12.具有专业的监测界面，可以实时监测：</w:t>
            </w:r>
          </w:p>
          <w:p>
            <w:pPr>
              <w:pStyle w:val="null3"/>
              <w:ind w:firstLine="240"/>
            </w:pPr>
            <w:r>
              <w:rPr>
                <w:rFonts w:ascii="仿宋_GB2312" w:hAnsi="仿宋_GB2312" w:cs="仿宋_GB2312" w:eastAsia="仿宋_GB2312"/>
                <w:sz w:val="24"/>
                <w:color w:val="000000"/>
              </w:rPr>
              <w:t>高</w:t>
            </w:r>
            <w:r>
              <w:rPr>
                <w:rFonts w:ascii="仿宋_GB2312" w:hAnsi="仿宋_GB2312" w:cs="仿宋_GB2312" w:eastAsia="仿宋_GB2312"/>
                <w:sz w:val="24"/>
                <w:color w:val="000000"/>
              </w:rPr>
              <w:t>/低流量、高湿化模式可以实时监测：温度、氧浓度、流量、呼吸频率、氧源压力、血氧、脉率、ROX指数。</w:t>
            </w:r>
          </w:p>
          <w:p>
            <w:pPr>
              <w:pStyle w:val="null3"/>
              <w:ind w:firstLine="240"/>
            </w:pPr>
            <w:r>
              <w:rPr>
                <w:rFonts w:ascii="仿宋_GB2312" w:hAnsi="仿宋_GB2312" w:cs="仿宋_GB2312" w:eastAsia="仿宋_GB2312"/>
                <w:sz w:val="24"/>
                <w:color w:val="000000"/>
              </w:rPr>
              <w:t>CPAP模式可以实时监测：压力、温度、氧浓度、流量、呼吸频率、漏气量、氧源压力、血氧、脉率、ROX指数。</w:t>
            </w:r>
          </w:p>
          <w:p>
            <w:pPr>
              <w:pStyle w:val="null3"/>
            </w:pPr>
            <w:r>
              <w:rPr>
                <w:rFonts w:ascii="仿宋_GB2312" w:hAnsi="仿宋_GB2312" w:cs="仿宋_GB2312" w:eastAsia="仿宋_GB2312"/>
                <w:sz w:val="24"/>
                <w:color w:val="000000"/>
              </w:rPr>
              <w:t>13、ROX 指数监测:提供用于评估气管插管风险和 HFNC 治疗效果的 ROX 指数。</w:t>
            </w:r>
          </w:p>
          <w:p>
            <w:pPr>
              <w:pStyle w:val="null3"/>
            </w:pPr>
            <w:r>
              <w:rPr>
                <w:rFonts w:ascii="仿宋_GB2312" w:hAnsi="仿宋_GB2312" w:cs="仿宋_GB2312" w:eastAsia="仿宋_GB2312"/>
                <w:sz w:val="24"/>
                <w:color w:val="000000"/>
              </w:rPr>
              <w:t>14.治疗时间统计：记录显示不同工作模式的工作时间。</w:t>
            </w:r>
          </w:p>
          <w:p>
            <w:pPr>
              <w:pStyle w:val="null3"/>
            </w:pPr>
            <w:r>
              <w:rPr>
                <w:rFonts w:ascii="仿宋_GB2312" w:hAnsi="仿宋_GB2312" w:cs="仿宋_GB2312" w:eastAsia="仿宋_GB2312"/>
                <w:sz w:val="24"/>
                <w:color w:val="000000"/>
              </w:rPr>
              <w:t>15.内置超声氧浓度传感器及空氧混合模块，通过主机旋钮调节氧浓度。</w:t>
            </w:r>
          </w:p>
          <w:p>
            <w:pPr>
              <w:pStyle w:val="null3"/>
            </w:pPr>
            <w:r>
              <w:rPr>
                <w:rFonts w:ascii="仿宋_GB2312" w:hAnsi="仿宋_GB2312" w:cs="仿宋_GB2312" w:eastAsia="仿宋_GB2312"/>
                <w:sz w:val="24"/>
                <w:color w:val="000000"/>
              </w:rPr>
              <w:t>16.氧浓度设置范围：21% - 100%。氧浓度调节步进：1%。氧浓度精度： 21% - 95%：±2.5% ，95% - 100%：±5%。</w:t>
            </w:r>
          </w:p>
          <w:p>
            <w:pPr>
              <w:pStyle w:val="null3"/>
            </w:pPr>
            <w:r>
              <w:rPr>
                <w:rFonts w:ascii="仿宋_GB2312" w:hAnsi="仿宋_GB2312" w:cs="仿宋_GB2312" w:eastAsia="仿宋_GB2312"/>
                <w:sz w:val="24"/>
                <w:color w:val="000000"/>
              </w:rPr>
              <w:t>17.触摸彩屏</w:t>
            </w:r>
            <w:r>
              <w:rPr>
                <w:rFonts w:ascii="仿宋_GB2312" w:hAnsi="仿宋_GB2312" w:cs="仿宋_GB2312" w:eastAsia="仿宋_GB2312"/>
                <w:sz w:val="24"/>
                <w:color w:val="000000"/>
              </w:rPr>
              <w:t>，触摸屏</w:t>
            </w:r>
            <w:r>
              <w:rPr>
                <w:rFonts w:ascii="仿宋_GB2312" w:hAnsi="仿宋_GB2312" w:cs="仿宋_GB2312" w:eastAsia="仿宋_GB2312"/>
                <w:sz w:val="24"/>
                <w:color w:val="000000"/>
              </w:rPr>
              <w:t>+按键操作。</w:t>
            </w:r>
          </w:p>
          <w:p>
            <w:pPr>
              <w:pStyle w:val="null3"/>
            </w:pPr>
            <w:r>
              <w:rPr>
                <w:rFonts w:ascii="仿宋_GB2312" w:hAnsi="仿宋_GB2312" w:cs="仿宋_GB2312" w:eastAsia="仿宋_GB2312"/>
                <w:sz w:val="24"/>
                <w:color w:val="000000"/>
              </w:rPr>
              <w:t>18.双重过滤棉设计：普通过滤棉+PM2.5过滤棉。</w:t>
            </w:r>
          </w:p>
          <w:p>
            <w:pPr>
              <w:pStyle w:val="null3"/>
            </w:pPr>
            <w:r>
              <w:rPr>
                <w:rFonts w:ascii="仿宋_GB2312" w:hAnsi="仿宋_GB2312" w:cs="仿宋_GB2312" w:eastAsia="仿宋_GB2312"/>
                <w:sz w:val="24"/>
                <w:color w:val="000000"/>
              </w:rPr>
              <w:t>19.管路干燥功能：可选择设置干燥时间：30/60/90分钟。</w:t>
            </w:r>
          </w:p>
          <w:p>
            <w:pPr>
              <w:pStyle w:val="null3"/>
            </w:pPr>
            <w:r>
              <w:rPr>
                <w:rFonts w:ascii="仿宋_GB2312" w:hAnsi="仿宋_GB2312" w:cs="仿宋_GB2312" w:eastAsia="仿宋_GB2312"/>
                <w:sz w:val="24"/>
                <w:color w:val="000000"/>
              </w:rPr>
              <w:t>20.支持一键切换高流量与低流量模式。</w:t>
            </w:r>
          </w:p>
          <w:p>
            <w:pPr>
              <w:pStyle w:val="null3"/>
            </w:pPr>
            <w:r>
              <w:rPr>
                <w:rFonts w:ascii="仿宋_GB2312" w:hAnsi="仿宋_GB2312" w:cs="仿宋_GB2312" w:eastAsia="仿宋_GB2312"/>
                <w:sz w:val="24"/>
                <w:color w:val="000000"/>
              </w:rPr>
              <w:t>21.屏幕背光亮度调节。</w:t>
            </w:r>
          </w:p>
          <w:p>
            <w:pPr>
              <w:pStyle w:val="null3"/>
            </w:pPr>
            <w:r>
              <w:rPr>
                <w:rFonts w:ascii="仿宋_GB2312" w:hAnsi="仿宋_GB2312" w:cs="仿宋_GB2312" w:eastAsia="仿宋_GB2312"/>
                <w:sz w:val="24"/>
                <w:color w:val="000000"/>
              </w:rPr>
              <w:t>22.预设治疗时间：设定范围：0h-99h可调，步进：1h。</w:t>
            </w:r>
          </w:p>
          <w:p>
            <w:pPr>
              <w:pStyle w:val="null3"/>
            </w:pPr>
            <w:r>
              <w:rPr>
                <w:rFonts w:ascii="仿宋_GB2312" w:hAnsi="仿宋_GB2312" w:cs="仿宋_GB2312" w:eastAsia="仿宋_GB2312"/>
                <w:sz w:val="24"/>
                <w:color w:val="000000"/>
              </w:rPr>
              <w:t>23.具有音量调节功能。</w:t>
            </w:r>
          </w:p>
          <w:p>
            <w:pPr>
              <w:pStyle w:val="null3"/>
            </w:pPr>
            <w:r>
              <w:rPr>
                <w:rFonts w:ascii="仿宋_GB2312" w:hAnsi="仿宋_GB2312" w:cs="仿宋_GB2312" w:eastAsia="仿宋_GB2312"/>
                <w:sz w:val="24"/>
                <w:color w:val="000000"/>
              </w:rPr>
              <w:t>24.具有氧气自检功能，可检测出氧源对应的氧源压力、氧气浓度、氧气流量。</w:t>
            </w:r>
          </w:p>
          <w:p>
            <w:pPr>
              <w:pStyle w:val="null3"/>
            </w:pPr>
            <w:r>
              <w:rPr>
                <w:rFonts w:ascii="仿宋_GB2312" w:hAnsi="仿宋_GB2312" w:cs="仿宋_GB2312" w:eastAsia="仿宋_GB2312"/>
                <w:sz w:val="24"/>
                <w:color w:val="000000"/>
              </w:rPr>
              <w:t>25.提供与主机配套使用的耗材，包括加温呼吸管路、加湿水盒、患者连接界面。</w:t>
            </w:r>
          </w:p>
          <w:p>
            <w:pPr>
              <w:pStyle w:val="null3"/>
            </w:pPr>
            <w:r>
              <w:rPr>
                <w:rFonts w:ascii="仿宋_GB2312" w:hAnsi="仿宋_GB2312" w:cs="仿宋_GB2312" w:eastAsia="仿宋_GB2312"/>
                <w:sz w:val="24"/>
                <w:color w:val="000000"/>
              </w:rPr>
              <w:t>26.加温呼吸管路：加温呼吸管路内置加热丝，具备温度监测及自动功率调节功能。</w:t>
            </w:r>
          </w:p>
          <w:p>
            <w:pPr>
              <w:pStyle w:val="null3"/>
            </w:pPr>
            <w:r>
              <w:rPr>
                <w:rFonts w:ascii="仿宋_GB2312" w:hAnsi="仿宋_GB2312" w:cs="仿宋_GB2312" w:eastAsia="仿宋_GB2312"/>
                <w:sz w:val="24"/>
                <w:color w:val="000000"/>
              </w:rPr>
              <w:t>27.提供配套移动台车和输液架。</w:t>
            </w:r>
          </w:p>
          <w:p>
            <w:pPr>
              <w:pStyle w:val="null3"/>
            </w:pPr>
            <w:r>
              <w:rPr>
                <w:rFonts w:ascii="仿宋_GB2312" w:hAnsi="仿宋_GB2312" w:cs="仿宋_GB2312" w:eastAsia="仿宋_GB2312"/>
                <w:sz w:val="24"/>
                <w:color w:val="000000"/>
              </w:rPr>
              <w:t>28.报警提示功能：氧浓度高/低报警、治疗使用时间报警、氧源压力过大/过小报警；弯管未连接、管路未连接、管道漏气、堵塞、断电报警；无法达到设定温度/流量/氧浓度报警、水盒缺水报警；通信故障、环境温度异常、管路脱落、超温、温度超过设定值报警；马达异常、加热功能异常报警、自动保养提示。</w:t>
            </w:r>
          </w:p>
          <w:p>
            <w:pPr>
              <w:pStyle w:val="null3"/>
            </w:pPr>
            <w:r>
              <w:rPr>
                <w:rFonts w:ascii="仿宋_GB2312" w:hAnsi="仿宋_GB2312" w:cs="仿宋_GB2312" w:eastAsia="仿宋_GB2312"/>
                <w:sz w:val="24"/>
                <w:color w:val="000000"/>
              </w:rPr>
              <w:t xml:space="preserve">29.报警事件记录：可存储并查看最近的报警记录 </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3000 条。</w:t>
            </w:r>
          </w:p>
          <w:p>
            <w:pPr>
              <w:pStyle w:val="null3"/>
            </w:pPr>
            <w:r>
              <w:rPr>
                <w:rFonts w:ascii="仿宋_GB2312" w:hAnsi="仿宋_GB2312" w:cs="仿宋_GB2312" w:eastAsia="仿宋_GB2312"/>
                <w:sz w:val="24"/>
                <w:color w:val="000000"/>
              </w:rPr>
              <w:t xml:space="preserve">30.数据存储与导出：内置存储卡（ </w:t>
            </w:r>
            <w:r>
              <w:rPr>
                <w:rFonts w:ascii="仿宋_GB2312" w:hAnsi="仿宋_GB2312" w:cs="仿宋_GB2312" w:eastAsia="仿宋_GB2312"/>
                <w:sz w:val="24"/>
                <w:color w:val="000000"/>
              </w:rPr>
              <w:t>≥8G</w:t>
            </w:r>
            <w:r>
              <w:rPr>
                <w:rFonts w:ascii="仿宋_GB2312" w:hAnsi="仿宋_GB2312" w:cs="仿宋_GB2312" w:eastAsia="仿宋_GB2312"/>
                <w:sz w:val="24"/>
                <w:color w:val="000000"/>
              </w:rPr>
              <w:t>）存储用户数据和使用信息，配套</w:t>
            </w:r>
            <w:r>
              <w:rPr>
                <w:rFonts w:ascii="仿宋_GB2312" w:hAnsi="仿宋_GB2312" w:cs="仿宋_GB2312" w:eastAsia="仿宋_GB2312"/>
                <w:sz w:val="24"/>
                <w:color w:val="000000"/>
              </w:rPr>
              <w:t>PC 端管理系统支持数据导入、转换及图形化显示。</w:t>
            </w:r>
          </w:p>
          <w:p>
            <w:pPr>
              <w:pStyle w:val="null3"/>
            </w:pPr>
            <w:r>
              <w:rPr>
                <w:rFonts w:ascii="仿宋_GB2312" w:hAnsi="仿宋_GB2312" w:cs="仿宋_GB2312" w:eastAsia="仿宋_GB2312"/>
                <w:sz w:val="24"/>
                <w:color w:val="000000"/>
              </w:rPr>
              <w:t>服务要求：提供快速操作指南，可了解如何使用呼吸湿化治疗仪，如参数设置、报警信息及处理等。</w:t>
            </w:r>
          </w:p>
          <w:p>
            <w:pPr>
              <w:pStyle w:val="null3"/>
            </w:pPr>
            <w:r>
              <w:rPr>
                <w:rFonts w:ascii="仿宋_GB2312" w:hAnsi="仿宋_GB2312" w:cs="仿宋_GB2312" w:eastAsia="仿宋_GB2312"/>
                <w:sz w:val="24"/>
                <w:color w:val="000000"/>
              </w:rPr>
              <w:t>服务要求：主机保修</w:t>
            </w:r>
            <w:r>
              <w:rPr>
                <w:rFonts w:ascii="仿宋_GB2312" w:hAnsi="仿宋_GB2312" w:cs="仿宋_GB2312" w:eastAsia="仿宋_GB2312"/>
                <w:sz w:val="24"/>
                <w:color w:val="000000"/>
              </w:rPr>
              <w:t>≥</w:t>
            </w:r>
            <w:r>
              <w:rPr>
                <w:rFonts w:ascii="仿宋_GB2312" w:hAnsi="仿宋_GB2312" w:cs="仿宋_GB2312" w:eastAsia="仿宋_GB2312"/>
                <w:sz w:val="24"/>
                <w:color w:val="000000"/>
              </w:rPr>
              <w:t>两年，定期维护保养等。</w:t>
            </w:r>
          </w:p>
          <w:p>
            <w:pPr>
              <w:pStyle w:val="null3"/>
              <w:jc w:val="center"/>
            </w:pPr>
            <w:r>
              <w:rPr>
                <w:rFonts w:ascii="仿宋_GB2312" w:hAnsi="仿宋_GB2312" w:cs="仿宋_GB2312" w:eastAsia="仿宋_GB2312"/>
                <w:sz w:val="28"/>
                <w:b/>
                <w:color w:val="000000"/>
              </w:rPr>
              <w:t>遥测监护系统技术参数</w:t>
            </w:r>
          </w:p>
          <w:p>
            <w:pPr>
              <w:pStyle w:val="null3"/>
              <w:ind w:left="420"/>
            </w:pPr>
            <w:r>
              <w:rPr>
                <w:rFonts w:ascii="仿宋_GB2312" w:hAnsi="仿宋_GB2312" w:cs="仿宋_GB2312" w:eastAsia="仿宋_GB2312"/>
                <w:sz w:val="21"/>
                <w:b/>
                <w:color w:val="000000"/>
              </w:rPr>
              <w:t>一、中央监护系统</w:t>
            </w:r>
          </w:p>
          <w:p>
            <w:pPr>
              <w:pStyle w:val="null3"/>
              <w:ind w:left="420"/>
            </w:pPr>
            <w:r>
              <w:rPr>
                <w:rFonts w:ascii="仿宋_GB2312" w:hAnsi="仿宋_GB2312" w:cs="仿宋_GB2312" w:eastAsia="仿宋_GB2312"/>
                <w:sz w:val="21"/>
                <w:b/>
                <w:color w:val="000000"/>
              </w:rPr>
              <w:t>基本功能</w:t>
            </w:r>
          </w:p>
          <w:p>
            <w:pPr>
              <w:pStyle w:val="null3"/>
              <w:ind w:left="420"/>
            </w:pPr>
            <w:r>
              <w:rPr>
                <w:rFonts w:ascii="仿宋_GB2312" w:hAnsi="仿宋_GB2312" w:cs="仿宋_GB2312" w:eastAsia="仿宋_GB2312"/>
                <w:sz w:val="24"/>
                <w:color w:val="000000"/>
              </w:rPr>
              <w:t>★</w:t>
            </w:r>
            <w:r>
              <w:rPr>
                <w:rFonts w:ascii="仿宋_GB2312" w:hAnsi="仿宋_GB2312" w:cs="仿宋_GB2312" w:eastAsia="仿宋_GB2312"/>
                <w:sz w:val="21"/>
                <w:color w:val="000000"/>
              </w:rPr>
              <w:t>1.中央站至少支持64床病人集中管理，可以控制监护仪接收/解除/转移病人，控制监护仪启动/停止NIBP测量</w:t>
            </w:r>
          </w:p>
          <w:p>
            <w:pPr>
              <w:pStyle w:val="null3"/>
              <w:ind w:left="420"/>
            </w:pPr>
            <w:r>
              <w:rPr>
                <w:rFonts w:ascii="仿宋_GB2312" w:hAnsi="仿宋_GB2312" w:cs="仿宋_GB2312" w:eastAsia="仿宋_GB2312"/>
                <w:sz w:val="21"/>
                <w:color w:val="000000"/>
              </w:rPr>
              <w:t>2.中央站可支持其所管辖的所有病床一键进入夜间模式和隐私模式</w:t>
            </w:r>
          </w:p>
          <w:p>
            <w:pPr>
              <w:pStyle w:val="null3"/>
              <w:ind w:left="420"/>
            </w:pPr>
            <w:r>
              <w:rPr>
                <w:rFonts w:ascii="仿宋_GB2312" w:hAnsi="仿宋_GB2312" w:cs="仿宋_GB2312" w:eastAsia="仿宋_GB2312"/>
                <w:sz w:val="21"/>
                <w:color w:val="000000"/>
              </w:rPr>
              <w:t>3.中央站/工作站主机可支持连接至少3个独立显示屏</w:t>
            </w:r>
          </w:p>
          <w:p>
            <w:pPr>
              <w:pStyle w:val="null3"/>
              <w:ind w:left="420"/>
            </w:pPr>
            <w:r>
              <w:rPr>
                <w:rFonts w:ascii="仿宋_GB2312" w:hAnsi="仿宋_GB2312" w:cs="仿宋_GB2312" w:eastAsia="仿宋_GB2312"/>
                <w:sz w:val="21"/>
                <w:color w:val="000000"/>
              </w:rPr>
              <w:t>4.显示器尺寸≥21英寸，单个显示屏可显示≥36个病人的数据</w:t>
            </w:r>
          </w:p>
          <w:p>
            <w:pPr>
              <w:pStyle w:val="null3"/>
              <w:ind w:left="420"/>
            </w:pPr>
            <w:r>
              <w:rPr>
                <w:rFonts w:ascii="仿宋_GB2312" w:hAnsi="仿宋_GB2312" w:cs="仿宋_GB2312" w:eastAsia="仿宋_GB2312"/>
                <w:sz w:val="21"/>
                <w:color w:val="000000"/>
              </w:rPr>
              <w:t>5.重点观察床可显示≥12道波形，≥16个参数区</w:t>
            </w:r>
          </w:p>
          <w:p>
            <w:pPr>
              <w:pStyle w:val="null3"/>
              <w:ind w:left="420"/>
            </w:pPr>
            <w:r>
              <w:rPr>
                <w:rFonts w:ascii="仿宋_GB2312" w:hAnsi="仿宋_GB2312" w:cs="仿宋_GB2312" w:eastAsia="仿宋_GB2312"/>
                <w:sz w:val="21"/>
                <w:color w:val="000000"/>
              </w:rPr>
              <w:t>6.支持单病床同品牌的监护仪、呼吸机、麻醉机、输注设备信息集中显示</w:t>
            </w:r>
          </w:p>
          <w:p>
            <w:pPr>
              <w:pStyle w:val="null3"/>
            </w:pPr>
            <w:r>
              <w:rPr>
                <w:rFonts w:ascii="仿宋_GB2312" w:hAnsi="仿宋_GB2312" w:cs="仿宋_GB2312" w:eastAsia="仿宋_GB2312"/>
                <w:sz w:val="21"/>
                <w:b/>
                <w:color w:val="000000"/>
              </w:rPr>
              <w:t>系统功能</w:t>
            </w:r>
          </w:p>
          <w:p>
            <w:pPr>
              <w:pStyle w:val="null3"/>
              <w:ind w:left="420"/>
            </w:pPr>
            <w:r>
              <w:rPr>
                <w:rFonts w:ascii="仿宋_GB2312" w:hAnsi="仿宋_GB2312" w:cs="仿宋_GB2312" w:eastAsia="仿宋_GB2312"/>
                <w:sz w:val="21"/>
                <w:color w:val="000000"/>
              </w:rPr>
              <w:t>7.可以显示监护仪及被监护仪集成的其他床旁设备的报警信息，报警需满足YY0709标准</w:t>
            </w:r>
          </w:p>
          <w:p>
            <w:pPr>
              <w:pStyle w:val="null3"/>
              <w:ind w:left="420"/>
            </w:pPr>
            <w:r>
              <w:rPr>
                <w:rFonts w:ascii="仿宋_GB2312" w:hAnsi="仿宋_GB2312" w:cs="仿宋_GB2312" w:eastAsia="仿宋_GB2312"/>
                <w:sz w:val="21"/>
                <w:color w:val="000000"/>
              </w:rPr>
              <w:t>8.具备报警复位功能，在报警触发后能够通过报警复位消除报警声音</w:t>
            </w:r>
          </w:p>
          <w:p>
            <w:pPr>
              <w:pStyle w:val="null3"/>
              <w:ind w:left="420"/>
            </w:pPr>
            <w:r>
              <w:rPr>
                <w:rFonts w:ascii="仿宋_GB2312" w:hAnsi="仿宋_GB2312" w:cs="仿宋_GB2312" w:eastAsia="仿宋_GB2312"/>
                <w:sz w:val="21"/>
                <w:color w:val="000000"/>
              </w:rPr>
              <w:t>9.具备报警集中设置功能，可在同一菜单中对病人的所有监测参数的报警开关及报警限进行设置。</w:t>
            </w:r>
          </w:p>
          <w:p>
            <w:pPr>
              <w:pStyle w:val="null3"/>
              <w:ind w:left="420"/>
            </w:pPr>
            <w:r>
              <w:rPr>
                <w:rFonts w:ascii="仿宋_GB2312" w:hAnsi="仿宋_GB2312" w:cs="仿宋_GB2312" w:eastAsia="仿宋_GB2312"/>
                <w:sz w:val="21"/>
                <w:color w:val="000000"/>
              </w:rPr>
              <w:t>10.具备报警声音自动加大功能。当某报警持续触发一段时间，用户未对报警进行确认情况下，能够自动提高报警音量。</w:t>
            </w:r>
          </w:p>
          <w:p>
            <w:pPr>
              <w:pStyle w:val="null3"/>
              <w:ind w:left="420"/>
            </w:pPr>
            <w:r>
              <w:rPr>
                <w:rFonts w:ascii="仿宋_GB2312" w:hAnsi="仿宋_GB2312" w:cs="仿宋_GB2312" w:eastAsia="仿宋_GB2312"/>
                <w:sz w:val="21"/>
                <w:color w:val="000000"/>
              </w:rPr>
              <w:t>11.具备全局报警列表功能，可显示最近1小时内所有床的报警，支持排序调整，并可连接至事件回顾查看详细数据</w:t>
            </w:r>
          </w:p>
          <w:p>
            <w:pPr>
              <w:pStyle w:val="null3"/>
              <w:ind w:left="420"/>
            </w:pPr>
            <w:r>
              <w:rPr>
                <w:rFonts w:ascii="仿宋_GB2312" w:hAnsi="仿宋_GB2312" w:cs="仿宋_GB2312" w:eastAsia="仿宋_GB2312"/>
                <w:sz w:val="21"/>
                <w:color w:val="000000"/>
              </w:rPr>
              <w:t>12.具备报警统计功能，可对科室内报警情况进行分析，辅助调整报警限。</w:t>
            </w:r>
          </w:p>
          <w:p>
            <w:pPr>
              <w:pStyle w:val="null3"/>
              <w:ind w:left="420"/>
            </w:pPr>
            <w:r>
              <w:rPr>
                <w:rFonts w:ascii="仿宋_GB2312" w:hAnsi="仿宋_GB2312" w:cs="仿宋_GB2312" w:eastAsia="仿宋_GB2312"/>
                <w:sz w:val="21"/>
                <w:color w:val="000000"/>
              </w:rPr>
              <w:t>13.具备至少240小时趋势数据存储，具备至少240小时全息波形数据存储，具备至少240小时ST片段数据存储，支持至少3000条事件存储，可以存储报警事件发生时刻的参数和报警前后16秒波形。</w:t>
            </w:r>
          </w:p>
          <w:p>
            <w:pPr>
              <w:pStyle w:val="null3"/>
              <w:ind w:left="420"/>
            </w:pPr>
            <w:r>
              <w:rPr>
                <w:rFonts w:ascii="仿宋_GB2312" w:hAnsi="仿宋_GB2312" w:cs="仿宋_GB2312" w:eastAsia="仿宋_GB2312"/>
                <w:sz w:val="21"/>
                <w:color w:val="000000"/>
              </w:rPr>
              <w:t>14.具备报警记录/打印功能，能够自动在报警触发时进行与报警相关的波形和测量值的记录/打印。</w:t>
            </w:r>
          </w:p>
          <w:p>
            <w:pPr>
              <w:pStyle w:val="null3"/>
              <w:ind w:left="420"/>
            </w:pPr>
            <w:r>
              <w:rPr>
                <w:rFonts w:ascii="仿宋_GB2312" w:hAnsi="仿宋_GB2312" w:cs="仿宋_GB2312" w:eastAsia="仿宋_GB2312"/>
                <w:sz w:val="21"/>
                <w:color w:val="000000"/>
              </w:rPr>
              <w:t>15.提供病人生命体征参数的变化趋势、报警事件统计信息，并支持报告打印</w:t>
            </w:r>
          </w:p>
          <w:p>
            <w:pPr>
              <w:pStyle w:val="null3"/>
              <w:ind w:left="420"/>
            </w:pPr>
            <w:r>
              <w:rPr>
                <w:rFonts w:ascii="仿宋_GB2312" w:hAnsi="仿宋_GB2312" w:cs="仿宋_GB2312" w:eastAsia="仿宋_GB2312"/>
                <w:sz w:val="21"/>
                <w:color w:val="000000"/>
              </w:rPr>
              <w:t>16.支持对病人24小时心电数据进行统计分析，提供HR、ST、QT/QTc、心律失常、起搏的统计结果，并能够查看相关细节。</w:t>
            </w:r>
          </w:p>
          <w:p>
            <w:pPr>
              <w:pStyle w:val="null3"/>
              <w:ind w:left="420"/>
            </w:pPr>
            <w:r>
              <w:rPr>
                <w:rFonts w:ascii="仿宋_GB2312" w:hAnsi="仿宋_GB2312" w:cs="仿宋_GB2312" w:eastAsia="仿宋_GB2312"/>
                <w:sz w:val="21"/>
                <w:color w:val="000000"/>
              </w:rPr>
              <w:t>17.支持连续血压分析功能，可对监护仪NIBP测量结果，进行综合分析</w:t>
            </w:r>
          </w:p>
          <w:p>
            <w:pPr>
              <w:pStyle w:val="null3"/>
              <w:ind w:left="420"/>
            </w:pPr>
            <w:r>
              <w:rPr>
                <w:rFonts w:ascii="仿宋_GB2312" w:hAnsi="仿宋_GB2312" w:cs="仿宋_GB2312" w:eastAsia="仿宋_GB2312"/>
                <w:sz w:val="21"/>
                <w:color w:val="000000"/>
              </w:rPr>
              <w:t>18.支持升级病人室性心律失常事件和室性类心电活动的统计结果，支持查看典型心电图，并支持报告打印</w:t>
            </w:r>
          </w:p>
          <w:p>
            <w:pPr>
              <w:pStyle w:val="null3"/>
              <w:ind w:left="420"/>
            </w:pPr>
            <w:r>
              <w:rPr>
                <w:rFonts w:ascii="仿宋_GB2312" w:hAnsi="仿宋_GB2312" w:cs="仿宋_GB2312" w:eastAsia="仿宋_GB2312"/>
                <w:sz w:val="24"/>
                <w:b/>
                <w:color w:val="000000"/>
              </w:rPr>
              <w:t>19.</w:t>
            </w:r>
            <w:r>
              <w:rPr>
                <w:rFonts w:ascii="仿宋_GB2312" w:hAnsi="仿宋_GB2312" w:cs="仿宋_GB2312" w:eastAsia="仿宋_GB2312"/>
                <w:sz w:val="21"/>
                <w:color w:val="000000"/>
              </w:rPr>
              <w:t>支持升级病人的房颤事件的统计信息和生命体征参数趋势，并支持报告打印</w:t>
            </w:r>
          </w:p>
          <w:p>
            <w:pPr>
              <w:pStyle w:val="null3"/>
            </w:pPr>
            <w:r>
              <w:rPr>
                <w:rFonts w:ascii="仿宋_GB2312" w:hAnsi="仿宋_GB2312" w:cs="仿宋_GB2312" w:eastAsia="仿宋_GB2312"/>
                <w:sz w:val="24"/>
                <w:b/>
                <w:color w:val="000000"/>
              </w:rPr>
              <w:t>二、遥测监发射盒</w:t>
            </w:r>
          </w:p>
          <w:p>
            <w:pPr>
              <w:pStyle w:val="null3"/>
              <w:ind w:left="360"/>
            </w:pPr>
            <w:r>
              <w:rPr>
                <w:rFonts w:ascii="仿宋_GB2312" w:hAnsi="仿宋_GB2312" w:cs="仿宋_GB2312" w:eastAsia="仿宋_GB2312"/>
                <w:sz w:val="24"/>
                <w:b/>
                <w:color w:val="000000"/>
              </w:rPr>
              <w:t>1.整机要求</w:t>
            </w:r>
          </w:p>
          <w:p>
            <w:pPr>
              <w:pStyle w:val="null3"/>
              <w:ind w:left="375"/>
            </w:pPr>
            <w:r>
              <w:rPr>
                <w:rFonts w:ascii="仿宋_GB2312" w:hAnsi="仿宋_GB2312" w:cs="仿宋_GB2312" w:eastAsia="仿宋_GB2312"/>
                <w:sz w:val="24"/>
                <w:color w:val="000000"/>
              </w:rPr>
              <w:t>1.1遥测发射盒重量≤170克（含电池）。</w:t>
            </w:r>
          </w:p>
          <w:p>
            <w:pPr>
              <w:pStyle w:val="null3"/>
              <w:ind w:left="375"/>
            </w:pPr>
            <w:r>
              <w:rPr>
                <w:rFonts w:ascii="仿宋_GB2312" w:hAnsi="仿宋_GB2312" w:cs="仿宋_GB2312" w:eastAsia="仿宋_GB2312"/>
                <w:sz w:val="24"/>
                <w:color w:val="000000"/>
              </w:rPr>
              <w:t>1.2遥测发射盒尺寸≤99 x 60 x 24  mm 。</w:t>
            </w:r>
          </w:p>
          <w:p>
            <w:pPr>
              <w:pStyle w:val="null3"/>
              <w:ind w:left="375"/>
            </w:pPr>
            <w:r>
              <w:rPr>
                <w:rFonts w:ascii="仿宋_GB2312" w:hAnsi="仿宋_GB2312" w:cs="仿宋_GB2312" w:eastAsia="仿宋_GB2312"/>
                <w:sz w:val="24"/>
                <w:color w:val="000000"/>
              </w:rPr>
              <w:t>1.3遥测发射盒防水等级符合IPX7要求，抗跌落测试通过1.5米跌落测试，电击防护等级CF（包括ECG、SpO2）。</w:t>
            </w:r>
          </w:p>
          <w:p>
            <w:pPr>
              <w:pStyle w:val="null3"/>
              <w:ind w:left="375"/>
            </w:pPr>
            <w:r>
              <w:rPr>
                <w:rFonts w:ascii="仿宋_GB2312" w:hAnsi="仿宋_GB2312" w:cs="仿宋_GB2312" w:eastAsia="仿宋_GB2312"/>
                <w:sz w:val="24"/>
                <w:color w:val="000000"/>
              </w:rPr>
              <w:t>1.4遥测发射盒采用彩色屏，屏幕尺寸≥1.5英寸，屏幕分辨率≥240 x 240像素。</w:t>
            </w:r>
          </w:p>
          <w:p>
            <w:pPr>
              <w:pStyle w:val="null3"/>
              <w:ind w:left="375"/>
            </w:pPr>
            <w:r>
              <w:rPr>
                <w:rFonts w:ascii="仿宋_GB2312" w:hAnsi="仿宋_GB2312" w:cs="仿宋_GB2312" w:eastAsia="仿宋_GB2312"/>
                <w:sz w:val="24"/>
                <w:color w:val="000000"/>
              </w:rPr>
              <w:t>1.5遥测发射盒屏幕可同时显示至少2个核心参数和1道波形。</w:t>
            </w:r>
          </w:p>
          <w:p>
            <w:pPr>
              <w:pStyle w:val="null3"/>
              <w:ind w:left="360"/>
            </w:pPr>
            <w:r>
              <w:rPr>
                <w:rFonts w:ascii="仿宋_GB2312" w:hAnsi="仿宋_GB2312" w:cs="仿宋_GB2312" w:eastAsia="仿宋_GB2312"/>
                <w:sz w:val="24"/>
                <w:b/>
                <w:color w:val="000000"/>
              </w:rPr>
              <w:t>2.监测参数</w:t>
            </w:r>
          </w:p>
          <w:p>
            <w:pPr>
              <w:pStyle w:val="null3"/>
              <w:ind w:left="375"/>
            </w:pPr>
            <w:r>
              <w:rPr>
                <w:rFonts w:ascii="仿宋_GB2312" w:hAnsi="仿宋_GB2312" w:cs="仿宋_GB2312" w:eastAsia="仿宋_GB2312"/>
                <w:sz w:val="24"/>
                <w:color w:val="000000"/>
              </w:rPr>
              <w:t>★</w:t>
            </w:r>
            <w:r>
              <w:rPr>
                <w:rFonts w:ascii="仿宋_GB2312" w:hAnsi="仿宋_GB2312" w:cs="仿宋_GB2312" w:eastAsia="仿宋_GB2312"/>
                <w:sz w:val="24"/>
                <w:color w:val="000000"/>
              </w:rPr>
              <w:t>2.1标配心电监护，提供HR，ST，PVC测量值，测量值（ST，PVC在中央站上显示）；选配血氧监测，提供SpO2，PR参数。</w:t>
            </w:r>
          </w:p>
          <w:p>
            <w:pPr>
              <w:pStyle w:val="null3"/>
              <w:ind w:left="375"/>
            </w:pPr>
            <w:r>
              <w:rPr>
                <w:rFonts w:ascii="仿宋_GB2312" w:hAnsi="仿宋_GB2312" w:cs="仿宋_GB2312" w:eastAsia="仿宋_GB2312"/>
                <w:sz w:val="24"/>
                <w:color w:val="000000"/>
              </w:rPr>
              <w:t>2.2具有多参融合算法，良好的抗干扰性能。</w:t>
            </w:r>
          </w:p>
          <w:p>
            <w:pPr>
              <w:pStyle w:val="null3"/>
              <w:ind w:left="375"/>
            </w:pPr>
            <w:r>
              <w:rPr>
                <w:rFonts w:ascii="仿宋_GB2312" w:hAnsi="仿宋_GB2312" w:cs="仿宋_GB2312" w:eastAsia="仿宋_GB2312"/>
                <w:sz w:val="24"/>
                <w:color w:val="000000"/>
              </w:rPr>
              <w:t>2.3支持≥3通道心电波形同步分析，可进行多导心电分析，具有抗运动算法，良好的抗干扰性，。</w:t>
            </w:r>
          </w:p>
          <w:p>
            <w:pPr>
              <w:pStyle w:val="null3"/>
              <w:ind w:left="375"/>
            </w:pPr>
            <w:r>
              <w:rPr>
                <w:rFonts w:ascii="仿宋_GB2312" w:hAnsi="仿宋_GB2312" w:cs="仿宋_GB2312" w:eastAsia="仿宋_GB2312"/>
                <w:sz w:val="24"/>
                <w:color w:val="000000"/>
              </w:rPr>
              <w:t>2.4提供3/5导心电监护,心率测量范围：成人15 – 300 bpm，小儿15 – 350 bpm。</w:t>
            </w:r>
          </w:p>
          <w:p>
            <w:pPr>
              <w:pStyle w:val="null3"/>
              <w:ind w:left="375"/>
            </w:pPr>
            <w:r>
              <w:rPr>
                <w:rFonts w:ascii="仿宋_GB2312" w:hAnsi="仿宋_GB2312" w:cs="仿宋_GB2312" w:eastAsia="仿宋_GB2312"/>
                <w:sz w:val="24"/>
                <w:color w:val="000000"/>
              </w:rPr>
              <w:t>2.5提供多种心电滤波模式，至少包含监护模式（0.5 -40Hz），ST模式（0.05 - 40Hz）, 运动模式（1~20 Hz）。</w:t>
            </w:r>
          </w:p>
          <w:p>
            <w:pPr>
              <w:pStyle w:val="null3"/>
              <w:ind w:left="375"/>
            </w:pPr>
            <w:r>
              <w:rPr>
                <w:rFonts w:ascii="仿宋_GB2312" w:hAnsi="仿宋_GB2312" w:cs="仿宋_GB2312" w:eastAsia="仿宋_GB2312"/>
                <w:sz w:val="24"/>
                <w:color w:val="000000"/>
              </w:rPr>
              <w:t>2.6提供ST段分析，提供ST值，和每个ST的模板。（中央站上显示）</w:t>
            </w:r>
          </w:p>
          <w:p>
            <w:pPr>
              <w:pStyle w:val="null3"/>
              <w:ind w:left="375"/>
            </w:pPr>
            <w:r>
              <w:rPr>
                <w:rFonts w:ascii="仿宋_GB2312" w:hAnsi="仿宋_GB2312" w:cs="仿宋_GB2312" w:eastAsia="仿宋_GB2312"/>
                <w:sz w:val="24"/>
                <w:color w:val="000000"/>
              </w:rPr>
              <w:t>2.7提供ST图像化显示界面，可以快速查看ST值的变化。（中央站上显示）</w:t>
            </w:r>
          </w:p>
          <w:p>
            <w:pPr>
              <w:pStyle w:val="null3"/>
              <w:ind w:left="375"/>
            </w:pPr>
            <w:r>
              <w:rPr>
                <w:rFonts w:ascii="仿宋_GB2312" w:hAnsi="仿宋_GB2312" w:cs="仿宋_GB2312" w:eastAsia="仿宋_GB2312"/>
                <w:sz w:val="24"/>
                <w:color w:val="000000"/>
              </w:rPr>
              <w:t>2.8提供单个，多个ST值报警，并支持相对的报警限设置。</w:t>
            </w:r>
          </w:p>
          <w:p>
            <w:pPr>
              <w:pStyle w:val="null3"/>
              <w:ind w:left="375"/>
            </w:pPr>
            <w:r>
              <w:rPr>
                <w:rFonts w:ascii="仿宋_GB2312" w:hAnsi="仿宋_GB2312" w:cs="仿宋_GB2312" w:eastAsia="仿宋_GB2312"/>
                <w:sz w:val="24"/>
                <w:color w:val="000000"/>
              </w:rPr>
              <w:t>2.9提供起搏分析。</w:t>
            </w:r>
          </w:p>
          <w:p>
            <w:pPr>
              <w:pStyle w:val="null3"/>
              <w:ind w:left="375"/>
            </w:pPr>
            <w:r>
              <w:rPr>
                <w:rFonts w:ascii="仿宋_GB2312" w:hAnsi="仿宋_GB2312" w:cs="仿宋_GB2312" w:eastAsia="仿宋_GB2312"/>
                <w:sz w:val="24"/>
                <w:color w:val="000000"/>
              </w:rPr>
              <w:t>2.10具有QT/QTc测量功能，提供QT，QTc和</w:t>
            </w:r>
            <w:r>
              <w:rPr>
                <w:rFonts w:ascii="仿宋_GB2312" w:hAnsi="仿宋_GB2312" w:cs="仿宋_GB2312" w:eastAsia="仿宋_GB2312"/>
                <w:sz w:val="24"/>
                <w:color w:val="000000"/>
              </w:rPr>
              <w:t>Δ</w:t>
            </w:r>
            <w:r>
              <w:rPr>
                <w:rFonts w:ascii="仿宋_GB2312" w:hAnsi="仿宋_GB2312" w:cs="仿宋_GB2312" w:eastAsia="仿宋_GB2312"/>
                <w:sz w:val="24"/>
                <w:color w:val="000000"/>
              </w:rPr>
              <w:t>QTc参数值。（中央站上显示）</w:t>
            </w:r>
          </w:p>
          <w:p>
            <w:pPr>
              <w:pStyle w:val="null3"/>
              <w:ind w:left="375"/>
            </w:pPr>
            <w:r>
              <w:rPr>
                <w:rFonts w:ascii="仿宋_GB2312" w:hAnsi="仿宋_GB2312" w:cs="仿宋_GB2312" w:eastAsia="仿宋_GB2312"/>
                <w:sz w:val="24"/>
                <w:color w:val="000000"/>
              </w:rPr>
              <w:t>2.11提供多种QTc计算公式：Bazett, Fridericia, Framingham, Hodges。</w:t>
            </w:r>
          </w:p>
          <w:p>
            <w:pPr>
              <w:pStyle w:val="null3"/>
              <w:ind w:left="375"/>
            </w:pPr>
            <w:r>
              <w:rPr>
                <w:rFonts w:ascii="仿宋_GB2312" w:hAnsi="仿宋_GB2312" w:cs="仿宋_GB2312" w:eastAsia="仿宋_GB2312"/>
                <w:sz w:val="24"/>
                <w:color w:val="000000"/>
              </w:rPr>
              <w:t>2.12支持房颤及室上性心律失常分析功能，如：室上性心动过速，SVCs/min等，标配支持≥27种实时心律失常分析。</w:t>
            </w:r>
          </w:p>
          <w:p>
            <w:pPr>
              <w:pStyle w:val="null3"/>
              <w:ind w:left="360"/>
            </w:pPr>
            <w:r>
              <w:rPr>
                <w:rFonts w:ascii="仿宋_GB2312" w:hAnsi="仿宋_GB2312" w:cs="仿宋_GB2312" w:eastAsia="仿宋_GB2312"/>
                <w:sz w:val="24"/>
                <w:b/>
                <w:color w:val="000000"/>
              </w:rPr>
              <w:t>3.系统功能</w:t>
            </w:r>
          </w:p>
          <w:p>
            <w:pPr>
              <w:pStyle w:val="null3"/>
              <w:ind w:left="375"/>
            </w:pPr>
            <w:r>
              <w:rPr>
                <w:rFonts w:ascii="仿宋_GB2312" w:hAnsi="仿宋_GB2312" w:cs="仿宋_GB2312" w:eastAsia="仿宋_GB2312"/>
                <w:sz w:val="24"/>
                <w:color w:val="000000"/>
              </w:rPr>
              <w:t>3.1遥测发射盒有三个物理按键：如开关机/关屏，护士呼叫和主界面键。</w:t>
            </w:r>
          </w:p>
          <w:p>
            <w:pPr>
              <w:pStyle w:val="null3"/>
              <w:ind w:left="375"/>
            </w:pPr>
            <w:r>
              <w:rPr>
                <w:rFonts w:ascii="仿宋_GB2312" w:hAnsi="仿宋_GB2312" w:cs="仿宋_GB2312" w:eastAsia="仿宋_GB2312"/>
                <w:sz w:val="24"/>
                <w:color w:val="000000"/>
              </w:rPr>
              <w:t>3.2遥测发射盒主界面上能够显示病人信息。</w:t>
            </w:r>
          </w:p>
          <w:p>
            <w:pPr>
              <w:pStyle w:val="null3"/>
              <w:ind w:left="375"/>
            </w:pPr>
            <w:r>
              <w:rPr>
                <w:rFonts w:ascii="仿宋_GB2312" w:hAnsi="仿宋_GB2312" w:cs="仿宋_GB2312" w:eastAsia="仿宋_GB2312"/>
                <w:sz w:val="24"/>
                <w:color w:val="000000"/>
              </w:rPr>
              <w:t>3.3支持在同品牌监护仪上通过它床观察的方式查看连接到中央站的遥测监测数据和报警。</w:t>
            </w:r>
          </w:p>
          <w:p>
            <w:pPr>
              <w:pStyle w:val="null3"/>
              <w:ind w:left="375"/>
            </w:pPr>
            <w:r>
              <w:rPr>
                <w:rFonts w:ascii="仿宋_GB2312" w:hAnsi="仿宋_GB2312" w:cs="仿宋_GB2312" w:eastAsia="仿宋_GB2312"/>
                <w:sz w:val="24"/>
                <w:color w:val="000000"/>
              </w:rPr>
              <w:t>3.4支持设备实时定位和设备历史位置追踪功能。</w:t>
            </w:r>
          </w:p>
          <w:p>
            <w:pPr>
              <w:pStyle w:val="null3"/>
              <w:ind w:left="375"/>
            </w:pPr>
            <w:r>
              <w:rPr>
                <w:rFonts w:ascii="仿宋_GB2312" w:hAnsi="仿宋_GB2312" w:cs="仿宋_GB2312" w:eastAsia="仿宋_GB2312"/>
                <w:sz w:val="24"/>
                <w:color w:val="000000"/>
              </w:rPr>
              <w:t>3.5支持通过中央站或护士站向指定病人的遥测发射器发送简短文本消息。</w:t>
            </w:r>
          </w:p>
          <w:p>
            <w:pPr>
              <w:pStyle w:val="null3"/>
              <w:ind w:left="375"/>
            </w:pPr>
            <w:r>
              <w:rPr>
                <w:rFonts w:ascii="仿宋_GB2312" w:hAnsi="仿宋_GB2312" w:cs="仿宋_GB2312" w:eastAsia="仿宋_GB2312"/>
                <w:sz w:val="24"/>
                <w:color w:val="000000"/>
              </w:rPr>
              <w:t>3.6供电与续航：</w:t>
            </w:r>
          </w:p>
          <w:p>
            <w:pPr>
              <w:pStyle w:val="null3"/>
              <w:ind w:left="240"/>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供电方式</w:t>
            </w:r>
            <w:r>
              <w:rPr>
                <w:rFonts w:ascii="仿宋_GB2312" w:hAnsi="仿宋_GB2312" w:cs="仿宋_GB2312" w:eastAsia="仿宋_GB2312"/>
                <w:sz w:val="24"/>
                <w:color w:val="000000"/>
              </w:rPr>
              <w:t>1 (可充电)：采用单块可充电锂电池供电。使用全新充满电的锂电池，在标准监护模式下持续工作时间 ≥ 170小时。</w:t>
            </w:r>
          </w:p>
          <w:p>
            <w:pPr>
              <w:pStyle w:val="null3"/>
              <w:ind w:firstLine="240"/>
            </w:pPr>
            <w:r>
              <w:rPr>
                <w:rFonts w:ascii="仿宋_GB2312" w:hAnsi="仿宋_GB2312" w:cs="仿宋_GB2312" w:eastAsia="仿宋_GB2312"/>
                <w:sz w:val="24"/>
                <w:color w:val="000000"/>
              </w:rPr>
              <w:t>供电方式</w:t>
            </w:r>
            <w:r>
              <w:rPr>
                <w:rFonts w:ascii="仿宋_GB2312" w:hAnsi="仿宋_GB2312" w:cs="仿宋_GB2312" w:eastAsia="仿宋_GB2312"/>
                <w:sz w:val="24"/>
                <w:color w:val="000000"/>
              </w:rPr>
              <w:t>2 (干电池)：采用标准电池供电。全新电池，在标准监护模式下持续工作时间 ≥ 110小时。</w:t>
            </w:r>
          </w:p>
          <w:p>
            <w:pPr>
              <w:pStyle w:val="null3"/>
              <w:ind w:left="375"/>
            </w:pPr>
            <w:r>
              <w:rPr>
                <w:rFonts w:ascii="仿宋_GB2312" w:hAnsi="仿宋_GB2312" w:cs="仿宋_GB2312" w:eastAsia="仿宋_GB2312"/>
                <w:sz w:val="24"/>
                <w:color w:val="000000"/>
              </w:rPr>
              <w:t>3.7 充电器：提供专用锂电池集中充电器，能够同时为不少于10块电池充电。每个充电位均配备电池充电状态指示灯。单块电池从空电状态充电至90%容量所需时间 ≤ 5小时。</w:t>
            </w:r>
          </w:p>
          <w:p>
            <w:pPr>
              <w:pStyle w:val="null3"/>
              <w:ind w:left="375"/>
            </w:pPr>
            <w:r>
              <w:rPr>
                <w:rFonts w:ascii="仿宋_GB2312" w:hAnsi="仿宋_GB2312" w:cs="仿宋_GB2312" w:eastAsia="仿宋_GB2312"/>
                <w:sz w:val="24"/>
                <w:color w:val="000000"/>
              </w:rPr>
              <w:t>3.8采用608M WMTS无线网络传输技术，实现遥测数据的传输。</w:t>
            </w:r>
          </w:p>
          <w:p>
            <w:pPr>
              <w:pStyle w:val="null3"/>
              <w:ind w:left="375"/>
            </w:pPr>
            <w:r>
              <w:rPr>
                <w:rFonts w:ascii="仿宋_GB2312" w:hAnsi="仿宋_GB2312" w:cs="仿宋_GB2312" w:eastAsia="仿宋_GB2312"/>
                <w:sz w:val="24"/>
                <w:color w:val="000000"/>
              </w:rPr>
              <w:t>3.9产品通过中国国家食品药品监督管理局二类医疗器械产品注册，配合中心监护系统使用心电信号分析通过三类注册。</w:t>
            </w:r>
          </w:p>
          <w:p>
            <w:pPr>
              <w:pStyle w:val="null3"/>
              <w:ind w:left="375"/>
            </w:pPr>
            <w:r>
              <w:rPr>
                <w:rFonts w:ascii="仿宋_GB2312" w:hAnsi="仿宋_GB2312" w:cs="仿宋_GB2312" w:eastAsia="仿宋_GB2312"/>
                <w:sz w:val="24"/>
                <w:color w:val="000000"/>
              </w:rPr>
              <w:t>3.10产品适用于成人、小儿的监测。</w:t>
            </w:r>
          </w:p>
          <w:p>
            <w:pPr>
              <w:pStyle w:val="null3"/>
              <w:spacing w:before="315"/>
              <w:ind w:left="180" w:right="180"/>
              <w:jc w:val="center"/>
            </w:pPr>
            <w:r>
              <w:rPr>
                <w:rFonts w:ascii="仿宋_GB2312" w:hAnsi="仿宋_GB2312" w:cs="仿宋_GB2312" w:eastAsia="仿宋_GB2312"/>
                <w:sz w:val="28"/>
                <w:b/>
                <w:color w:val="000000"/>
              </w:rPr>
              <w:t>电解质分析仪技术参数</w:t>
            </w:r>
          </w:p>
          <w:p>
            <w:pPr>
              <w:pStyle w:val="null3"/>
              <w:spacing w:before="60"/>
              <w:ind w:left="255"/>
            </w:pPr>
            <w:r>
              <w:rPr>
                <w:rFonts w:ascii="仿宋_GB2312" w:hAnsi="仿宋_GB2312" w:cs="仿宋_GB2312" w:eastAsia="仿宋_GB2312"/>
                <w:sz w:val="24"/>
                <w:color w:val="000000"/>
              </w:rPr>
              <w:t>1 测试项目：K、Na、Cl、Ca、pH</w:t>
            </w:r>
          </w:p>
          <w:p>
            <w:pPr>
              <w:pStyle w:val="null3"/>
              <w:spacing w:before="60"/>
              <w:ind w:left="255"/>
            </w:pPr>
            <w:r>
              <w:rPr>
                <w:rFonts w:ascii="仿宋_GB2312" w:hAnsi="仿宋_GB2312" w:cs="仿宋_GB2312" w:eastAsia="仿宋_GB2312"/>
                <w:sz w:val="24"/>
                <w:color w:val="000000"/>
              </w:rPr>
              <w:t>★</w:t>
            </w:r>
            <w:r>
              <w:rPr>
                <w:rFonts w:ascii="仿宋_GB2312" w:hAnsi="仿宋_GB2312" w:cs="仿宋_GB2312" w:eastAsia="仿宋_GB2312"/>
                <w:sz w:val="24"/>
                <w:color w:val="000000"/>
              </w:rPr>
              <w:t>2 检测原理</w:t>
            </w:r>
            <w:r>
              <w:rPr>
                <w:rFonts w:ascii="仿宋_GB2312" w:hAnsi="仿宋_GB2312" w:cs="仿宋_GB2312" w:eastAsia="仿宋_GB2312"/>
                <w:sz w:val="24"/>
                <w:color w:val="000000"/>
              </w:rPr>
              <w:t>：离子选择性电极</w:t>
            </w:r>
          </w:p>
          <w:p>
            <w:pPr>
              <w:pStyle w:val="null3"/>
              <w:spacing w:before="60"/>
              <w:ind w:left="255"/>
            </w:pPr>
            <w:r>
              <w:rPr>
                <w:rFonts w:ascii="仿宋_GB2312" w:hAnsi="仿宋_GB2312" w:cs="仿宋_GB2312" w:eastAsia="仿宋_GB2312"/>
                <w:sz w:val="24"/>
                <w:color w:val="000000"/>
              </w:rPr>
              <w:t xml:space="preserve">3 </w:t>
            </w:r>
            <w:r>
              <w:rPr>
                <w:rFonts w:ascii="仿宋_GB2312" w:hAnsi="仿宋_GB2312" w:cs="仿宋_GB2312" w:eastAsia="仿宋_GB2312"/>
                <w:sz w:val="24"/>
                <w:color w:val="000000"/>
              </w:rPr>
              <w:t>测量速度：</w:t>
            </w:r>
            <w:r>
              <w:rPr>
                <w:rFonts w:ascii="仿宋_GB2312" w:hAnsi="仿宋_GB2312" w:cs="仿宋_GB2312" w:eastAsia="仿宋_GB2312"/>
                <w:sz w:val="24"/>
                <w:color w:val="000000"/>
              </w:rPr>
              <w:t>≤</w:t>
            </w:r>
            <w:r>
              <w:rPr>
                <w:rFonts w:ascii="仿宋_GB2312" w:hAnsi="仿宋_GB2312" w:cs="仿宋_GB2312" w:eastAsia="仿宋_GB2312"/>
                <w:sz w:val="24"/>
                <w:color w:val="000000"/>
              </w:rPr>
              <w:t>30</w:t>
            </w:r>
            <w:r>
              <w:rPr>
                <w:rFonts w:ascii="仿宋_GB2312" w:hAnsi="仿宋_GB2312" w:cs="仿宋_GB2312" w:eastAsia="仿宋_GB2312"/>
                <w:sz w:val="24"/>
                <w:color w:val="000000"/>
              </w:rPr>
              <w:t>秒</w:t>
            </w:r>
          </w:p>
          <w:p>
            <w:pPr>
              <w:pStyle w:val="null3"/>
              <w:spacing w:before="60"/>
              <w:ind w:left="255"/>
            </w:pPr>
            <w:r>
              <w:rPr>
                <w:rFonts w:ascii="仿宋_GB2312" w:hAnsi="仿宋_GB2312" w:cs="仿宋_GB2312" w:eastAsia="仿宋_GB2312"/>
                <w:sz w:val="24"/>
                <w:color w:val="000000"/>
              </w:rPr>
              <w:t xml:space="preserve">4 </w:t>
            </w:r>
            <w:r>
              <w:rPr>
                <w:rFonts w:ascii="仿宋_GB2312" w:hAnsi="仿宋_GB2312" w:cs="仿宋_GB2312" w:eastAsia="仿宋_GB2312"/>
                <w:sz w:val="24"/>
                <w:color w:val="000000"/>
              </w:rPr>
              <w:t>测量范围：</w:t>
            </w:r>
            <w:r>
              <w:rPr>
                <w:rFonts w:ascii="仿宋_GB2312" w:hAnsi="仿宋_GB2312" w:cs="仿宋_GB2312" w:eastAsia="仿宋_GB2312"/>
                <w:sz w:val="24"/>
                <w:color w:val="000000"/>
              </w:rPr>
              <w:t>K</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w:t>
            </w:r>
            <w:r>
              <w:rPr>
                <w:rFonts w:ascii="仿宋_GB2312" w:hAnsi="仿宋_GB2312" w:cs="仿宋_GB2312" w:eastAsia="仿宋_GB2312"/>
                <w:sz w:val="21"/>
                <w:color w:val="000000"/>
                <w:vertAlign w:val="superscript"/>
              </w:rPr>
              <w:t xml:space="preserve"> </w:t>
            </w:r>
            <w:r>
              <w:rPr>
                <w:rFonts w:ascii="仿宋_GB2312" w:hAnsi="仿宋_GB2312" w:cs="仿宋_GB2312" w:eastAsia="仿宋_GB2312"/>
                <w:sz w:val="24"/>
                <w:color w:val="000000"/>
              </w:rPr>
              <w:t>0.5</w:t>
            </w:r>
            <w:r>
              <w:rPr>
                <w:rFonts w:ascii="仿宋_GB2312" w:hAnsi="仿宋_GB2312" w:cs="仿宋_GB2312" w:eastAsia="仿宋_GB2312"/>
                <w:sz w:val="24"/>
                <w:color w:val="000000"/>
              </w:rPr>
              <w:t>0</w:t>
            </w:r>
            <w:r>
              <w:rPr>
                <w:rFonts w:ascii="仿宋_GB2312" w:hAnsi="仿宋_GB2312" w:cs="仿宋_GB2312" w:eastAsia="仿宋_GB2312"/>
                <w:sz w:val="24"/>
                <w:color w:val="000000"/>
              </w:rPr>
              <w:t>—20.</w:t>
            </w:r>
            <w:r>
              <w:rPr>
                <w:rFonts w:ascii="仿宋_GB2312" w:hAnsi="仿宋_GB2312" w:cs="仿宋_GB2312" w:eastAsia="仿宋_GB2312"/>
                <w:sz w:val="24"/>
                <w:color w:val="000000"/>
              </w:rPr>
              <w:t>0</w:t>
            </w:r>
            <w:r>
              <w:rPr>
                <w:rFonts w:ascii="仿宋_GB2312" w:hAnsi="仿宋_GB2312" w:cs="仿宋_GB2312" w:eastAsia="仿宋_GB2312"/>
                <w:sz w:val="24"/>
                <w:color w:val="000000"/>
              </w:rPr>
              <w:t xml:space="preserve">0mmol/L </w:t>
            </w:r>
            <w:r>
              <w:rPr>
                <w:rFonts w:ascii="仿宋_GB2312" w:hAnsi="仿宋_GB2312" w:cs="仿宋_GB2312" w:eastAsia="仿宋_GB2312"/>
                <w:sz w:val="24"/>
                <w:color w:val="000000"/>
              </w:rPr>
              <w:t>，</w:t>
            </w:r>
            <w:r>
              <w:rPr>
                <w:rFonts w:ascii="仿宋_GB2312" w:hAnsi="仿宋_GB2312" w:cs="仿宋_GB2312" w:eastAsia="仿宋_GB2312"/>
                <w:sz w:val="24"/>
                <w:color w:val="000000"/>
              </w:rPr>
              <w:t>Na</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w:t>
            </w:r>
            <w:r>
              <w:rPr>
                <w:rFonts w:ascii="仿宋_GB2312" w:hAnsi="仿宋_GB2312" w:cs="仿宋_GB2312" w:eastAsia="仿宋_GB2312"/>
                <w:sz w:val="21"/>
                <w:color w:val="000000"/>
                <w:vertAlign w:val="superscript"/>
              </w:rPr>
              <w:t xml:space="preserve"> </w:t>
            </w:r>
            <w:r>
              <w:rPr>
                <w:rFonts w:ascii="仿宋_GB2312" w:hAnsi="仿宋_GB2312" w:cs="仿宋_GB2312" w:eastAsia="仿宋_GB2312"/>
                <w:sz w:val="24"/>
                <w:color w:val="000000"/>
              </w:rPr>
              <w:t>15</w:t>
            </w:r>
            <w:r>
              <w:rPr>
                <w:rFonts w:ascii="仿宋_GB2312" w:hAnsi="仿宋_GB2312" w:cs="仿宋_GB2312" w:eastAsia="仿宋_GB2312"/>
                <w:sz w:val="24"/>
                <w:color w:val="000000"/>
              </w:rPr>
              <w:t>.0</w:t>
            </w:r>
            <w:r>
              <w:rPr>
                <w:rFonts w:ascii="仿宋_GB2312" w:hAnsi="仿宋_GB2312" w:cs="仿宋_GB2312" w:eastAsia="仿宋_GB2312"/>
                <w:sz w:val="24"/>
                <w:color w:val="000000"/>
              </w:rPr>
              <w:t>—200</w:t>
            </w:r>
            <w:r>
              <w:rPr>
                <w:rFonts w:ascii="仿宋_GB2312" w:hAnsi="仿宋_GB2312" w:cs="仿宋_GB2312" w:eastAsia="仿宋_GB2312"/>
                <w:sz w:val="24"/>
                <w:color w:val="000000"/>
              </w:rPr>
              <w:t>.0</w:t>
            </w:r>
            <w:r>
              <w:rPr>
                <w:rFonts w:ascii="仿宋_GB2312" w:hAnsi="仿宋_GB2312" w:cs="仿宋_GB2312" w:eastAsia="仿宋_GB2312"/>
                <w:sz w:val="24"/>
                <w:color w:val="000000"/>
              </w:rPr>
              <w:t xml:space="preserve">mmol/L </w:t>
            </w:r>
            <w:r>
              <w:rPr>
                <w:rFonts w:ascii="仿宋_GB2312" w:hAnsi="仿宋_GB2312" w:cs="仿宋_GB2312" w:eastAsia="仿宋_GB2312"/>
                <w:sz w:val="24"/>
                <w:color w:val="000000"/>
              </w:rPr>
              <w:t>，</w:t>
            </w:r>
            <w:r>
              <w:rPr>
                <w:rFonts w:ascii="仿宋_GB2312" w:hAnsi="仿宋_GB2312" w:cs="仿宋_GB2312" w:eastAsia="仿宋_GB2312"/>
                <w:sz w:val="24"/>
                <w:color w:val="000000"/>
              </w:rPr>
              <w:t>Cl</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15</w:t>
            </w:r>
            <w:r>
              <w:rPr>
                <w:rFonts w:ascii="仿宋_GB2312" w:hAnsi="仿宋_GB2312" w:cs="仿宋_GB2312" w:eastAsia="仿宋_GB2312"/>
                <w:sz w:val="24"/>
                <w:color w:val="000000"/>
              </w:rPr>
              <w:t>.0</w:t>
            </w:r>
            <w:r>
              <w:rPr>
                <w:rFonts w:ascii="仿宋_GB2312" w:hAnsi="仿宋_GB2312" w:cs="仿宋_GB2312" w:eastAsia="仿宋_GB2312"/>
                <w:sz w:val="24"/>
                <w:color w:val="000000"/>
              </w:rPr>
              <w:t>—200</w:t>
            </w:r>
            <w:r>
              <w:rPr>
                <w:rFonts w:ascii="仿宋_GB2312" w:hAnsi="仿宋_GB2312" w:cs="仿宋_GB2312" w:eastAsia="仿宋_GB2312"/>
                <w:sz w:val="24"/>
                <w:color w:val="000000"/>
              </w:rPr>
              <w:t>.0</w:t>
            </w:r>
            <w:r>
              <w:rPr>
                <w:rFonts w:ascii="仿宋_GB2312" w:hAnsi="仿宋_GB2312" w:cs="仿宋_GB2312" w:eastAsia="仿宋_GB2312"/>
                <w:sz w:val="24"/>
                <w:color w:val="000000"/>
              </w:rPr>
              <w:t>mmol/L          Ca</w:t>
            </w:r>
            <w:r>
              <w:rPr>
                <w:rFonts w:ascii="仿宋_GB2312" w:hAnsi="仿宋_GB2312" w:cs="仿宋_GB2312" w:eastAsia="仿宋_GB2312"/>
                <w:sz w:val="24"/>
                <w:color w:val="000000"/>
                <w:vertAlign w:val="superscript"/>
              </w:rPr>
              <w:t>+</w:t>
            </w:r>
            <w:r>
              <w:rPr>
                <w:rFonts w:ascii="仿宋_GB2312" w:hAnsi="仿宋_GB2312" w:cs="仿宋_GB2312" w:eastAsia="仿宋_GB2312"/>
                <w:sz w:val="21"/>
                <w:color w:val="000000"/>
                <w:vertAlign w:val="superscript"/>
              </w:rPr>
              <w:t xml:space="preserve"> </w:t>
            </w:r>
            <w:r>
              <w:rPr>
                <w:rFonts w:ascii="仿宋_GB2312" w:hAnsi="仿宋_GB2312" w:cs="仿宋_GB2312" w:eastAsia="仿宋_GB2312"/>
                <w:sz w:val="24"/>
                <w:color w:val="000000"/>
                <w:vertAlign w:val="superscript"/>
              </w:rPr>
              <w:t>+</w:t>
            </w:r>
            <w:r>
              <w:rPr>
                <w:rFonts w:ascii="仿宋_GB2312" w:hAnsi="仿宋_GB2312" w:cs="仿宋_GB2312" w:eastAsia="仿宋_GB2312"/>
                <w:sz w:val="21"/>
                <w:color w:val="000000"/>
                <w:vertAlign w:val="superscript"/>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0.1</w:t>
            </w:r>
            <w:r>
              <w:rPr>
                <w:rFonts w:ascii="仿宋_GB2312" w:hAnsi="仿宋_GB2312" w:cs="仿宋_GB2312" w:eastAsia="仿宋_GB2312"/>
                <w:sz w:val="24"/>
                <w:color w:val="000000"/>
              </w:rPr>
              <w:t>0</w:t>
            </w:r>
            <w:r>
              <w:rPr>
                <w:rFonts w:ascii="仿宋_GB2312" w:hAnsi="仿宋_GB2312" w:cs="仿宋_GB2312" w:eastAsia="仿宋_GB2312"/>
                <w:sz w:val="24"/>
                <w:color w:val="000000"/>
              </w:rPr>
              <w:t>—6.</w:t>
            </w:r>
            <w:r>
              <w:rPr>
                <w:rFonts w:ascii="仿宋_GB2312" w:hAnsi="仿宋_GB2312" w:cs="仿宋_GB2312" w:eastAsia="仿宋_GB2312"/>
                <w:sz w:val="24"/>
                <w:color w:val="000000"/>
              </w:rPr>
              <w:t>0</w:t>
            </w:r>
            <w:r>
              <w:rPr>
                <w:rFonts w:ascii="仿宋_GB2312" w:hAnsi="仿宋_GB2312" w:cs="仿宋_GB2312" w:eastAsia="仿宋_GB2312"/>
                <w:sz w:val="24"/>
                <w:color w:val="000000"/>
              </w:rPr>
              <w:t xml:space="preserve">0mmol/L </w:t>
            </w:r>
            <w:r>
              <w:rPr>
                <w:rFonts w:ascii="仿宋_GB2312" w:hAnsi="仿宋_GB2312" w:cs="仿宋_GB2312" w:eastAsia="仿宋_GB2312"/>
                <w:sz w:val="24"/>
                <w:color w:val="000000"/>
              </w:rPr>
              <w:t>,</w:t>
            </w:r>
            <w:r>
              <w:rPr>
                <w:rFonts w:ascii="仿宋_GB2312" w:hAnsi="仿宋_GB2312" w:cs="仿宋_GB2312" w:eastAsia="仿宋_GB2312"/>
                <w:sz w:val="24"/>
                <w:color w:val="000000"/>
              </w:rPr>
              <w:t>pH ：4</w:t>
            </w:r>
            <w:r>
              <w:rPr>
                <w:rFonts w:ascii="仿宋_GB2312" w:hAnsi="仿宋_GB2312" w:cs="仿宋_GB2312" w:eastAsia="仿宋_GB2312"/>
                <w:sz w:val="24"/>
                <w:color w:val="000000"/>
              </w:rPr>
              <w:t>.00</w:t>
            </w:r>
            <w:r>
              <w:rPr>
                <w:rFonts w:ascii="仿宋_GB2312" w:hAnsi="仿宋_GB2312" w:cs="仿宋_GB2312" w:eastAsia="仿宋_GB2312"/>
                <w:sz w:val="24"/>
                <w:color w:val="000000"/>
              </w:rPr>
              <w:t>—9</w:t>
            </w:r>
            <w:r>
              <w:rPr>
                <w:rFonts w:ascii="仿宋_GB2312" w:hAnsi="仿宋_GB2312" w:cs="仿宋_GB2312" w:eastAsia="仿宋_GB2312"/>
                <w:sz w:val="24"/>
                <w:color w:val="000000"/>
              </w:rPr>
              <w:t>.00</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p>
          <w:p>
            <w:pPr>
              <w:pStyle w:val="null3"/>
              <w:spacing w:before="60"/>
              <w:ind w:left="255"/>
            </w:pPr>
            <w:r>
              <w:rPr>
                <w:rFonts w:ascii="仿宋_GB2312" w:hAnsi="仿宋_GB2312" w:cs="仿宋_GB2312" w:eastAsia="仿宋_GB2312"/>
                <w:sz w:val="24"/>
                <w:color w:val="000000"/>
              </w:rPr>
              <w:t>5 操作界面：彩色触摸屏，≥5吋。</w:t>
            </w:r>
          </w:p>
          <w:p>
            <w:pPr>
              <w:pStyle w:val="null3"/>
              <w:spacing w:before="60"/>
              <w:ind w:left="255"/>
            </w:pPr>
            <w:r>
              <w:rPr>
                <w:rFonts w:ascii="仿宋_GB2312" w:hAnsi="仿宋_GB2312" w:cs="仿宋_GB2312" w:eastAsia="仿宋_GB2312"/>
                <w:sz w:val="24"/>
                <w:color w:val="000000"/>
              </w:rPr>
              <w:t>★</w:t>
            </w:r>
            <w:r>
              <w:rPr>
                <w:rFonts w:ascii="仿宋_GB2312" w:hAnsi="仿宋_GB2312" w:cs="仿宋_GB2312" w:eastAsia="仿宋_GB2312"/>
                <w:sz w:val="24"/>
                <w:color w:val="000000"/>
              </w:rPr>
              <w:t>6 具有自动样本盘检测检；自动进样盘容量≥38个样本位（含急诊位和功能位）；支持原始管进样；具备条码扫描功能。</w:t>
            </w:r>
          </w:p>
          <w:p>
            <w:pPr>
              <w:pStyle w:val="null3"/>
              <w:spacing w:before="60"/>
              <w:ind w:left="255"/>
            </w:pPr>
            <w:r>
              <w:rPr>
                <w:rFonts w:ascii="仿宋_GB2312" w:hAnsi="仿宋_GB2312" w:cs="仿宋_GB2312" w:eastAsia="仿宋_GB2312"/>
                <w:sz w:val="24"/>
                <w:color w:val="000000"/>
              </w:rPr>
              <w:t>7 支持中、英文操作界面及报告打印。</w:t>
            </w:r>
          </w:p>
          <w:p>
            <w:pPr>
              <w:pStyle w:val="null3"/>
              <w:spacing w:before="60"/>
              <w:ind w:left="255"/>
            </w:pPr>
            <w:r>
              <w:rPr>
                <w:rFonts w:ascii="仿宋_GB2312" w:hAnsi="仿宋_GB2312" w:cs="仿宋_GB2312" w:eastAsia="仿宋_GB2312"/>
                <w:sz w:val="24"/>
                <w:color w:val="000000"/>
              </w:rPr>
              <w:t>8 储存功能：具有断电保护功能，存储容量：≥ 10,000 个检测结果 (可扩展)；数据存储时间：≥ 5 年；支持数据查询。</w:t>
            </w:r>
          </w:p>
          <w:p>
            <w:pPr>
              <w:pStyle w:val="null3"/>
              <w:spacing w:before="60"/>
              <w:ind w:left="255"/>
            </w:pPr>
            <w:r>
              <w:rPr>
                <w:rFonts w:ascii="仿宋_GB2312" w:hAnsi="仿宋_GB2312" w:cs="仿宋_GB2312" w:eastAsia="仿宋_GB2312"/>
                <w:sz w:val="24"/>
                <w:color w:val="000000"/>
              </w:rPr>
              <w:t>9 单次进样可同时测量出K、Na、Cl、Ca、（iCa、nCa、）pH 等参数。</w:t>
            </w:r>
          </w:p>
          <w:p>
            <w:pPr>
              <w:pStyle w:val="null3"/>
              <w:spacing w:before="60"/>
              <w:ind w:left="255"/>
            </w:pPr>
            <w:r>
              <w:rPr>
                <w:rFonts w:ascii="仿宋_GB2312" w:hAnsi="仿宋_GB2312" w:cs="仿宋_GB2312" w:eastAsia="仿宋_GB2312"/>
                <w:sz w:val="24"/>
                <w:color w:val="000000"/>
              </w:rPr>
              <w:t>10 支出自动进样，自动定标，分析速度可调，内置打印机并设外置打印机接口。</w:t>
            </w:r>
          </w:p>
          <w:p>
            <w:pPr>
              <w:pStyle w:val="null3"/>
              <w:spacing w:before="60"/>
              <w:ind w:left="255"/>
            </w:pPr>
            <w:r>
              <w:rPr>
                <w:rFonts w:ascii="仿宋_GB2312" w:hAnsi="仿宋_GB2312" w:cs="仿宋_GB2312" w:eastAsia="仿宋_GB2312"/>
                <w:sz w:val="24"/>
                <w:color w:val="000000"/>
              </w:rPr>
              <w:t>11 支持质控数据统计，可输出质控图及统计参数。</w:t>
            </w:r>
          </w:p>
          <w:p>
            <w:pPr>
              <w:pStyle w:val="null3"/>
              <w:spacing w:before="60"/>
              <w:ind w:left="255"/>
            </w:pPr>
            <w:r>
              <w:rPr>
                <w:rFonts w:ascii="仿宋_GB2312" w:hAnsi="仿宋_GB2312" w:cs="仿宋_GB2312" w:eastAsia="仿宋_GB2312"/>
                <w:sz w:val="24"/>
                <w:color w:val="000000"/>
              </w:rPr>
              <w:t>12 支持LIS联网数据上传，配备RS-232通讯接口 或其它标准通讯接口。</w:t>
            </w:r>
          </w:p>
          <w:p>
            <w:pPr>
              <w:pStyle w:val="null3"/>
              <w:spacing w:before="60"/>
              <w:ind w:firstLine="240"/>
            </w:pPr>
            <w:r>
              <w:rPr>
                <w:rFonts w:ascii="仿宋_GB2312" w:hAnsi="仿宋_GB2312" w:cs="仿宋_GB2312" w:eastAsia="仿宋_GB2312"/>
                <w:sz w:val="24"/>
                <w:color w:val="000000"/>
              </w:rPr>
              <w:t>13 支持 24 小时开机，具备待机功能。</w:t>
            </w:r>
          </w:p>
          <w:p>
            <w:pPr>
              <w:pStyle w:val="null3"/>
              <w:spacing w:before="60"/>
              <w:ind w:left="255"/>
            </w:pPr>
            <w:r>
              <w:rPr>
                <w:rFonts w:ascii="仿宋_GB2312" w:hAnsi="仿宋_GB2312" w:cs="仿宋_GB2312" w:eastAsia="仿宋_GB2312"/>
                <w:sz w:val="24"/>
                <w:color w:val="000000"/>
              </w:rPr>
              <w:t>14 体系认证:具备质量体系认证（如ISO13485、ISO9001）及CE认证。</w:t>
            </w:r>
          </w:p>
          <w:p>
            <w:pPr>
              <w:pStyle w:val="null3"/>
              <w:spacing w:before="60"/>
              <w:ind w:left="255"/>
            </w:pPr>
            <w:r>
              <w:rPr>
                <w:rFonts w:ascii="仿宋_GB2312" w:hAnsi="仿宋_GB2312" w:cs="仿宋_GB2312" w:eastAsia="仿宋_GB2312"/>
                <w:sz w:val="24"/>
                <w:color w:val="000000"/>
              </w:rPr>
              <w:t>15 使用具有独立医疗器械注册证的专用试剂 (含样本稀释液)</w:t>
            </w:r>
          </w:p>
          <w:p>
            <w:pPr>
              <w:pStyle w:val="null3"/>
              <w:jc w:val="center"/>
            </w:pPr>
            <w:r>
              <w:rPr>
                <w:rFonts w:ascii="仿宋_GB2312" w:hAnsi="仿宋_GB2312" w:cs="仿宋_GB2312" w:eastAsia="仿宋_GB2312"/>
                <w:sz w:val="28"/>
                <w:b/>
                <w:color w:val="000000"/>
              </w:rPr>
              <w:t>动态血压监测仪技术参数</w:t>
            </w:r>
          </w:p>
          <w:p>
            <w:pPr>
              <w:pStyle w:val="null3"/>
            </w:pPr>
            <w:r>
              <w:rPr>
                <w:rFonts w:ascii="仿宋_GB2312" w:hAnsi="仿宋_GB2312" w:cs="仿宋_GB2312" w:eastAsia="仿宋_GB2312"/>
                <w:sz w:val="21"/>
                <w:color w:val="000000"/>
              </w:rPr>
              <w:t xml:space="preserve">  一、采集盒：</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2个</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color w:val="000000"/>
              </w:rPr>
              <w:t>外壳面板具有抗冲击、耐磨损特性，仪器体积小，方便受检者佩戴</w:t>
            </w:r>
          </w:p>
          <w:p>
            <w:pPr>
              <w:pStyle w:val="null3"/>
              <w:numPr>
                <w:ilvl w:val="0"/>
                <w:numId w:val="1"/>
              </w:numPr>
            </w:pPr>
            <w:r>
              <w:rPr>
                <w:rFonts w:ascii="仿宋_GB2312" w:hAnsi="仿宋_GB2312" w:cs="仿宋_GB2312" w:eastAsia="仿宋_GB2312"/>
                <w:sz w:val="21"/>
                <w:color w:val="000000"/>
              </w:rPr>
              <w:t>彩色屏幕显示，显示时间、电池电量、血压测量结果</w:t>
            </w:r>
          </w:p>
          <w:p>
            <w:pPr>
              <w:pStyle w:val="null3"/>
              <w:numPr>
                <w:ilvl w:val="0"/>
                <w:numId w:val="1"/>
              </w:numPr>
            </w:pPr>
            <w:r>
              <w:rPr>
                <w:rFonts w:ascii="仿宋_GB2312" w:hAnsi="仿宋_GB2312" w:cs="仿宋_GB2312" w:eastAsia="仿宋_GB2312"/>
                <w:sz w:val="21"/>
                <w:color w:val="000000"/>
              </w:rPr>
              <w:t>袖带和手臂贴合，保证患者佩戴舒适性；袖带延长管连接处设计可靠便于快速连接、更</w:t>
            </w:r>
            <w:r>
              <w:rPr>
                <w:rFonts w:ascii="仿宋_GB2312" w:hAnsi="仿宋_GB2312" w:cs="仿宋_GB2312" w:eastAsia="仿宋_GB2312"/>
                <w:sz w:val="21"/>
                <w:color w:val="000000"/>
              </w:rPr>
              <w:t>换袖带</w:t>
            </w:r>
          </w:p>
          <w:p>
            <w:pPr>
              <w:pStyle w:val="null3"/>
              <w:numPr>
                <w:ilvl w:val="0"/>
                <w:numId w:val="1"/>
              </w:numPr>
            </w:pPr>
            <w:r>
              <w:rPr>
                <w:rFonts w:ascii="仿宋_GB2312" w:hAnsi="仿宋_GB2312" w:cs="仿宋_GB2312" w:eastAsia="仿宋_GB2312"/>
                <w:sz w:val="21"/>
                <w:color w:val="000000"/>
              </w:rPr>
              <w:t>支持多种数据传输方式，支持</w:t>
            </w:r>
            <w:r>
              <w:rPr>
                <w:rFonts w:ascii="仿宋_GB2312" w:hAnsi="仿宋_GB2312" w:cs="仿宋_GB2312" w:eastAsia="仿宋_GB2312"/>
                <w:sz w:val="21"/>
                <w:color w:val="000000"/>
              </w:rPr>
              <w:t>type C或</w:t>
            </w:r>
            <w:r>
              <w:rPr>
                <w:rFonts w:ascii="仿宋_GB2312" w:hAnsi="仿宋_GB2312" w:cs="仿宋_GB2312" w:eastAsia="仿宋_GB2312"/>
                <w:sz w:val="21"/>
                <w:color w:val="000000"/>
              </w:rPr>
              <w:t>无线蓝牙</w:t>
            </w:r>
            <w:r>
              <w:rPr>
                <w:rFonts w:ascii="仿宋_GB2312" w:hAnsi="仿宋_GB2312" w:cs="仿宋_GB2312" w:eastAsia="仿宋_GB2312"/>
                <w:sz w:val="21"/>
                <w:color w:val="000000"/>
              </w:rPr>
              <w:t>的方式进行数据传输、读取</w:t>
            </w:r>
          </w:p>
          <w:p>
            <w:pPr>
              <w:pStyle w:val="null3"/>
              <w:numPr>
                <w:ilvl w:val="0"/>
                <w:numId w:val="1"/>
              </w:numPr>
            </w:pPr>
            <w:r>
              <w:rPr>
                <w:rFonts w:ascii="仿宋_GB2312" w:hAnsi="仿宋_GB2312" w:cs="仿宋_GB2312" w:eastAsia="仿宋_GB2312"/>
                <w:sz w:val="21"/>
                <w:color w:val="000000"/>
              </w:rPr>
              <w:t>防水等级：支持</w:t>
            </w:r>
            <w:r>
              <w:rPr>
                <w:rFonts w:ascii="仿宋_GB2312" w:hAnsi="仿宋_GB2312" w:cs="仿宋_GB2312" w:eastAsia="仿宋_GB2312"/>
                <w:sz w:val="21"/>
                <w:color w:val="000000"/>
              </w:rPr>
              <w:t>IP22防水等级</w:t>
            </w:r>
          </w:p>
          <w:p>
            <w:pPr>
              <w:pStyle w:val="null3"/>
              <w:numPr>
                <w:ilvl w:val="0"/>
                <w:numId w:val="1"/>
              </w:numPr>
            </w:pPr>
            <w:r>
              <w:rPr>
                <w:rFonts w:ascii="仿宋_GB2312" w:hAnsi="仿宋_GB2312" w:cs="仿宋_GB2312" w:eastAsia="仿宋_GB2312"/>
                <w:sz w:val="21"/>
                <w:color w:val="000000"/>
              </w:rPr>
              <w:t>供电要求：可更换电池或可充电电池，续航</w:t>
            </w:r>
            <w:r>
              <w:rPr>
                <w:rFonts w:ascii="仿宋_GB2312" w:hAnsi="仿宋_GB2312" w:cs="仿宋_GB2312" w:eastAsia="仿宋_GB2312"/>
                <w:sz w:val="21"/>
                <w:color w:val="000000"/>
              </w:rPr>
              <w:t>≥24小时，电池更换/充电应方便；</w:t>
            </w:r>
          </w:p>
          <w:p>
            <w:pPr>
              <w:pStyle w:val="null3"/>
              <w:numPr>
                <w:ilvl w:val="0"/>
                <w:numId w:val="1"/>
              </w:numPr>
            </w:pPr>
            <w:r>
              <w:rPr>
                <w:rFonts w:ascii="仿宋_GB2312" w:hAnsi="仿宋_GB2312" w:cs="仿宋_GB2312" w:eastAsia="仿宋_GB2312"/>
                <w:sz w:val="21"/>
                <w:color w:val="000000"/>
              </w:rPr>
              <w:t>支持事件记录功能，对血压数据可进行分析</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8. </w:t>
            </w:r>
            <w:r>
              <w:rPr>
                <w:rFonts w:ascii="仿宋_GB2312" w:hAnsi="仿宋_GB2312" w:cs="仿宋_GB2312" w:eastAsia="仿宋_GB2312"/>
                <w:sz w:val="21"/>
                <w:color w:val="000000"/>
              </w:rPr>
              <w:t>支持体位记录功能，能够辅助临床判断患者血压测量时的体位情况</w:t>
            </w:r>
          </w:p>
          <w:p>
            <w:pPr>
              <w:pStyle w:val="null3"/>
              <w:ind w:left="420"/>
            </w:pPr>
            <w:r>
              <w:rPr>
                <w:rFonts w:ascii="仿宋_GB2312" w:hAnsi="仿宋_GB2312" w:cs="仿宋_GB2312" w:eastAsia="仿宋_GB2312"/>
                <w:sz w:val="21"/>
                <w:color w:val="000000"/>
              </w:rPr>
              <w:t>9.  数据存储器：内置存储器存储≥300组完整的血压测量数据</w:t>
            </w:r>
          </w:p>
          <w:p>
            <w:pPr>
              <w:pStyle w:val="null3"/>
            </w:pPr>
            <w:r>
              <w:rPr>
                <w:rFonts w:ascii="仿宋_GB2312" w:hAnsi="仿宋_GB2312" w:cs="仿宋_GB2312" w:eastAsia="仿宋_GB2312"/>
                <w:sz w:val="21"/>
                <w:color w:val="000000"/>
              </w:rPr>
              <w:t>二、测量范围</w:t>
            </w:r>
          </w:p>
          <w:p>
            <w:pPr>
              <w:pStyle w:val="null3"/>
              <w:ind w:left="420"/>
            </w:pPr>
            <w:r>
              <w:rPr>
                <w:rFonts w:ascii="仿宋_GB2312" w:hAnsi="仿宋_GB2312" w:cs="仿宋_GB2312" w:eastAsia="仿宋_GB2312"/>
                <w:sz w:val="21"/>
                <w:color w:val="000000"/>
              </w:rPr>
              <w:t>1. 测量方法：示波法</w:t>
            </w:r>
          </w:p>
          <w:p>
            <w:pPr>
              <w:pStyle w:val="null3"/>
              <w:ind w:left="420"/>
            </w:pPr>
            <w:r>
              <w:rPr>
                <w:rFonts w:ascii="仿宋_GB2312" w:hAnsi="仿宋_GB2312" w:cs="仿宋_GB2312" w:eastAsia="仿宋_GB2312"/>
                <w:sz w:val="21"/>
                <w:color w:val="000000"/>
              </w:rPr>
              <w:t>2. 血压测量范围：0 mmHg~300 mmHg，精度：±3 mmHg (±0.4kPa)</w:t>
            </w:r>
          </w:p>
          <w:p>
            <w:pPr>
              <w:pStyle w:val="null3"/>
            </w:pPr>
            <w:r>
              <w:rPr>
                <w:rFonts w:ascii="仿宋_GB2312" w:hAnsi="仿宋_GB2312" w:cs="仿宋_GB2312" w:eastAsia="仿宋_GB2312"/>
                <w:sz w:val="24"/>
                <w:color w:val="000000"/>
              </w:rPr>
              <w:t xml:space="preserve">3. </w:t>
            </w:r>
            <w:r>
              <w:rPr>
                <w:rFonts w:ascii="仿宋_GB2312" w:hAnsi="仿宋_GB2312" w:cs="仿宋_GB2312" w:eastAsia="仿宋_GB2312"/>
                <w:sz w:val="21"/>
                <w:color w:val="000000"/>
              </w:rPr>
              <w:t>压力测量精度：在整个有效测量范围内（通常为</w:t>
            </w:r>
            <w:r>
              <w:rPr>
                <w:rFonts w:ascii="仿宋_GB2312" w:hAnsi="仿宋_GB2312" w:cs="仿宋_GB2312" w:eastAsia="仿宋_GB2312"/>
                <w:sz w:val="21"/>
                <w:color w:val="000000"/>
              </w:rPr>
              <w:t>10 mmHg 至 290 mmHg），设备应满足或优于以下精度要求：平均误差：≤ ±5 mmHg (≤ ±0.67 kPa)， 标准差：≤ 8 mmHg (≤ 1.07 kPa)</w:t>
            </w:r>
          </w:p>
          <w:p>
            <w:pPr>
              <w:pStyle w:val="null3"/>
              <w:ind w:left="360"/>
            </w:pPr>
            <w:r>
              <w:rPr>
                <w:rFonts w:ascii="仿宋_GB2312" w:hAnsi="仿宋_GB2312" w:cs="仿宋_GB2312" w:eastAsia="仿宋_GB2312"/>
                <w:sz w:val="21"/>
                <w:color w:val="000000"/>
              </w:rPr>
              <w:t>4.脉率测量范围：40 bpm~240 bpm</w:t>
            </w:r>
          </w:p>
          <w:p>
            <w:pPr>
              <w:pStyle w:val="null3"/>
              <w:ind w:left="360"/>
            </w:pPr>
            <w:r>
              <w:rPr>
                <w:rFonts w:ascii="仿宋_GB2312" w:hAnsi="仿宋_GB2312" w:cs="仿宋_GB2312" w:eastAsia="仿宋_GB2312"/>
                <w:sz w:val="21"/>
                <w:color w:val="000000"/>
              </w:rPr>
              <w:t>5.过压保护：当测量压力接近或达到预设安全上限时，设备自动启动过压保护</w:t>
            </w:r>
          </w:p>
          <w:p>
            <w:pPr>
              <w:pStyle w:val="null3"/>
              <w:ind w:left="360"/>
            </w:pPr>
            <w:r>
              <w:rPr>
                <w:rFonts w:ascii="仿宋_GB2312" w:hAnsi="仿宋_GB2312" w:cs="仿宋_GB2312" w:eastAsia="仿宋_GB2312"/>
                <w:sz w:val="21"/>
                <w:color w:val="000000"/>
              </w:rPr>
              <w:t>6.监测时长：≥24小时连续动态血压检测</w:t>
            </w:r>
          </w:p>
          <w:p>
            <w:pPr>
              <w:pStyle w:val="null3"/>
              <w:ind w:left="360"/>
            </w:pPr>
            <w:r>
              <w:rPr>
                <w:rFonts w:ascii="仿宋_GB2312" w:hAnsi="仿宋_GB2312" w:cs="仿宋_GB2312" w:eastAsia="仿宋_GB2312"/>
                <w:sz w:val="21"/>
                <w:color w:val="000000"/>
              </w:rPr>
              <w:t>7.监测间隔：支持可编程的测量间隔设置，至少包括（但不限于）：5, 10, 15, 20, 30, 45, 60, 90, 120分钟等选项。</w:t>
            </w:r>
          </w:p>
          <w:p>
            <w:pPr>
              <w:pStyle w:val="null3"/>
              <w:ind w:left="360"/>
            </w:pPr>
            <w:r>
              <w:rPr>
                <w:rFonts w:ascii="仿宋_GB2312" w:hAnsi="仿宋_GB2312" w:cs="仿宋_GB2312" w:eastAsia="仿宋_GB2312"/>
                <w:sz w:val="21"/>
                <w:color w:val="000000"/>
              </w:rPr>
              <w:t>8.安全系统：最大充气气压为300 mmHg，最大测量时常为120 s</w:t>
            </w:r>
          </w:p>
          <w:p>
            <w:pPr>
              <w:pStyle w:val="null3"/>
            </w:pPr>
            <w:r>
              <w:rPr>
                <w:rFonts w:ascii="仿宋_GB2312" w:hAnsi="仿宋_GB2312" w:cs="仿宋_GB2312" w:eastAsia="仿宋_GB2312"/>
                <w:sz w:val="21"/>
                <w:color w:val="000000"/>
              </w:rPr>
              <w:t>三、分析软件</w:t>
            </w:r>
          </w:p>
          <w:p>
            <w:pPr>
              <w:pStyle w:val="null3"/>
              <w:ind w:left="420"/>
            </w:pPr>
            <w:r>
              <w:rPr>
                <w:rFonts w:ascii="仿宋_GB2312" w:hAnsi="仿宋_GB2312" w:cs="仿宋_GB2312" w:eastAsia="仿宋_GB2312"/>
                <w:sz w:val="21"/>
                <w:color w:val="000000"/>
              </w:rPr>
              <w:t>1.能够自动生成解释性总结，提供诊断术语库，辅助医生编写诊断结论</w:t>
            </w:r>
          </w:p>
          <w:p>
            <w:pPr>
              <w:pStyle w:val="null3"/>
              <w:ind w:left="420"/>
            </w:pPr>
            <w:r>
              <w:rPr>
                <w:rFonts w:ascii="仿宋_GB2312" w:hAnsi="仿宋_GB2312" w:cs="仿宋_GB2312" w:eastAsia="仿宋_GB2312"/>
                <w:sz w:val="21"/>
                <w:color w:val="000000"/>
              </w:rPr>
              <w:t>2.具有智能检索功能，支持对病例进行快速查找</w:t>
            </w:r>
          </w:p>
          <w:p>
            <w:pPr>
              <w:pStyle w:val="null3"/>
              <w:ind w:left="420"/>
            </w:pPr>
            <w:r>
              <w:rPr>
                <w:rFonts w:ascii="仿宋_GB2312" w:hAnsi="仿宋_GB2312" w:cs="仿宋_GB2312" w:eastAsia="仿宋_GB2312"/>
                <w:sz w:val="21"/>
                <w:color w:val="000000"/>
              </w:rPr>
              <w:t>3.可自动删除已读取数据，防止病人数据混淆</w:t>
            </w:r>
          </w:p>
          <w:p>
            <w:pPr>
              <w:pStyle w:val="null3"/>
              <w:ind w:left="420"/>
            </w:pPr>
            <w:r>
              <w:rPr>
                <w:rFonts w:ascii="仿宋_GB2312" w:hAnsi="仿宋_GB2312" w:cs="仿宋_GB2312" w:eastAsia="仿宋_GB2312"/>
                <w:sz w:val="21"/>
                <w:color w:val="000000"/>
              </w:rPr>
              <w:t>4.具有数据表、统计表、直方图、饼图、昼夜节律图等分析工具，能够更加直观的分析数据</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5. </w:t>
            </w:r>
            <w:r>
              <w:rPr>
                <w:rFonts w:ascii="仿宋_GB2312" w:hAnsi="仿宋_GB2312" w:cs="仿宋_GB2312" w:eastAsia="仿宋_GB2312"/>
                <w:sz w:val="21"/>
                <w:color w:val="000000"/>
              </w:rPr>
              <w:t>支持平均压、测量比较功能、脉压分析、动态动脉硬化指数分析、晨峰血压分析、白大衣分析，多种分析功能辅助医生分析诊断</w:t>
            </w:r>
          </w:p>
          <w:p>
            <w:pPr>
              <w:pStyle w:val="null3"/>
              <w:ind w:left="420"/>
            </w:pPr>
            <w:r>
              <w:rPr>
                <w:rFonts w:ascii="仿宋_GB2312" w:hAnsi="仿宋_GB2312" w:cs="仿宋_GB2312" w:eastAsia="仿宋_GB2312"/>
                <w:sz w:val="21"/>
                <w:color w:val="000000"/>
              </w:rPr>
              <w:t>6.相关图分析：可查看收缩压和舒张压相关性，查看全部和部分相关图，数据范围可支持总体、白天、夜间</w:t>
            </w:r>
          </w:p>
          <w:p>
            <w:pPr>
              <w:pStyle w:val="null3"/>
              <w:ind w:left="420"/>
            </w:pPr>
            <w:r>
              <w:rPr>
                <w:rFonts w:ascii="仿宋_GB2312" w:hAnsi="仿宋_GB2312" w:cs="仿宋_GB2312" w:eastAsia="仿宋_GB2312"/>
                <w:sz w:val="21"/>
                <w:color w:val="000000"/>
              </w:rPr>
              <w:t>7.提供病人信息、管理列表、报告内容自定义配置，灵活的配置满足多样化的需求</w:t>
            </w:r>
          </w:p>
          <w:p>
            <w:pPr>
              <w:pStyle w:val="null3"/>
              <w:ind w:left="420"/>
            </w:pPr>
            <w:r>
              <w:rPr>
                <w:rFonts w:ascii="仿宋_GB2312" w:hAnsi="仿宋_GB2312" w:cs="仿宋_GB2312" w:eastAsia="仿宋_GB2312"/>
                <w:sz w:val="21"/>
                <w:color w:val="000000"/>
              </w:rPr>
              <w:t>8.数据管理和报告打印：用户可以编辑、存储、打印病人的血压、数据表、直方图、饼图、昼夜节律图等信息</w:t>
            </w:r>
          </w:p>
          <w:p>
            <w:pPr>
              <w:pStyle w:val="null3"/>
              <w:ind w:left="420"/>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支持与同品牌信息化系统集成，可实现数据传输功能</w:t>
            </w:r>
          </w:p>
          <w:p>
            <w:pPr>
              <w:pStyle w:val="null3"/>
            </w:pPr>
            <w:r>
              <w:rPr>
                <w:rFonts w:ascii="仿宋_GB2312" w:hAnsi="仿宋_GB2312" w:cs="仿宋_GB2312" w:eastAsia="仿宋_GB2312"/>
                <w:sz w:val="21"/>
                <w:color w:val="000000"/>
              </w:rPr>
              <w:t>四、产品认证</w:t>
            </w:r>
            <w:r>
              <w:rPr>
                <w:rFonts w:ascii="仿宋_GB2312" w:hAnsi="仿宋_GB2312" w:cs="仿宋_GB2312" w:eastAsia="仿宋_GB2312"/>
                <w:sz w:val="21"/>
                <w:b/>
                <w:color w:val="000000"/>
              </w:rPr>
              <w:t>：</w:t>
            </w:r>
          </w:p>
          <w:p>
            <w:pPr>
              <w:pStyle w:val="null3"/>
              <w:numPr>
                <w:ilvl w:val="0"/>
                <w:numId w:val="1"/>
              </w:numPr>
            </w:pPr>
            <w:r>
              <w:rPr>
                <w:rFonts w:ascii="仿宋_GB2312" w:hAnsi="仿宋_GB2312" w:cs="仿宋_GB2312" w:eastAsia="仿宋_GB2312"/>
                <w:sz w:val="21"/>
                <w:color w:val="000000"/>
              </w:rPr>
              <w:t>产品通过</w:t>
            </w:r>
            <w:r>
              <w:rPr>
                <w:rFonts w:ascii="仿宋_GB2312" w:hAnsi="仿宋_GB2312" w:cs="仿宋_GB2312" w:eastAsia="仿宋_GB2312"/>
                <w:sz w:val="21"/>
                <w:color w:val="000000"/>
              </w:rPr>
              <w:t>CE认证</w:t>
            </w:r>
          </w:p>
          <w:p>
            <w:pPr>
              <w:pStyle w:val="null3"/>
              <w:numPr>
                <w:ilvl w:val="0"/>
                <w:numId w:val="1"/>
              </w:numPr>
            </w:pPr>
            <w:r>
              <w:rPr>
                <w:rFonts w:ascii="仿宋_GB2312" w:hAnsi="仿宋_GB2312" w:cs="仿宋_GB2312" w:eastAsia="仿宋_GB2312"/>
                <w:sz w:val="21"/>
                <w:color w:val="000000"/>
              </w:rPr>
              <w:t>产品通过</w:t>
            </w:r>
            <w:r>
              <w:rPr>
                <w:rFonts w:ascii="仿宋_GB2312" w:hAnsi="仿宋_GB2312" w:cs="仿宋_GB2312" w:eastAsia="仿宋_GB2312"/>
                <w:sz w:val="21"/>
                <w:color w:val="000000"/>
              </w:rPr>
              <w:t>ANSI/AAMI标准要求</w:t>
            </w:r>
          </w:p>
          <w:p>
            <w:pPr>
              <w:pStyle w:val="null3"/>
              <w:jc w:val="center"/>
            </w:pPr>
            <w:r>
              <w:rPr>
                <w:rFonts w:ascii="仿宋_GB2312" w:hAnsi="仿宋_GB2312" w:cs="仿宋_GB2312" w:eastAsia="仿宋_GB2312"/>
                <w:sz w:val="28"/>
                <w:b/>
                <w:color w:val="000000"/>
              </w:rPr>
              <w:t>输液泵技术参数</w:t>
            </w:r>
          </w:p>
          <w:p>
            <w:pPr>
              <w:pStyle w:val="null3"/>
              <w:ind w:left="420"/>
            </w:pPr>
            <w:r>
              <w:rPr>
                <w:rFonts w:ascii="仿宋_GB2312" w:hAnsi="仿宋_GB2312" w:cs="仿宋_GB2312" w:eastAsia="仿宋_GB2312"/>
                <w:sz w:val="24"/>
                <w:color w:val="000000"/>
              </w:rPr>
              <w:t>1.输液泵技术要求</w:t>
            </w:r>
          </w:p>
          <w:p>
            <w:pPr>
              <w:pStyle w:val="null3"/>
              <w:ind w:left="420"/>
            </w:pPr>
            <w:r>
              <w:rPr>
                <w:rFonts w:ascii="仿宋_GB2312" w:hAnsi="仿宋_GB2312" w:cs="仿宋_GB2312" w:eastAsia="仿宋_GB2312"/>
                <w:sz w:val="24"/>
                <w:color w:val="000000"/>
              </w:rPr>
              <w:t>2.输液泵需通过国家药品监督管理局三类注册证</w:t>
            </w:r>
          </w:p>
          <w:p>
            <w:pPr>
              <w:pStyle w:val="null3"/>
              <w:ind w:left="420"/>
            </w:pPr>
            <w:r>
              <w:rPr>
                <w:rFonts w:ascii="仿宋_GB2312" w:hAnsi="仿宋_GB2312" w:cs="仿宋_GB2312" w:eastAsia="仿宋_GB2312"/>
                <w:sz w:val="24"/>
                <w:color w:val="000000"/>
              </w:rPr>
              <w:t>3.整机使用期限≥10年</w:t>
            </w:r>
          </w:p>
          <w:p>
            <w:pPr>
              <w:pStyle w:val="null3"/>
              <w:ind w:left="420"/>
            </w:pPr>
            <w:r>
              <w:rPr>
                <w:rFonts w:ascii="仿宋_GB2312" w:hAnsi="仿宋_GB2312" w:cs="仿宋_GB2312" w:eastAsia="仿宋_GB2312"/>
                <w:sz w:val="24"/>
                <w:color w:val="000000"/>
              </w:rPr>
              <w:t>4.输液精度≤±5%</w:t>
            </w:r>
          </w:p>
          <w:p>
            <w:pPr>
              <w:pStyle w:val="null3"/>
              <w:ind w:left="420"/>
            </w:pPr>
            <w:r>
              <w:rPr>
                <w:rFonts w:ascii="仿宋_GB2312" w:hAnsi="仿宋_GB2312" w:cs="仿宋_GB2312" w:eastAsia="仿宋_GB2312"/>
                <w:sz w:val="24"/>
                <w:color w:val="000000"/>
              </w:rPr>
              <w:t>★</w:t>
            </w:r>
            <w:r>
              <w:rPr>
                <w:rFonts w:ascii="仿宋_GB2312" w:hAnsi="仿宋_GB2312" w:cs="仿宋_GB2312" w:eastAsia="仿宋_GB2312"/>
                <w:sz w:val="24"/>
                <w:color w:val="000000"/>
              </w:rPr>
              <w:t>5.输液速度范围：0.1-2000ml/h, 且最小步进为0.01ml/h</w:t>
            </w:r>
          </w:p>
          <w:p>
            <w:pPr>
              <w:pStyle w:val="null3"/>
              <w:ind w:left="420"/>
            </w:pPr>
            <w:r>
              <w:rPr>
                <w:rFonts w:ascii="仿宋_GB2312" w:hAnsi="仿宋_GB2312" w:cs="仿宋_GB2312" w:eastAsia="仿宋_GB2312"/>
                <w:sz w:val="24"/>
                <w:color w:val="000000"/>
              </w:rPr>
              <w:t>6.快推速度范围：0.1-2000ml/h</w:t>
            </w:r>
          </w:p>
          <w:p>
            <w:pPr>
              <w:pStyle w:val="null3"/>
              <w:ind w:left="420"/>
            </w:pPr>
            <w:r>
              <w:rPr>
                <w:rFonts w:ascii="仿宋_GB2312" w:hAnsi="仿宋_GB2312" w:cs="仿宋_GB2312" w:eastAsia="仿宋_GB2312"/>
                <w:sz w:val="24"/>
                <w:color w:val="000000"/>
              </w:rPr>
              <w:t>7.累计量统计：具备自动统计多种累计量的功能，至少包括：24小时累计量、最近一次输注累计量、用户自定义时间段累计量、定时间隔累计量。</w:t>
            </w:r>
          </w:p>
          <w:p>
            <w:pPr>
              <w:pStyle w:val="null3"/>
              <w:ind w:left="420"/>
            </w:pPr>
            <w:r>
              <w:rPr>
                <w:rFonts w:ascii="仿宋_GB2312" w:hAnsi="仿宋_GB2312" w:cs="仿宋_GB2312" w:eastAsia="仿宋_GB2312"/>
                <w:sz w:val="24"/>
                <w:color w:val="000000"/>
              </w:rPr>
              <w:t>8.输液模式：提供多种输液模式以满足不同临床需求，至少包括：速度模式、时间模式、体重模式、梯度模式、序列模式、剂量时间模式、间断给药模式、点滴模式（或类似功能模式）。</w:t>
            </w:r>
          </w:p>
          <w:p>
            <w:pPr>
              <w:pStyle w:val="null3"/>
              <w:ind w:left="420"/>
            </w:pPr>
            <w:r>
              <w:rPr>
                <w:rFonts w:ascii="仿宋_GB2312" w:hAnsi="仿宋_GB2312" w:cs="仿宋_GB2312" w:eastAsia="仿宋_GB2312"/>
                <w:sz w:val="24"/>
                <w:color w:val="000000"/>
              </w:rPr>
              <w:t>9.支持输血功能。</w:t>
            </w:r>
          </w:p>
          <w:p>
            <w:pPr>
              <w:pStyle w:val="null3"/>
              <w:ind w:left="420"/>
            </w:pPr>
            <w:r>
              <w:rPr>
                <w:rFonts w:ascii="仿宋_GB2312" w:hAnsi="仿宋_GB2312" w:cs="仿宋_GB2312" w:eastAsia="仿宋_GB2312"/>
                <w:sz w:val="24"/>
                <w:color w:val="000000"/>
              </w:rPr>
              <w:t>10.支持输肠内营养液功能。</w:t>
            </w:r>
          </w:p>
          <w:p>
            <w:pPr>
              <w:pStyle w:val="null3"/>
              <w:ind w:left="420"/>
            </w:pPr>
            <w:r>
              <w:rPr>
                <w:rFonts w:ascii="仿宋_GB2312" w:hAnsi="仿宋_GB2312" w:cs="仿宋_GB2312" w:eastAsia="仿宋_GB2312"/>
                <w:sz w:val="24"/>
                <w:color w:val="000000"/>
              </w:rPr>
              <w:t>11.支持镇痛药、化疗药、胰岛素输注。</w:t>
            </w:r>
          </w:p>
          <w:p>
            <w:pPr>
              <w:pStyle w:val="null3"/>
              <w:ind w:left="420"/>
            </w:pPr>
            <w:r>
              <w:rPr>
                <w:rFonts w:ascii="仿宋_GB2312" w:hAnsi="仿宋_GB2312" w:cs="仿宋_GB2312" w:eastAsia="仿宋_GB2312"/>
                <w:sz w:val="24"/>
                <w:color w:val="000000"/>
              </w:rPr>
              <w:t>12.显示器：≥3.5英寸彩色屏触摸显示屏，具备一定的防异物和防液体泼溅能力</w:t>
            </w:r>
          </w:p>
          <w:p>
            <w:pPr>
              <w:pStyle w:val="null3"/>
              <w:ind w:left="420"/>
            </w:pPr>
            <w:r>
              <w:rPr>
                <w:rFonts w:ascii="仿宋_GB2312" w:hAnsi="仿宋_GB2312" w:cs="仿宋_GB2312" w:eastAsia="仿宋_GB2312"/>
                <w:sz w:val="24"/>
                <w:color w:val="000000"/>
              </w:rPr>
              <w:t>13.内置药物库功能，支持存储大量常用药物信息及参数。</w:t>
            </w:r>
          </w:p>
          <w:p>
            <w:pPr>
              <w:pStyle w:val="null3"/>
              <w:ind w:left="420"/>
            </w:pPr>
            <w:r>
              <w:rPr>
                <w:rFonts w:ascii="仿宋_GB2312" w:hAnsi="仿宋_GB2312" w:cs="仿宋_GB2312" w:eastAsia="仿宋_GB2312"/>
                <w:sz w:val="24"/>
                <w:color w:val="000000"/>
              </w:rPr>
              <w:t>14.在线动态压力监测，可实时显示当前压力数值；</w:t>
            </w:r>
          </w:p>
          <w:p>
            <w:pPr>
              <w:pStyle w:val="null3"/>
              <w:ind w:left="420"/>
            </w:pPr>
            <w:r>
              <w:rPr>
                <w:rFonts w:ascii="仿宋_GB2312" w:hAnsi="仿宋_GB2312" w:cs="仿宋_GB2312" w:eastAsia="仿宋_GB2312"/>
                <w:sz w:val="24"/>
                <w:color w:val="000000"/>
              </w:rPr>
              <w:t>15.具备多档位阻塞压力报警阈值设置功能。最低报警阈值设置需足够灵敏（典型最低阈值参考≤150mmHg）。 具备阻塞前预警功能：在压力上升但未达到报警阈值时，能识别并在屏幕上提示。具备阻塞后自动重启功能：当短暂性阻塞解除后，泵能自动恢复输注，无需手动。</w:t>
            </w:r>
          </w:p>
          <w:p>
            <w:pPr>
              <w:pStyle w:val="null3"/>
              <w:ind w:left="420"/>
            </w:pPr>
            <w:r>
              <w:rPr>
                <w:rFonts w:ascii="仿宋_GB2312" w:hAnsi="仿宋_GB2312" w:cs="仿宋_GB2312" w:eastAsia="仿宋_GB2312"/>
                <w:sz w:val="24"/>
                <w:color w:val="000000"/>
              </w:rPr>
              <w:t>16.具备气泡报警功能，支持最小50</w:t>
            </w:r>
            <w:r>
              <w:rPr>
                <w:rFonts w:ascii="仿宋_GB2312" w:hAnsi="仿宋_GB2312" w:cs="仿宋_GB2312" w:eastAsia="仿宋_GB2312"/>
                <w:sz w:val="24"/>
                <w:color w:val="000000"/>
              </w:rPr>
              <w:t>μ</w:t>
            </w:r>
            <w:r>
              <w:rPr>
                <w:rFonts w:ascii="仿宋_GB2312" w:hAnsi="仿宋_GB2312" w:cs="仿宋_GB2312" w:eastAsia="仿宋_GB2312"/>
                <w:sz w:val="24"/>
                <w:color w:val="000000"/>
              </w:rPr>
              <w:t>L的单个气泡报警。</w:t>
            </w:r>
          </w:p>
          <w:p>
            <w:pPr>
              <w:pStyle w:val="null3"/>
              <w:ind w:left="420"/>
            </w:pPr>
            <w:r>
              <w:rPr>
                <w:rFonts w:ascii="仿宋_GB2312" w:hAnsi="仿宋_GB2312" w:cs="仿宋_GB2312" w:eastAsia="仿宋_GB2312"/>
                <w:sz w:val="24"/>
                <w:color w:val="000000"/>
              </w:rPr>
              <w:t>17.具备存储大量运行和报警事件历史记录的能力（存储容量参考数千条级别）。</w:t>
            </w:r>
          </w:p>
          <w:p>
            <w:pPr>
              <w:pStyle w:val="null3"/>
              <w:ind w:left="420"/>
            </w:pPr>
            <w:r>
              <w:rPr>
                <w:rFonts w:ascii="仿宋_GB2312" w:hAnsi="仿宋_GB2312" w:cs="仿宋_GB2312" w:eastAsia="仿宋_GB2312"/>
                <w:sz w:val="24"/>
                <w:color w:val="000000"/>
              </w:rPr>
              <w:t>18.</w:t>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电池工作时间</w:t>
            </w:r>
            <w:r>
              <w:rPr>
                <w:rFonts w:ascii="仿宋_GB2312" w:hAnsi="仿宋_GB2312" w:cs="仿宋_GB2312" w:eastAsia="仿宋_GB2312"/>
                <w:sz w:val="24"/>
                <w:color w:val="000000"/>
              </w:rPr>
              <w:t>≥5小时@25ml/h</w:t>
            </w:r>
            <w:r>
              <w:rPr>
                <w:rFonts w:ascii="仿宋_GB2312" w:hAnsi="仿宋_GB2312" w:cs="仿宋_GB2312" w:eastAsia="仿宋_GB2312"/>
                <w:sz w:val="24"/>
                <w:color w:val="000000"/>
              </w:rPr>
              <w:t>。</w:t>
            </w:r>
          </w:p>
          <w:p>
            <w:pPr>
              <w:pStyle w:val="null3"/>
              <w:ind w:left="420"/>
            </w:pPr>
            <w:r>
              <w:rPr>
                <w:rFonts w:ascii="仿宋_GB2312" w:hAnsi="仿宋_GB2312" w:cs="仿宋_GB2312" w:eastAsia="仿宋_GB2312"/>
                <w:sz w:val="24"/>
                <w:color w:val="000000"/>
              </w:rPr>
              <w:t>19.满足急救车辆设备标准，可在救护车使用。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60日历天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60日历天</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60日历天</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60日历天</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60日历天</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60日历天</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陕西省勉县中医院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陕西省勉县中医院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陕西省勉县中医院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陕西省勉县中医院</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陕西省勉县中医院</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陕西省勉县中医院</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陕西省勉县中医院</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陕西省勉县中医院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货物安装验收合格后支付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货物安装验收合格后支付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货物安装验收合格后支付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签订合同后支付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货物安装验收合格后支付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签订合同后支付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货物安装验收合格后支付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货物安装验收合格后支付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合同签订后支付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货物安装验收合格后支付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合同签订后支付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货物安装验收合格后支付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采购方与成交单位双方共同进行验收。根据有关法规、文件规定， 必须由环保、卫生监督部门、卫健委等上级管理部门出据检验合格 证明的，此检验证明作为终验的依据。所有安装手续由成交单位方 办理并承担费用，采购方提供相关辅助。 1、初验：货物到达采购方指定交货地点后，由采购方根据合同对 货物(设备)的名称、品牌、规格、型号、产地、数量等进行检查 初验。 2、终验：所有货物(设备)安装调试及防护完毕、正常使用30个日历日后，成交单位向采购方设备管理部门提交终验 申请，最终以上级管理部门验收证明为终验合格依据。 3、验收不合格的，成交单位必须在接到通知后15个日历日内完 成整改提交二次验收申请，并承担二次验收费用。若二次验收仍不 合格，采购方可提出索赔或取消其供货合同。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采购方与成交单位双方共同进行验收。根据有关法规、文件规定， 必须由环保、卫生监督部门、卫健委等上级管理部门出据检验合格 证明的，此检验证明作为终验的依据。所有安装手续由成交单位方 办理并承担费用，采购方提供相关辅助。 1、初验：货物到达采购方指定交货地点后，由采购方根据合同对 货物(设备)的名称、品牌、规格、型号、产地、数量等进行检查 初验。 2、终验：所有货物(设备)安装调试及防护完毕、正常使用30个日历日后，成交单位向采购方设备管理部门提交终验 申请，最终以上级管理部门验收证明为终验合格依据。 3、验收不合格的，成交单位必须在接到通知后15个日历日内完 成整改提交二次验收申请，并承担二次验收费用。若二次验收仍不 合格，采购方可提出索赔或取消其供货合同。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采购方与成交单位双方共同进行验收。根据有关法规、文件规定， 必须由环保、卫生监督部门、卫健委等上级管理部门出据检验合格 证明的，此检验证明作为终验的依据。所有安装手续由成交单位方 办理并承担费用，采购方提供相关辅助。 1、初验：货物到达采购方指定交货地点后，由采购方根据合同对 货物(设备)的名称、品牌、规格、型号、产地、数量等进行检查 初验。 2、终验：所有货物(设备)安装调试及防护完毕、正常使用30个日历日后，成交单位向采购方设备管理部门提交终验 申请，最终以上级管理部门验收证明为终验合格依据。 3、验收不合格的，成交单位必须在接到通知后15个日历日内完 成整改提交二次验收申请，并承担二次验收费用。若二次验收仍不 合格，采购方可提出索赔或取消其供货合同。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采购方与成交单位双方共同进行验收。根据有关法规、文件规定， 必须由环保、卫生监督部门、卫健委等上级管理部门出据检验合格 证明的，此检验证明作为终验的依据。所有安装手续由成交单位方 办理并承担费用，采购方提供相关辅助。 1、初验：货物到达采购方指定交货地点后，由采购方根据合同对 货物(设备)的名称、品牌、规格、型号、产地、数量等进行检查 初验。 2、终验：所有货物(设备)安装调试及防护完毕、正常使用30个日历日后，成交单位向采购方设备管理部门提交终验 申请，最终以上级管理部门验收证明为终验合格依据。 3、验收不合格的，成交单位必须在接到通知后15个日历日内完 成整改提交二次验收申请，并承担二次验收费用。若二次验收仍不 合格，采购方可提出索赔或取消其供货合同。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采购方与成交单位双方共同进行验收。根据有关法规、文件规定， 必须由环保、卫生监督部门、卫健委等上级管理部门出据检验合格 证明的，此检验证明作为终验的依据。所有安装手续由成交单位方 办理并承担费用，采购方提供相关辅助。 1、初验：货物到达采购方指定交货地点后，由采购方根据合同对 货物(设备)的名称、品牌、规格、型号、产地、数量等进行检查 初验。 2、终验：所有货物(设备)安装调试及防护完毕、正常使用30个日历日后，成交单位向采购方设备管理部门提交终验 申请，最终以上级管理部门验收证明为终验合格依据。 3、验收不合格的，成交单位必须在接到通知后15个日历日内完 成整改提交二次验收申请，并承担二次验收费用。若二次验收仍不 合格，采购方可提出索赔或取消其供货合同。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采购方与成交单位双方共同进行验收。根据有关法规、文件规定， 必须由环保、卫生监督部门、卫健委等上级管理部门出据检验合格 证明的，此检验证明作为终验的依据。所有安装手续由成交单位方 办理并承担费用，采购方提供相关辅助。 1、初验：货物到达采购方指定交货地点后，由采购方根据合同对 货物(设备)的名称、品牌、规格、型号、产地、数量等进行检查 初验。 2、终验：所有货物(设备)安装调试及防护完毕、正常使用30个日历日后，成交单位向采购方设备管理部门提交终验 申请，最终以上级管理部门验收证明为终验合格依据。 3、验收不合格的，成交单位必须在接到通知后15个日历日内完 成整改提交二次验收申请，并承担二次验收费用。若二次验收仍不 合格，采购方可提出索赔或取消其供货合同。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采购方与成交单位双方共同进行验收。根据有关法规、文件规定， 必须由环保、卫生监督部门、卫健委等上级管理部门出据检验合格 证明的，此检验证明作为终验的依据。所有安装手续由成交单位方 办理并承担费用，采购方提供相关辅助。 1、初验：货物到达采购方指定交货地点后，由采购方根据合同对 货物(设备)的名称、品牌、规格、型号、产地、数量等进行检查 初验。 2、终验：所有货物(设备)安装调试及防护完毕、正常使用30个日历日后，成交单位向采购方设备管理部门提交终验 申请，最终以上级管理部门验收证明为终验合格依据。 3、验收不合格的，成交单位必须在接到通知后15个日历日内完 成整改提交二次验收申请，并承担二次验收费用。若二次验收仍不 合格，采购方可提出索赔或取消其供货合同。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采购方与成交单位双方共同进行验收。根据有关法规、文件规定， 必须由环保、卫生监督部门、卫健委等上级管理部门出据检验合格 证明的，此检验证明作为终验的依据。所有安装手续由成交单位方 办理并承担费用，采购方提供相关辅助。 1、初验：货物到达采购方指定交货地点后，由采购方根据合同对 货物(设备)的名称、品牌、规格、型号、产地、数量等进行检查 初验。 2、终验：所有货物(设备)安装调试及防护完毕、正常使用30个日历日后，成交单位向采购方设备管理部门提交终验 申请，最终以上级管理部门验收证明为终验合格依据。 3、验收不合格的，成交单位必须在接到通知后15个日历日内完 成整改提交二次验收申请，并承担二次验收费用。若二次验收仍不 合格，采购方可提出索赔或取消其供货合同。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主机保修 ≥两年，定期维护保养等。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主机保修 ≥两年，定期维护保养等。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主机保修 ≥两年，定期维护保养等。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主机保修 ≥两年，定期维护保养等。</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主机保修 ≥两年，定期维护保养等。</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主机保修 ≥两年，定期维护保养等。</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主机保修 ≥两年，定期维护保养等。</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主机保修 ≥两年，定期维护保养等。</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签订货物合同时自行约定。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签订货物合同时自行约定。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签订货物合同时自行约定。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签订货物合同时自行约定。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签订货物合同时自行约定。</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签订货物合同时自行约定。</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签订货物合同时自行约定。</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签订货物合同时自行约定。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1.标人采用银行转账方式缴纳投标保证金的，转账时需备注项目名称及采购包号。 2.根据中华人民共和国财政部令第87号第三十一条，使用综合评分法的采购项目，提供相同品牌产品且通过资格审查、符合性审查的不同投标人参加同一合同项下投标的，按1家投标人计算，评审后得分最高的同品牌投标人获得中标人推荐资格；评审得分相同的，按供应商报价最低获得中标人推荐资格（因招标文件第二章 2.1投标人须知前附表中第7条：“充分、公平竞争保障措施（实质性要求）”具体内容无法修改，相关要求以本条为准。） 3.评审委员会总人数：5人。其中：评标专家4人、采购人代表1人。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 （2）投标人须提供《汉中市政府采购供应商资格承诺函》； （3）法定代表人直接参加投标的，须出具法人身份证；法定代表人授权代表参加投标的，须出具法定代表人授权书及授权代表身份证（提供授权代表在本单位养老保险缴纳证明）；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投标函 标的清单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投标文件按招标文件的要求进行签署、盖章</w:t>
            </w:r>
          </w:p>
        </w:tc>
        <w:tc>
          <w:tcPr>
            <w:tcW w:type="dxa" w:w="1661"/>
          </w:tcPr>
          <w:p>
            <w:pPr>
              <w:pStyle w:val="null3"/>
            </w:pPr>
            <w:r>
              <w:rPr>
                <w:rFonts w:ascii="仿宋_GB2312" w:hAnsi="仿宋_GB2312" w:cs="仿宋_GB2312" w:eastAsia="仿宋_GB2312"/>
              </w:rPr>
              <w:t>开标一览表 业绩一览表.docx 中小企业声明函 投标方案或技术方案.docx 特定资格证明文件.docx 商务应答表.docx 技术证明材料.docx 投标分项报价表.docx 投标保证金支付凭证或保函.docx 技术偏离表.docx 投标函 残疾人福利性单位声明函 标的清单 其他资料.docx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投标人投标报价唯一性，投标报价未超出合同包采购预算或最高限价</w:t>
            </w:r>
          </w:p>
        </w:tc>
        <w:tc>
          <w:tcPr>
            <w:tcW w:type="dxa" w:w="1661"/>
          </w:tcPr>
          <w:p>
            <w:pPr>
              <w:pStyle w:val="null3"/>
            </w:pPr>
            <w:r>
              <w:rPr>
                <w:rFonts w:ascii="仿宋_GB2312" w:hAnsi="仿宋_GB2312" w:cs="仿宋_GB2312" w:eastAsia="仿宋_GB2312"/>
              </w:rPr>
              <w:t>投标分项报价表.docx 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投标保证金支付凭证或保函.docx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投标文件满足招标文件中商务要求；投标内容未出现漏项或数量与要求不符；投标产品的技术指标参数（带“★”）需求为实质性要求，供应商必须响应并满足</w:t>
            </w:r>
          </w:p>
        </w:tc>
        <w:tc>
          <w:tcPr>
            <w:tcW w:type="dxa" w:w="1661"/>
          </w:tcPr>
          <w:p>
            <w:pPr>
              <w:pStyle w:val="null3"/>
            </w:pPr>
            <w:r>
              <w:rPr>
                <w:rFonts w:ascii="仿宋_GB2312" w:hAnsi="仿宋_GB2312" w:cs="仿宋_GB2312" w:eastAsia="仿宋_GB2312"/>
              </w:rPr>
              <w:t>投标分项报价表.docx 技术偏离表.docx 标的清单 投标文件封面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没有出现法律法规或招标文件明确规定的其他被视为“无效响应”的情形及未实质性响应采购文件的情况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开标一览表 投标函 标的清单 其他资料.docx 商务应答表.docx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投标函 标的清单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投标文件按招标文件的要求进行签署、盖章</w:t>
            </w:r>
          </w:p>
        </w:tc>
        <w:tc>
          <w:tcPr>
            <w:tcW w:type="dxa" w:w="1661"/>
          </w:tcPr>
          <w:p>
            <w:pPr>
              <w:pStyle w:val="null3"/>
            </w:pPr>
            <w:r>
              <w:rPr>
                <w:rFonts w:ascii="仿宋_GB2312" w:hAnsi="仿宋_GB2312" w:cs="仿宋_GB2312" w:eastAsia="仿宋_GB2312"/>
              </w:rPr>
              <w:t>开标一览表 业绩一览表.docx 中小企业声明函 投标方案或技术方案.docx 特定资格证明文件.docx 商务应答表.docx 技术证明材料.docx 投标分项报价表.docx 投标保证金支付凭证或保函.docx 技术偏离表.docx 投标函 残疾人福利性单位声明函 标的清单 其他资料.docx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投标人投标报价唯一性，投标报价未超出合同包采购预算或最高限价</w:t>
            </w:r>
          </w:p>
        </w:tc>
        <w:tc>
          <w:tcPr>
            <w:tcW w:type="dxa" w:w="1661"/>
          </w:tcPr>
          <w:p>
            <w:pPr>
              <w:pStyle w:val="null3"/>
            </w:pPr>
            <w:r>
              <w:rPr>
                <w:rFonts w:ascii="仿宋_GB2312" w:hAnsi="仿宋_GB2312" w:cs="仿宋_GB2312" w:eastAsia="仿宋_GB2312"/>
              </w:rPr>
              <w:t>开标一览表 投标分项报价表.docx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投标保证金支付凭证或保函.docx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投标文件满足招标文件中商务要求；投标内容未出现漏项或数量与要求不符；投标产品的技术指标参数（带“★”）需求为实质性要求，供应商必须响应并满足</w:t>
            </w:r>
          </w:p>
        </w:tc>
        <w:tc>
          <w:tcPr>
            <w:tcW w:type="dxa" w:w="1661"/>
          </w:tcPr>
          <w:p>
            <w:pPr>
              <w:pStyle w:val="null3"/>
            </w:pPr>
            <w:r>
              <w:rPr>
                <w:rFonts w:ascii="仿宋_GB2312" w:hAnsi="仿宋_GB2312" w:cs="仿宋_GB2312" w:eastAsia="仿宋_GB2312"/>
              </w:rPr>
              <w:t>投标分项报价表.docx 技术偏离表.docx 标的清单 投标文件封面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没有出现法律法规或招标文件明确规定的其他被视为“无效响应”的情形及未实质性响应采购文件的情况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开标一览表 投标函 其他资料.docx 标的清单 商务应答表.docx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投标分项报价表.docx 开标一览表 投标函 标的清单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投标文件按招标文件的要求进行签署、盖章</w:t>
            </w:r>
          </w:p>
        </w:tc>
        <w:tc>
          <w:tcPr>
            <w:tcW w:type="dxa" w:w="1661"/>
          </w:tcPr>
          <w:p>
            <w:pPr>
              <w:pStyle w:val="null3"/>
            </w:pPr>
            <w:r>
              <w:rPr>
                <w:rFonts w:ascii="仿宋_GB2312" w:hAnsi="仿宋_GB2312" w:cs="仿宋_GB2312" w:eastAsia="仿宋_GB2312"/>
              </w:rPr>
              <w:t>开标一览表 业绩一览表.docx 中小企业声明函 投标方案或技术方案.docx 特定资格证明文件.docx 商务应答表.docx 技术证明材料.docx 投标分项报价表.docx 投标保证金支付凭证或保函.docx 技术偏离表.docx 投标函 残疾人福利性单位声明函 标的清单 其他资料.docx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投标人投标报价唯一性，投标报价未超出合同包采购预算或最高限价</w:t>
            </w:r>
          </w:p>
        </w:tc>
        <w:tc>
          <w:tcPr>
            <w:tcW w:type="dxa" w:w="1661"/>
          </w:tcPr>
          <w:p>
            <w:pPr>
              <w:pStyle w:val="null3"/>
            </w:pPr>
            <w:r>
              <w:rPr>
                <w:rFonts w:ascii="仿宋_GB2312" w:hAnsi="仿宋_GB2312" w:cs="仿宋_GB2312" w:eastAsia="仿宋_GB2312"/>
              </w:rPr>
              <w:t>投标分项报价表.docx 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投标保证金支付凭证或保函.docx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投标文件满足招标文件中商务要求；投标内容未出现漏项或数量与要求不符；投标产品的技术指标参数（带“★”）需求为实质性要求，供应商必须响应并满足</w:t>
            </w:r>
          </w:p>
        </w:tc>
        <w:tc>
          <w:tcPr>
            <w:tcW w:type="dxa" w:w="1661"/>
          </w:tcPr>
          <w:p>
            <w:pPr>
              <w:pStyle w:val="null3"/>
            </w:pPr>
            <w:r>
              <w:rPr>
                <w:rFonts w:ascii="仿宋_GB2312" w:hAnsi="仿宋_GB2312" w:cs="仿宋_GB2312" w:eastAsia="仿宋_GB2312"/>
              </w:rPr>
              <w:t>投标分项报价表.docx 技术偏离表.docx 标的清单 投标文件封面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没有出现法律法规或招标文件明确规定的其他被视为“无效响应”的情形及未实质性响应采购文件的情况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开标一览表 投标函 标的清单 其他资料.docx 商务应答表.docx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投标分项报价表.docx 开标一览表 投标函 标的清单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投标文件按招标文件的要求进行签署、盖章</w:t>
            </w:r>
          </w:p>
        </w:tc>
        <w:tc>
          <w:tcPr>
            <w:tcW w:type="dxa" w:w="1661"/>
          </w:tcPr>
          <w:p>
            <w:pPr>
              <w:pStyle w:val="null3"/>
            </w:pPr>
            <w:r>
              <w:rPr>
                <w:rFonts w:ascii="仿宋_GB2312" w:hAnsi="仿宋_GB2312" w:cs="仿宋_GB2312" w:eastAsia="仿宋_GB2312"/>
              </w:rPr>
              <w:t>开标一览表 业绩一览表.docx 中小企业声明函 投标方案或技术方案.docx 特定资格证明文件.docx 商务应答表.docx 技术证明材料.docx 投标分项报价表.docx 投标保证金支付凭证或保函.docx 技术偏离表.docx 投标函 残疾人福利性单位声明函 标的清单 其他资料.docx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投标人投标报价唯一性，投标报价未超出合同包采购预算或最高限价</w:t>
            </w:r>
          </w:p>
        </w:tc>
        <w:tc>
          <w:tcPr>
            <w:tcW w:type="dxa" w:w="1661"/>
          </w:tcPr>
          <w:p>
            <w:pPr>
              <w:pStyle w:val="null3"/>
            </w:pPr>
            <w:r>
              <w:rPr>
                <w:rFonts w:ascii="仿宋_GB2312" w:hAnsi="仿宋_GB2312" w:cs="仿宋_GB2312" w:eastAsia="仿宋_GB2312"/>
              </w:rPr>
              <w:t>投标分项报价表.docx 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投标保证金支付凭证或保函.docx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投标文件满足招标文件中商务要求；投标内容未出现漏项或数量与要求不符；投标产品的技术指标参数（带“★”）需求为实质性要求，供应商必须响应并满足</w:t>
            </w:r>
          </w:p>
        </w:tc>
        <w:tc>
          <w:tcPr>
            <w:tcW w:type="dxa" w:w="1661"/>
          </w:tcPr>
          <w:p>
            <w:pPr>
              <w:pStyle w:val="null3"/>
            </w:pPr>
            <w:r>
              <w:rPr>
                <w:rFonts w:ascii="仿宋_GB2312" w:hAnsi="仿宋_GB2312" w:cs="仿宋_GB2312" w:eastAsia="仿宋_GB2312"/>
              </w:rPr>
              <w:t>投标分项报价表.docx 技术偏离表.docx 标的清单 商务应答表.docx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没有出现法律法规或招标文件明确规定的其他被视为“无效响应”的情形及未实质性响应采购文件的情况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开标一览表 投标函 其他资料.docx 标的清单 商务应答表.docx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投标函 标的清单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投标文件按招标文件的要求进行签署、盖章</w:t>
            </w:r>
          </w:p>
        </w:tc>
        <w:tc>
          <w:tcPr>
            <w:tcW w:type="dxa" w:w="1661"/>
          </w:tcPr>
          <w:p>
            <w:pPr>
              <w:pStyle w:val="null3"/>
            </w:pPr>
            <w:r>
              <w:rPr>
                <w:rFonts w:ascii="仿宋_GB2312" w:hAnsi="仿宋_GB2312" w:cs="仿宋_GB2312" w:eastAsia="仿宋_GB2312"/>
              </w:rPr>
              <w:t>业绩一览表.docx 开标一览表 投标方案或技术方案.docx 中小企业声明函 特定资格证明文件.docx 商务应答表.docx 技术证明材料.docx 投标分项报价表.docx 投标保证金支付凭证或保函.docx 技术偏离表.docx 投标函 残疾人福利性单位声明函 其他资料.docx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投标人投标报价唯一性，投标报价未超出合同包采购预算或最高限价</w:t>
            </w:r>
          </w:p>
        </w:tc>
        <w:tc>
          <w:tcPr>
            <w:tcW w:type="dxa" w:w="1661"/>
          </w:tcPr>
          <w:p>
            <w:pPr>
              <w:pStyle w:val="null3"/>
            </w:pPr>
            <w:r>
              <w:rPr>
                <w:rFonts w:ascii="仿宋_GB2312" w:hAnsi="仿宋_GB2312" w:cs="仿宋_GB2312" w:eastAsia="仿宋_GB2312"/>
              </w:rPr>
              <w:t>开标一览表 投标分项报价表.docx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投标保证金支付凭证或保函.docx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投标文件满足招标文件中商务要求；投标内容未出现漏项或数量与要求不符；投标产品的技术指标参数（带“★”）需求为实质性要求，供应商必须响应并满足</w:t>
            </w:r>
          </w:p>
        </w:tc>
        <w:tc>
          <w:tcPr>
            <w:tcW w:type="dxa" w:w="1661"/>
          </w:tcPr>
          <w:p>
            <w:pPr>
              <w:pStyle w:val="null3"/>
            </w:pPr>
            <w:r>
              <w:rPr>
                <w:rFonts w:ascii="仿宋_GB2312" w:hAnsi="仿宋_GB2312" w:cs="仿宋_GB2312" w:eastAsia="仿宋_GB2312"/>
              </w:rPr>
              <w:t>投标分项报价表.docx 技术偏离表.docx 标的清单 商务应答表.docx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没有出现法律法规或招标文件明确规定的其他被视为“无效响应”的情形及未实质性响应采购文件的情况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开标一览表 投标函 标的清单 其他资料.docx 商务应答表.docx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投标函 标的清单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投标文件按招标文件的要求进行签署、盖章</w:t>
            </w:r>
          </w:p>
        </w:tc>
        <w:tc>
          <w:tcPr>
            <w:tcW w:type="dxa" w:w="1661"/>
          </w:tcPr>
          <w:p>
            <w:pPr>
              <w:pStyle w:val="null3"/>
            </w:pPr>
            <w:r>
              <w:rPr>
                <w:rFonts w:ascii="仿宋_GB2312" w:hAnsi="仿宋_GB2312" w:cs="仿宋_GB2312" w:eastAsia="仿宋_GB2312"/>
              </w:rPr>
              <w:t>业绩一览表.docx 开标一览表 投标方案或技术方案.docx 中小企业声明函 特定资格证明文件.docx 商务应答表.docx 技术证明材料.docx 投标分项报价表.docx 投标保证金支付凭证或保函.docx 技术偏离表.docx 投标函 残疾人福利性单位声明函 其他资料.docx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投标人投标报价唯一性，投标报价未超出合同包采购预算或最高限价</w:t>
            </w:r>
          </w:p>
        </w:tc>
        <w:tc>
          <w:tcPr>
            <w:tcW w:type="dxa" w:w="1661"/>
          </w:tcPr>
          <w:p>
            <w:pPr>
              <w:pStyle w:val="null3"/>
            </w:pPr>
            <w:r>
              <w:rPr>
                <w:rFonts w:ascii="仿宋_GB2312" w:hAnsi="仿宋_GB2312" w:cs="仿宋_GB2312" w:eastAsia="仿宋_GB2312"/>
              </w:rPr>
              <w:t>开标一览表 投标分项报价表.docx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投标保证金支付凭证或保函.docx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投标文件满足招标文件中商务要求；投标内容未出现漏项或数量与要求不符；投标产品的技术指标参数（带“★”）需求为实质性要求，供应商必须响应并满足</w:t>
            </w:r>
          </w:p>
        </w:tc>
        <w:tc>
          <w:tcPr>
            <w:tcW w:type="dxa" w:w="1661"/>
          </w:tcPr>
          <w:p>
            <w:pPr>
              <w:pStyle w:val="null3"/>
            </w:pPr>
            <w:r>
              <w:rPr>
                <w:rFonts w:ascii="仿宋_GB2312" w:hAnsi="仿宋_GB2312" w:cs="仿宋_GB2312" w:eastAsia="仿宋_GB2312"/>
              </w:rPr>
              <w:t>投标分项报价表.docx 技术偏离表.docx 标的清单 商务应答表.docx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没有出现法律法规或招标文件明确规定的其他被视为“无效响应”的情形及未实质性响应采购文件的情况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开标一览表 投标函 其他资料.docx 标的清单 商务应答表.docx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投标函 标的清单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投标文件按招标文件的要求进行签署、盖章</w:t>
            </w:r>
          </w:p>
        </w:tc>
        <w:tc>
          <w:tcPr>
            <w:tcW w:type="dxa" w:w="1661"/>
          </w:tcPr>
          <w:p>
            <w:pPr>
              <w:pStyle w:val="null3"/>
            </w:pPr>
            <w:r>
              <w:rPr>
                <w:rFonts w:ascii="仿宋_GB2312" w:hAnsi="仿宋_GB2312" w:cs="仿宋_GB2312" w:eastAsia="仿宋_GB2312"/>
              </w:rPr>
              <w:t>开标一览表 业绩一览表.docx 中小企业声明函 投标方案或技术方案.docx 特定资格证明文件.docx 商务应答表.docx 技术证明材料.docx 投标分项报价表.docx 投标保证金支付凭证或保函.docx 技术偏离表.docx 投标函 残疾人福利性单位声明函 标的清单 其他资料.docx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投标人投标报价唯一性，投标报价未超出合同包采购预算或最高限价</w:t>
            </w:r>
          </w:p>
        </w:tc>
        <w:tc>
          <w:tcPr>
            <w:tcW w:type="dxa" w:w="1661"/>
          </w:tcPr>
          <w:p>
            <w:pPr>
              <w:pStyle w:val="null3"/>
            </w:pPr>
            <w:r>
              <w:rPr>
                <w:rFonts w:ascii="仿宋_GB2312" w:hAnsi="仿宋_GB2312" w:cs="仿宋_GB2312" w:eastAsia="仿宋_GB2312"/>
              </w:rPr>
              <w:t>投标分项报价表.docx 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投标保证金支付凭证或保函.docx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投标文件满足招标文件中商务要求；投标内容未出现漏项或数量与要求不符；投标产品的技术指标参数（带“★”）需求为实质性要求，供应商必须响应并满足</w:t>
            </w:r>
          </w:p>
        </w:tc>
        <w:tc>
          <w:tcPr>
            <w:tcW w:type="dxa" w:w="1661"/>
          </w:tcPr>
          <w:p>
            <w:pPr>
              <w:pStyle w:val="null3"/>
            </w:pPr>
            <w:r>
              <w:rPr>
                <w:rFonts w:ascii="仿宋_GB2312" w:hAnsi="仿宋_GB2312" w:cs="仿宋_GB2312" w:eastAsia="仿宋_GB2312"/>
              </w:rPr>
              <w:t>投标分项报价表.docx 技术偏离表.docx 标的清单 商务应答表.docx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没有出现法律法规或招标文件明确规定的其他被视为“无效响应”的情形及未实质性响应采购文件的情况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开标一览表 投标函 其他资料.docx 标的清单 商务应答表.docx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投标函 标的清单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投标文件按招标文件的要求进行签署、盖章</w:t>
            </w:r>
          </w:p>
        </w:tc>
        <w:tc>
          <w:tcPr>
            <w:tcW w:type="dxa" w:w="1661"/>
          </w:tcPr>
          <w:p>
            <w:pPr>
              <w:pStyle w:val="null3"/>
            </w:pPr>
            <w:r>
              <w:rPr>
                <w:rFonts w:ascii="仿宋_GB2312" w:hAnsi="仿宋_GB2312" w:cs="仿宋_GB2312" w:eastAsia="仿宋_GB2312"/>
              </w:rPr>
              <w:t>开标一览表 业绩一览表.docx 中小企业声明函 投标方案或技术方案.docx 特定资格证明文件.docx 商务应答表.docx 技术证明材料.docx 投标分项报价表.docx 投标保证金支付凭证或保函.docx 技术偏离表.docx 投标函 残疾人福利性单位声明函 标的清单 其他资料.docx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投标人投标报价唯一性，投标报价未超出合同包采购预算或最高限价</w:t>
            </w:r>
          </w:p>
        </w:tc>
        <w:tc>
          <w:tcPr>
            <w:tcW w:type="dxa" w:w="1661"/>
          </w:tcPr>
          <w:p>
            <w:pPr>
              <w:pStyle w:val="null3"/>
            </w:pPr>
            <w:r>
              <w:rPr>
                <w:rFonts w:ascii="仿宋_GB2312" w:hAnsi="仿宋_GB2312" w:cs="仿宋_GB2312" w:eastAsia="仿宋_GB2312"/>
              </w:rPr>
              <w:t>开标一览表 投标分项报价表.docx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投标保证金支付凭证或保函.docx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投标文件满足招标文件中商务要求；投标内容未出现漏项或数量与要求不符；投标产品的技术指标参数（带“★”）需求为实质性要求，供应商必须响应并满足</w:t>
            </w:r>
          </w:p>
        </w:tc>
        <w:tc>
          <w:tcPr>
            <w:tcW w:type="dxa" w:w="1661"/>
          </w:tcPr>
          <w:p>
            <w:pPr>
              <w:pStyle w:val="null3"/>
            </w:pPr>
            <w:r>
              <w:rPr>
                <w:rFonts w:ascii="仿宋_GB2312" w:hAnsi="仿宋_GB2312" w:cs="仿宋_GB2312" w:eastAsia="仿宋_GB2312"/>
              </w:rPr>
              <w:t>投标分项报价表.docx 技术偏离表.docx 标的清单 投标文件封面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没有出现法律法规或招标文件明确规定的其他被视为“无效响应”的情形及未实质性响应采购文件的情况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开标一览表 投标函 标的清单 其他资料.docx 商务应答表.docx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关于投标人所投产品属于节能产品、环境标志产品优先采购范围的情况。除政府强制采购的节能产品外： 1）节能产品：所投产品具有国家确定的认证机构出具的、处于有效期之内的节能产品认证证书（提供证书扫描件），每有一个产品得0.5分，最高不超过1分； 2）环境标志产品：所投产品具有国家确定的认证机构出具的、处于有效期之内的环境标志产品认证证书（提供证书扫描件），每有一个产品得0.5分，最高不超过1分。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投标产品技术指标评审内容1</w:t>
            </w:r>
          </w:p>
        </w:tc>
        <w:tc>
          <w:tcPr>
            <w:tcW w:type="dxa" w:w="2492"/>
          </w:tcPr>
          <w:p>
            <w:pPr>
              <w:pStyle w:val="null3"/>
            </w:pPr>
            <w:r>
              <w:rPr>
                <w:rFonts w:ascii="仿宋_GB2312" w:hAnsi="仿宋_GB2312" w:cs="仿宋_GB2312" w:eastAsia="仿宋_GB2312"/>
              </w:rPr>
              <w:t>投标产品的技术指标评审：全部满足参数要求得30分；非带“★”技术指标一项不满足扣1分，扣完为止。评审依据：按照技术参数要求提供相应的证明文件（包括不限于检测报告、技术白皮书、厂家产品说明等），投标人自身的承诺或相关说明无效，建议投标人在技术偏离表“说明”栏中标明证明材料的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投标产品技术指标评审内容2</w:t>
            </w:r>
          </w:p>
        </w:tc>
        <w:tc>
          <w:tcPr>
            <w:tcW w:type="dxa" w:w="2492"/>
          </w:tcPr>
          <w:p>
            <w:pPr>
              <w:pStyle w:val="null3"/>
            </w:pPr>
            <w:r>
              <w:rPr>
                <w:rFonts w:ascii="仿宋_GB2312" w:hAnsi="仿宋_GB2312" w:cs="仿宋_GB2312" w:eastAsia="仿宋_GB2312"/>
              </w:rPr>
              <w:t>投标产品附有完整的检验报告，整体表述一致，按其响应程度赋分，优得5-3.1分，良得3-1.1分，差得1 -0分。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投标产品的可靠性评审1</w:t>
            </w:r>
          </w:p>
        </w:tc>
        <w:tc>
          <w:tcPr>
            <w:tcW w:type="dxa" w:w="2492"/>
          </w:tcPr>
          <w:p>
            <w:pPr>
              <w:pStyle w:val="null3"/>
            </w:pPr>
            <w:r>
              <w:rPr>
                <w:rFonts w:ascii="仿宋_GB2312" w:hAnsi="仿宋_GB2312" w:cs="仿宋_GB2312" w:eastAsia="仿宋_GB2312"/>
              </w:rPr>
              <w:t>投标生产企业产品原材料、配件、相关试剂耗材货源渠道正常，选材用料优良、有品质保证，提供相关证明材料（包括不限于厂家授权、说明书、检测报告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投标产品的可靠性评审2</w:t>
            </w:r>
          </w:p>
        </w:tc>
        <w:tc>
          <w:tcPr>
            <w:tcW w:type="dxa" w:w="2492"/>
          </w:tcPr>
          <w:p>
            <w:pPr>
              <w:pStyle w:val="null3"/>
            </w:pPr>
            <w:r>
              <w:rPr>
                <w:rFonts w:ascii="仿宋_GB2312" w:hAnsi="仿宋_GB2312" w:cs="仿宋_GB2312" w:eastAsia="仿宋_GB2312"/>
              </w:rPr>
              <w:t>投标生产企业有完善的产品质量检测保障体系，产品性能稳定，具有较好的使用效果，并符合国内相关标准。按其响应程度赋分，优得5-3.1分，良得3-1.1分，差得1 -0分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针对该项目提供具体可行的售后服务计划、售后服务措施、故障响应时间、服务人员保障等，以及其他附带产品服务承诺等，按其响应程度赋分，优得5-3.1分，良得3-1.1分，差得1 -0分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具有可行的技术培训方案，保证使用单位能熟练操作维护和正常使用，列出详细的培训内容、培训方式等说明，按其响应程度赋分，优得4-2.6分，良得2.5-1.1分，差得1 -0分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供应商对所投产品的供货计划、安装调试、安装方案及安装人员配备以保证采购人需求，根据具体承诺情况赋分，优得4-2.6分，良得2.5-1.1分，差得1 -0分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质保期外设备维保价格、配套零配件或主要易损零配件价格、相关试剂耗材价格合理，优得5-3.1分，良得3-1.1分，差得1 -0分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需提供2022年以来的中标（成交）通知书和合同文件（涉及多个数量的，提供的业绩中供货数量包含至少3种同类设备的供货业绩）每提供1份业绩得1分，最多可得5分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关于投标人所投产品属于节能产品、环境标志产品优先采购范围的情况。除政府强制采购的节能产品外： 1）节能产品：所投产品具有国家确定的认证机构出具的、处于有效期之内的节能产品认证证书（提供证书扫描件），每有一个产品得0.5分，最高不超过1分； 2）环境标志产品：所投产品具有国家确定的认证机构出具的、处于有效期之内的环境标志产品认证证书（提供证书扫描件），每有一个产品得0.5分，最高不超过1分。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投标产品技术指标评审内容1</w:t>
            </w:r>
          </w:p>
        </w:tc>
        <w:tc>
          <w:tcPr>
            <w:tcW w:type="dxa" w:w="2492"/>
          </w:tcPr>
          <w:p>
            <w:pPr>
              <w:pStyle w:val="null3"/>
            </w:pPr>
            <w:r>
              <w:rPr>
                <w:rFonts w:ascii="仿宋_GB2312" w:hAnsi="仿宋_GB2312" w:cs="仿宋_GB2312" w:eastAsia="仿宋_GB2312"/>
              </w:rPr>
              <w:t>投标产品的技术指标评审：全部满足参数要求得30分；非带“★”技术指标一项不满足扣1分，扣完为止。评审依据：按照技术参数要求提供相应的证明文件（包括不限于检测报告、技术白皮书、厂家产品说明等），投标人自身的承诺或相关说明无效，建议投标人在技术偏离表“说明”栏中标明证明材料的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投标产品技术指标评审内容2</w:t>
            </w:r>
          </w:p>
        </w:tc>
        <w:tc>
          <w:tcPr>
            <w:tcW w:type="dxa" w:w="2492"/>
          </w:tcPr>
          <w:p>
            <w:pPr>
              <w:pStyle w:val="null3"/>
            </w:pPr>
            <w:r>
              <w:rPr>
                <w:rFonts w:ascii="仿宋_GB2312" w:hAnsi="仿宋_GB2312" w:cs="仿宋_GB2312" w:eastAsia="仿宋_GB2312"/>
              </w:rPr>
              <w:t>投标产品附有完整的检验报告，整体表述一致，按其响应程度赋分，优得5-3.1分，良得3-1.1分，差得1 -0分。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投标产品的可靠性评审1</w:t>
            </w:r>
          </w:p>
        </w:tc>
        <w:tc>
          <w:tcPr>
            <w:tcW w:type="dxa" w:w="2492"/>
          </w:tcPr>
          <w:p>
            <w:pPr>
              <w:pStyle w:val="null3"/>
            </w:pPr>
            <w:r>
              <w:rPr>
                <w:rFonts w:ascii="仿宋_GB2312" w:hAnsi="仿宋_GB2312" w:cs="仿宋_GB2312" w:eastAsia="仿宋_GB2312"/>
              </w:rPr>
              <w:t>投标生产企业产品原材料、配件、相关试剂耗材货源渠道正常，选材用料优良、有品质保证，提供相关证明材料（包括不限于厂家授权、说明书、检测报告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投标产品的可靠性评审2</w:t>
            </w:r>
          </w:p>
        </w:tc>
        <w:tc>
          <w:tcPr>
            <w:tcW w:type="dxa" w:w="2492"/>
          </w:tcPr>
          <w:p>
            <w:pPr>
              <w:pStyle w:val="null3"/>
            </w:pPr>
            <w:r>
              <w:rPr>
                <w:rFonts w:ascii="仿宋_GB2312" w:hAnsi="仿宋_GB2312" w:cs="仿宋_GB2312" w:eastAsia="仿宋_GB2312"/>
              </w:rPr>
              <w:t>投标生产企业有完善的产品质量检测保障体系，产品性能稳定，具有较好的使用效果，并符合国内相关标准。按其响应程度赋分，优得5-3.1分，良得3-1.1分，差得1 -0分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针对该项目提供具体可行的售后服务计划、售后服务措施、故障响应时间、服务人员保障等，以及其他附带产品服务承诺等，按其响应程度赋分，优得5-3.1分，良得3-1.1分，差得1 -0分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具有可行的技术培训方案，保证使用单位能熟练操作维护和正常使用，列出详细的培训内容、培训方式等说明，按其响应程度赋分，优得4-2.6分，良得2.5-1.1分，差得1 -0分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供应商对所投产品的供货计划、安装调试、安装方案及安装人员配备以保证采购人需求，根据具体承诺情况赋分，优得4-2.6分，良得2.5-1.1分，差得1 -0分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质保期外设备维保价格、配套零配件或主要易损零配件价格、相关试剂耗材价格合理，优得5-3.1分，良得3-1.1分，差得1 -0分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需提供2022年以来的中标（成交）通知书和合同文件（涉及多个数量的，提供的业绩中供货数量包含至少3种同类设备的供货业绩）每提供1份业绩得1分，最多可得5分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关于投标人所投产品属于节能产品、环境标志产品优先采购范围的情况。除政府强制采购的节能产品外： 1）节能产品：所投产品具有国家确定的认证机构出具的、处于有效期之内的节能产品认证证书（提供证书扫描件），每有一个产品得0.5分，最高不超过1分； 2）环境标志产品：所投产品具有国家确定的认证机构出具的、处于有效期之内的环境标志产品认证证书（提供证书扫描件），每有一个产品得0.5分，最高不超过1分。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投标产品技术指标评审内容1</w:t>
            </w:r>
          </w:p>
        </w:tc>
        <w:tc>
          <w:tcPr>
            <w:tcW w:type="dxa" w:w="2492"/>
          </w:tcPr>
          <w:p>
            <w:pPr>
              <w:pStyle w:val="null3"/>
            </w:pPr>
            <w:r>
              <w:rPr>
                <w:rFonts w:ascii="仿宋_GB2312" w:hAnsi="仿宋_GB2312" w:cs="仿宋_GB2312" w:eastAsia="仿宋_GB2312"/>
              </w:rPr>
              <w:t>投标产品的技术指标评审：全部满足参数要求得30分；非带“★”技术指标一项不满足扣1分，扣完为止。评审依据：按照技术参数要求提供相应的证明文件（包括不限于检测报告、技术白皮书、厂家产品说明等），投标人自身的承诺或相关说明无效，建议投标人在技术偏离表“说明”栏中标明证明材料的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投标产品技术指标评审内容2</w:t>
            </w:r>
          </w:p>
        </w:tc>
        <w:tc>
          <w:tcPr>
            <w:tcW w:type="dxa" w:w="2492"/>
          </w:tcPr>
          <w:p>
            <w:pPr>
              <w:pStyle w:val="null3"/>
            </w:pPr>
            <w:r>
              <w:rPr>
                <w:rFonts w:ascii="仿宋_GB2312" w:hAnsi="仿宋_GB2312" w:cs="仿宋_GB2312" w:eastAsia="仿宋_GB2312"/>
              </w:rPr>
              <w:t>投标产品附有完整的检验报告，整体表述一致，按其响应程度赋分，优得5-3.1分，良得3-1.1分，差得1 -0分。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投标产品的可靠性评审1</w:t>
            </w:r>
          </w:p>
        </w:tc>
        <w:tc>
          <w:tcPr>
            <w:tcW w:type="dxa" w:w="2492"/>
          </w:tcPr>
          <w:p>
            <w:pPr>
              <w:pStyle w:val="null3"/>
            </w:pPr>
            <w:r>
              <w:rPr>
                <w:rFonts w:ascii="仿宋_GB2312" w:hAnsi="仿宋_GB2312" w:cs="仿宋_GB2312" w:eastAsia="仿宋_GB2312"/>
              </w:rPr>
              <w:t>投标生产企业产品原材料、配件、相关试剂耗材货源渠道正常，选材用料优良、有品质保证，提供相关证明材料（包括不限于厂家授权、说明书、检测报告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投标产品的可靠性评审2</w:t>
            </w:r>
          </w:p>
        </w:tc>
        <w:tc>
          <w:tcPr>
            <w:tcW w:type="dxa" w:w="2492"/>
          </w:tcPr>
          <w:p>
            <w:pPr>
              <w:pStyle w:val="null3"/>
            </w:pPr>
            <w:r>
              <w:rPr>
                <w:rFonts w:ascii="仿宋_GB2312" w:hAnsi="仿宋_GB2312" w:cs="仿宋_GB2312" w:eastAsia="仿宋_GB2312"/>
              </w:rPr>
              <w:t>投标生产企业有完善的产品质量检测保障体系，产品性能稳定，具有较好的使用效果，并符合国内相关标准。按其响应程度赋分，优得5-3.1分，良得3-1.1分，差得1 -0分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针对该项目提供具体可行的售后服务计划、售后服务措施、故障响应时间、服务人员保障等，以及其他附带产品服务承诺等，按其响应程度赋分，优得5-3.1分，良得3-1.1分，差得1 -0分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具有可行的技术培训方案，保证使用单位能熟练操作维护和正常使用，列出详细的培训内容、培训方式等说明，按其响应程度赋分，优得4-2.6分，良得2.5-1.1分，差得1 -0分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供应商对所投产品的供货计划、安装调试、安装方案及安装人员配备以保证采购人需求，根据具体承诺情况赋分，优得4-2.6分，良得2.5-1.1分，差得1 -0分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质保期外设备维保价格、配套零配件或主要易损零配件价格、相关试剂耗材价格合理，优得5-3.1分，良得3-1.1分，差得1 -0分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需提供2022年以来的中标（成交）通知书和合同文件（涉及多个数量的，提供的业绩中供货数量包含至少3种同类设备的供货业绩）每提供1份业绩得1分，最多可得5分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关于投标人所投产品属于节能产品、环境标志产品优先采购范围的情况。除政府强制采购的节能产品外： 1）节能产品：所投产品具有国家确定的认证机构出具的、处于有效期之内的节能产品认证证书（提供证书扫描件），每有一个产品得0.5分，最高不超过1分； 2）环境标志产品：所投产品具有国家确定的认证机构出具的、处于有效期之内的环境标志产品认证证书（提供证书扫描件），每有一个产品得0.5分，最高不超过1分。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投标产品技术指标评审内容1</w:t>
            </w:r>
          </w:p>
        </w:tc>
        <w:tc>
          <w:tcPr>
            <w:tcW w:type="dxa" w:w="2492"/>
          </w:tcPr>
          <w:p>
            <w:pPr>
              <w:pStyle w:val="null3"/>
            </w:pPr>
            <w:r>
              <w:rPr>
                <w:rFonts w:ascii="仿宋_GB2312" w:hAnsi="仿宋_GB2312" w:cs="仿宋_GB2312" w:eastAsia="仿宋_GB2312"/>
              </w:rPr>
              <w:t>投标产品的技术指标评审：全部满足参数要求得30分；非带“★”技术指标一项不满足扣1分，扣完为止。评审依据：按照技术参数要求提供相应的证明文件（包括不限于检测报告、技术白皮书、厂家产品说明等），投标人自身的承诺或相关说明无效，建议投标人在技术偏离表“说明”栏中标明证明材料的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投标产品技术指标评审内容2</w:t>
            </w:r>
          </w:p>
        </w:tc>
        <w:tc>
          <w:tcPr>
            <w:tcW w:type="dxa" w:w="2492"/>
          </w:tcPr>
          <w:p>
            <w:pPr>
              <w:pStyle w:val="null3"/>
            </w:pPr>
            <w:r>
              <w:rPr>
                <w:rFonts w:ascii="仿宋_GB2312" w:hAnsi="仿宋_GB2312" w:cs="仿宋_GB2312" w:eastAsia="仿宋_GB2312"/>
              </w:rPr>
              <w:t>投标产品附有完整的检验报告，整体表述一致，按其响应程度赋分，优得5-3.1分，良得3-1.1分，差得1 -0分。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投标产品的可靠性评审1</w:t>
            </w:r>
          </w:p>
        </w:tc>
        <w:tc>
          <w:tcPr>
            <w:tcW w:type="dxa" w:w="2492"/>
          </w:tcPr>
          <w:p>
            <w:pPr>
              <w:pStyle w:val="null3"/>
            </w:pPr>
            <w:r>
              <w:rPr>
                <w:rFonts w:ascii="仿宋_GB2312" w:hAnsi="仿宋_GB2312" w:cs="仿宋_GB2312" w:eastAsia="仿宋_GB2312"/>
              </w:rPr>
              <w:t>投标生产企业产品原材料、配件、相关试剂耗材货源渠道正常，选材用料优良、有品质保证，提供相关证明材料（包括不限于厂家授权、说明书、检测报告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投标产品的可靠性评审2</w:t>
            </w:r>
          </w:p>
        </w:tc>
        <w:tc>
          <w:tcPr>
            <w:tcW w:type="dxa" w:w="2492"/>
          </w:tcPr>
          <w:p>
            <w:pPr>
              <w:pStyle w:val="null3"/>
            </w:pPr>
            <w:r>
              <w:rPr>
                <w:rFonts w:ascii="仿宋_GB2312" w:hAnsi="仿宋_GB2312" w:cs="仿宋_GB2312" w:eastAsia="仿宋_GB2312"/>
              </w:rPr>
              <w:t>投标生产企业有完善的产品质量检测保障体系，产品性能稳定，具有较好的使用效果，并符合国内相关标准。按其响应程度赋分，优得5-3.1分，良得3-1.1分，差得1 -0分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针对该项目提供具体可行的售后服务计划、售后服务措施、故障响应时间、服务人员保障等，以及其他附带产品服务承诺等，按其响应程度赋分，优得5-3.1分，良得3-1.1分，差得1 -0分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具有可行的技术培训方案，保证使用单位能熟练操作维护和正常使用，列出详细的培训内容、培训方式等说明，按其响应程度赋分，优得4-2.6分，良得2.5-1.1分，差得1 -0分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供应商对所投产品的供货计划、安装调试、安装方案及安装人员配备以保证采购人需求，根据具体承诺情况赋分，优得4-2.6分，良得2.5-1.1分，差得1 -0分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质保期外设备维保价格、配套零配件或主要易损零配件价格、相关试剂耗材价格合理，优得5-3.1分，良得3-1.1分，差得1 -0分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需提供2022年以来的中标（成交）通知书和合同文件（涉及多个数量的，提供的业绩中供货数量包含至少3种同类设备的供货业绩）每提供1份业绩得1分，最多可得5分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关于投标人所投产品属于节能产品、环境标志产品优先采购范围的情况。除政府强制采购的节能产品外： 1）节能产品：所投产品具有国家确定的认证机构出具的、处于有效期之内的节能产品认证证书（提供证书扫描件），每有一个产品得0.5分，最高不超过1分； 2）环境标志产品：所投产品具有国家确定的认证机构出具的、处于有效期之内的环境标志产品认证证书（提供证书扫描件），每有一个产品得0.5分，最高不超过1分。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投标产品技术指标评审内容1</w:t>
            </w:r>
          </w:p>
        </w:tc>
        <w:tc>
          <w:tcPr>
            <w:tcW w:type="dxa" w:w="2492"/>
          </w:tcPr>
          <w:p>
            <w:pPr>
              <w:pStyle w:val="null3"/>
            </w:pPr>
            <w:r>
              <w:rPr>
                <w:rFonts w:ascii="仿宋_GB2312" w:hAnsi="仿宋_GB2312" w:cs="仿宋_GB2312" w:eastAsia="仿宋_GB2312"/>
              </w:rPr>
              <w:t>投标产品的技术指标评审：全部满足参数要求得30分；非带“★”技术指标一项不满足扣1分，扣完为止。评审依据：按照技术参数要求提供相应的证明文件（包括不限于检测报告、技术白皮书、厂家产品说明等），投标人自身的承诺或相关说明无效，建议投标人在技术偏离表“说明”栏中标明证明材料的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投标产品技术指标评审内容2</w:t>
            </w:r>
          </w:p>
        </w:tc>
        <w:tc>
          <w:tcPr>
            <w:tcW w:type="dxa" w:w="2492"/>
          </w:tcPr>
          <w:p>
            <w:pPr>
              <w:pStyle w:val="null3"/>
            </w:pPr>
            <w:r>
              <w:rPr>
                <w:rFonts w:ascii="仿宋_GB2312" w:hAnsi="仿宋_GB2312" w:cs="仿宋_GB2312" w:eastAsia="仿宋_GB2312"/>
              </w:rPr>
              <w:t>投标产品附有完整的检验报告，整体表述一致，按其响应程度赋分，优得5-3.1分，良得3-1.1分，差得1 -0分。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投标产品的可靠性评审1</w:t>
            </w:r>
          </w:p>
        </w:tc>
        <w:tc>
          <w:tcPr>
            <w:tcW w:type="dxa" w:w="2492"/>
          </w:tcPr>
          <w:p>
            <w:pPr>
              <w:pStyle w:val="null3"/>
            </w:pPr>
            <w:r>
              <w:rPr>
                <w:rFonts w:ascii="仿宋_GB2312" w:hAnsi="仿宋_GB2312" w:cs="仿宋_GB2312" w:eastAsia="仿宋_GB2312"/>
              </w:rPr>
              <w:t>投标生产企业产品原材料、配件、相关试剂耗材货源渠道正常，选材用料优良、有品质保证，提供相关证明材料（包括不限于厂家授权、说明书、检测报告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投标产品的可靠性评审2</w:t>
            </w:r>
          </w:p>
        </w:tc>
        <w:tc>
          <w:tcPr>
            <w:tcW w:type="dxa" w:w="2492"/>
          </w:tcPr>
          <w:p>
            <w:pPr>
              <w:pStyle w:val="null3"/>
            </w:pPr>
            <w:r>
              <w:rPr>
                <w:rFonts w:ascii="仿宋_GB2312" w:hAnsi="仿宋_GB2312" w:cs="仿宋_GB2312" w:eastAsia="仿宋_GB2312"/>
              </w:rPr>
              <w:t>投标生产企业有完善的产品质量检测保障体系，产品性能稳定，具有较好的使用效果，并符合国内相关标准。按其响应程度赋分，优得5-3.1分，良得3-1.1分，差得1 -0分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针对该项目提供具体可行的售后服务计划、售后服务措施、故障响应时间、服务人员保障等，以及其他附带产品服务承诺等，按其响应程度赋分，优得5-3.1分，良得3-1.1分，差得1 -0分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具有可行的技术培训方案，保证使用单位能熟练操作维护和正常使用，列出详细的培训内容、培训方式等说明，按其响应程度赋分，优得4-2.6分，良得2.5-1.1分，差得1 -0分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供应商对所投产品的供货计划、安装调试、安装方案及安装人员配备以保证采购人需求，根据具体承诺情况赋分，优得4-2.6分，良得2.5-1.1分，差得1 -0分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质保期外设备维保价格、配套零配件或主要易损零配件价格、相关试剂耗材价格合理，优得5-3.1分，良得3-1.1分，差得1 -0分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需提供2022年以来的中标（成交）通知书和合同文件（涉及多个数量的，提供的业绩中供货数量包含至少3种同类设备的供货业绩）每提供1份业绩得1分，最多可得5分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关于投标人所投产品属于节能产品、环境标志产品优先采购范围的情况。除政府强制采购的节能产品外： 1）节能产品：所投产品具有国家确定的认证机构出具的、处于有效期之内的节能产品认证证书（提供证书扫描件），每有一个产品得0.5分，最高不超过1分； 2）环境标志产品：所投产品具有国家确定的认证机构出具的、处于有效期之内的环境标志产品认证证书（提供证书扫描件），每有一个产品得0.5分，最高不超过1分。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投标产品技术指标评审内容1</w:t>
            </w:r>
          </w:p>
        </w:tc>
        <w:tc>
          <w:tcPr>
            <w:tcW w:type="dxa" w:w="2492"/>
          </w:tcPr>
          <w:p>
            <w:pPr>
              <w:pStyle w:val="null3"/>
            </w:pPr>
            <w:r>
              <w:rPr>
                <w:rFonts w:ascii="仿宋_GB2312" w:hAnsi="仿宋_GB2312" w:cs="仿宋_GB2312" w:eastAsia="仿宋_GB2312"/>
              </w:rPr>
              <w:t>投标产品的技术指标评审：全部满足参数要求得30分；非带“★”技术指标一项不满足扣1分，扣完为止。评审依据：按照技术参数要求提供相应的证明文件（包括不限于检测报告、技术白皮书、厂家产品说明等），投标人自身的承诺或相关说明无效，建议投标人在技术偏离表“说明”栏中标明证明材料的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投标产品技术指标评审内容2</w:t>
            </w:r>
          </w:p>
        </w:tc>
        <w:tc>
          <w:tcPr>
            <w:tcW w:type="dxa" w:w="2492"/>
          </w:tcPr>
          <w:p>
            <w:pPr>
              <w:pStyle w:val="null3"/>
            </w:pPr>
            <w:r>
              <w:rPr>
                <w:rFonts w:ascii="仿宋_GB2312" w:hAnsi="仿宋_GB2312" w:cs="仿宋_GB2312" w:eastAsia="仿宋_GB2312"/>
              </w:rPr>
              <w:t>投标产品附有完整的检验报告，整体表述一致，按其响应程度赋分，优得5-3.1分，良得3-1.1分，差得1 -0分。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投标产品的可靠性评审1</w:t>
            </w:r>
          </w:p>
        </w:tc>
        <w:tc>
          <w:tcPr>
            <w:tcW w:type="dxa" w:w="2492"/>
          </w:tcPr>
          <w:p>
            <w:pPr>
              <w:pStyle w:val="null3"/>
            </w:pPr>
            <w:r>
              <w:rPr>
                <w:rFonts w:ascii="仿宋_GB2312" w:hAnsi="仿宋_GB2312" w:cs="仿宋_GB2312" w:eastAsia="仿宋_GB2312"/>
              </w:rPr>
              <w:t>投标生产企业产品原材料、配件、相关试剂耗材货源渠道正常，选材用料优良、有品质保证，提供相关证明材料（包括不限于厂家授权、说明书、检测报告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投标产品的可靠性评审2</w:t>
            </w:r>
          </w:p>
        </w:tc>
        <w:tc>
          <w:tcPr>
            <w:tcW w:type="dxa" w:w="2492"/>
          </w:tcPr>
          <w:p>
            <w:pPr>
              <w:pStyle w:val="null3"/>
            </w:pPr>
            <w:r>
              <w:rPr>
                <w:rFonts w:ascii="仿宋_GB2312" w:hAnsi="仿宋_GB2312" w:cs="仿宋_GB2312" w:eastAsia="仿宋_GB2312"/>
              </w:rPr>
              <w:t>投标生产企业有完善的产品质量检测保障体系，产品性能稳定，具有较好的使用效果，并符合国内相关标准。按其响应程度赋分，优得5-3.1分，良得3-1.1分，差得1 -0分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针对该项目提供具体可行的售后服务计划、售后服务措施、故障响应时间、服务人员保障等，以及其他附带产品服务承诺等，按其响应程度赋分，优得5-3.1分，良得3-1.1分，差得1 -0分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具有可行的技术培训方案，保证使用单位能熟练操作维护和正常使用，列出详细的培训内容、培训方式等说明，按其响应程度赋分，优得4-2.6分，良得2.5-1.1分，差得1 -0分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供应商对所投产品的供货计划、安装调试、安装方案及安装人员配备以保证采购人需求，根据具体承诺情况赋分，优得4-2.6分，良得2.5-1.1分，差得1 -0分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质保期外设备维保价格、配套零配件或主要易损零配件价格、相关试剂耗材价格合理，优得5-3.1分，良得3-1.1分，差得1 -0分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需提供2022年以来的中标（成交）通知书和合同文件（涉及多个数量的，提供的业绩中供货数量包含至少3种同类设备的供货业绩）每提供1份业绩得1分，最多可得5分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关于投标人所投产品属于节能产品、环境标志产品优先采购范围的情况。除政府强制采购的节能产品外： 1）节能产品：所投产品具有国家确定的认证机构出具的、处于有效期之内的节能产品认证证书（提供证书扫描件），每有一个产品得0.5分，最高不超过1分； 2）环境标志产品：所投产品具有国家确定的认证机构出具的、处于有效期之内的环境标志产品认证证书（提供证书扫描件），每有一个产品得0.5分，最高不超过1分。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投标产品技术指标评审内容1</w:t>
            </w:r>
          </w:p>
        </w:tc>
        <w:tc>
          <w:tcPr>
            <w:tcW w:type="dxa" w:w="2492"/>
          </w:tcPr>
          <w:p>
            <w:pPr>
              <w:pStyle w:val="null3"/>
            </w:pPr>
            <w:r>
              <w:rPr>
                <w:rFonts w:ascii="仿宋_GB2312" w:hAnsi="仿宋_GB2312" w:cs="仿宋_GB2312" w:eastAsia="仿宋_GB2312"/>
              </w:rPr>
              <w:t>投标产品的技术指标评审：全部满足参数要求得30分；非带“★”技术指标一项不满足扣1分，扣完为止。评审依据：按照技术参数要求提供相应的证明文件（包括不限于检测报告、技术白皮书、厂家产品说明等），投标人自身的承诺或相关说明无效，建议投标人在技术偏离表“说明”栏中标明证明材料的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投标产品技术指标评审内容2</w:t>
            </w:r>
          </w:p>
        </w:tc>
        <w:tc>
          <w:tcPr>
            <w:tcW w:type="dxa" w:w="2492"/>
          </w:tcPr>
          <w:p>
            <w:pPr>
              <w:pStyle w:val="null3"/>
            </w:pPr>
            <w:r>
              <w:rPr>
                <w:rFonts w:ascii="仿宋_GB2312" w:hAnsi="仿宋_GB2312" w:cs="仿宋_GB2312" w:eastAsia="仿宋_GB2312"/>
              </w:rPr>
              <w:t>投标产品附有完整的检验报告，整体表述一致，按其响应程度赋分，优得5-3.1分，良得3-1.1分，差得1 -0分。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投标产品的可靠性评审1</w:t>
            </w:r>
          </w:p>
        </w:tc>
        <w:tc>
          <w:tcPr>
            <w:tcW w:type="dxa" w:w="2492"/>
          </w:tcPr>
          <w:p>
            <w:pPr>
              <w:pStyle w:val="null3"/>
            </w:pPr>
            <w:r>
              <w:rPr>
                <w:rFonts w:ascii="仿宋_GB2312" w:hAnsi="仿宋_GB2312" w:cs="仿宋_GB2312" w:eastAsia="仿宋_GB2312"/>
              </w:rPr>
              <w:t>投标生产企业产品原材料、配件、相关试剂耗材货源渠道正常，选材用料优良、有品质保证，提供相关证明材料（包括不限于厂家授权、说明书、检测报告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投标产品的可靠性评审2</w:t>
            </w:r>
          </w:p>
        </w:tc>
        <w:tc>
          <w:tcPr>
            <w:tcW w:type="dxa" w:w="2492"/>
          </w:tcPr>
          <w:p>
            <w:pPr>
              <w:pStyle w:val="null3"/>
            </w:pPr>
            <w:r>
              <w:rPr>
                <w:rFonts w:ascii="仿宋_GB2312" w:hAnsi="仿宋_GB2312" w:cs="仿宋_GB2312" w:eastAsia="仿宋_GB2312"/>
              </w:rPr>
              <w:t>投标生产企业有完善的产品质量检测保障体系，产品性能稳定，具有较好的使用效果，并符合国内相关标准。按其响应程度赋分，优得5-3.1分，良得3-1.1分，差得1 -0分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针对该项目提供具体可行的售后服务计划、售后服务措施、故障响应时间、服务人员保障等，以及其他附带产品服务承诺等，按其响应程度赋分，优得5-3.1分，良得3-1.1分，差得1 -0分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具有可行的技术培训方案，保证使用单位能熟练操作维护和正常使用，列出详细的培训内容、培训方式等说明，按其响应程度赋分，优得4-2.6分，良得2.5-1.1分，差得1 -0分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供应商对所投产品的供货计划、安装调试、安装方案及安装人员配备以保证采购人需求，根据具体承诺情况赋分，优得4-2.6分，良得2.5-1.1分，差得1 -0分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质保期外设备维保价格、配套零配件或主要易损零配件价格、相关试剂耗材价格合理，优得5-3.1分，良得3-1.1分，差得1 -0分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需提供2022年以来的中标（成交）通知书和合同文件（涉及多个数量的，提供的业绩中供货数量包含至少3种同类设备的供货业绩）每提供1份业绩得1分，最多可得5分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关于投标人所投产品属于节能产品、环境标志产品优先采购范围的情况。除政府强制采购的节能产品外： 1）节能产品：所投产品具有国家确定的认证机构出具的、处于有效期之内的节能产品认证证书（提供证书扫描件），每有一个产品得0.5分，最高不超过1分； 2）环境标志产品：所投产品具有国家确定的认证机构出具的、处于有效期之内的环境标志产品认证证书（提供证书扫描件），每有一个产品得0.5分，最高不超过1分。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投标产品技术指标评审内容1</w:t>
            </w:r>
          </w:p>
        </w:tc>
        <w:tc>
          <w:tcPr>
            <w:tcW w:type="dxa" w:w="2492"/>
          </w:tcPr>
          <w:p>
            <w:pPr>
              <w:pStyle w:val="null3"/>
            </w:pPr>
            <w:r>
              <w:rPr>
                <w:rFonts w:ascii="仿宋_GB2312" w:hAnsi="仿宋_GB2312" w:cs="仿宋_GB2312" w:eastAsia="仿宋_GB2312"/>
              </w:rPr>
              <w:t>投标产品的技术指标评审：全部满足参数要求得30分；非带“★”技术指标一项不满足扣1分，扣完为止。评审依据：按照技术参数要求提供相应的证明文件（包括不限于检测报告、技术白皮书、厂家产品说明等），投标人自身的承诺或相关说明无效，建议投标人在技术偏离表“说明”栏中标明证明材料的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投标产品技术指标评审内容2</w:t>
            </w:r>
          </w:p>
        </w:tc>
        <w:tc>
          <w:tcPr>
            <w:tcW w:type="dxa" w:w="2492"/>
          </w:tcPr>
          <w:p>
            <w:pPr>
              <w:pStyle w:val="null3"/>
            </w:pPr>
            <w:r>
              <w:rPr>
                <w:rFonts w:ascii="仿宋_GB2312" w:hAnsi="仿宋_GB2312" w:cs="仿宋_GB2312" w:eastAsia="仿宋_GB2312"/>
              </w:rPr>
              <w:t>投标产品附有完整的检验报告，整体表述一致，按其响应程度赋分，优得5-3.1分，良得3-1.1分，差得1 -0分。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投标产品的可靠性评审1</w:t>
            </w:r>
          </w:p>
        </w:tc>
        <w:tc>
          <w:tcPr>
            <w:tcW w:type="dxa" w:w="2492"/>
          </w:tcPr>
          <w:p>
            <w:pPr>
              <w:pStyle w:val="null3"/>
            </w:pPr>
            <w:r>
              <w:rPr>
                <w:rFonts w:ascii="仿宋_GB2312" w:hAnsi="仿宋_GB2312" w:cs="仿宋_GB2312" w:eastAsia="仿宋_GB2312"/>
              </w:rPr>
              <w:t>投标生产企业产品原材料、配件、相关试剂耗材货源渠道正常，选材用料优良、有品质保证，提供相关证明材料（包括不限于厂家授权、说明书、检测报告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投标产品的可靠性评审2</w:t>
            </w:r>
          </w:p>
        </w:tc>
        <w:tc>
          <w:tcPr>
            <w:tcW w:type="dxa" w:w="2492"/>
          </w:tcPr>
          <w:p>
            <w:pPr>
              <w:pStyle w:val="null3"/>
            </w:pPr>
            <w:r>
              <w:rPr>
                <w:rFonts w:ascii="仿宋_GB2312" w:hAnsi="仿宋_GB2312" w:cs="仿宋_GB2312" w:eastAsia="仿宋_GB2312"/>
              </w:rPr>
              <w:t>投标生产企业有完善的产品质量检测保障体系，产品性能稳定，具有较好的使用效果，并符合国内相关标准。按其响应程度赋分，优得5-3.1分，良得3-1.1分，差得1 -0分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技术证明材料.docx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针对该项目提供具体可行的售后服务计划、售后服务措施、故障响应时间、服务人员保障等，以及其他附带产品服务承诺等，按其响应程度赋分，优得5-3.1分，良得3-1.1分，差得1 -0分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具有可行的技术培训方案，保证使用单位能熟练操作维护和正常使用，列出详细的培训内容、培训方式等说明，按其响应程度赋分，优得4-2.6分，良得2.5-1.1分，差得1 -0分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售后服务3</w:t>
            </w:r>
          </w:p>
        </w:tc>
        <w:tc>
          <w:tcPr>
            <w:tcW w:type="dxa" w:w="2492"/>
          </w:tcPr>
          <w:p>
            <w:pPr>
              <w:pStyle w:val="null3"/>
            </w:pPr>
            <w:r>
              <w:rPr>
                <w:rFonts w:ascii="仿宋_GB2312" w:hAnsi="仿宋_GB2312" w:cs="仿宋_GB2312" w:eastAsia="仿宋_GB2312"/>
              </w:rPr>
              <w:t>供应商对所投产品的供货计划、安装调试、安装方案及安装人员配备以保证采购人需求，根据具体承诺情况赋分，优得4-2.6分，良得2.5-1.1分，差得1 -0分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售后服务4</w:t>
            </w:r>
          </w:p>
        </w:tc>
        <w:tc>
          <w:tcPr>
            <w:tcW w:type="dxa" w:w="2492"/>
          </w:tcPr>
          <w:p>
            <w:pPr>
              <w:pStyle w:val="null3"/>
            </w:pPr>
            <w:r>
              <w:rPr>
                <w:rFonts w:ascii="仿宋_GB2312" w:hAnsi="仿宋_GB2312" w:cs="仿宋_GB2312" w:eastAsia="仿宋_GB2312"/>
              </w:rPr>
              <w:t>质保期外设备维保价格、配套零配件或主要易损零配件价格、相关试剂耗材价格合理，优得5-3.1分，良得3-1.1分，差得1 -0分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需提供2022年以来的中标（成交）通知书和合同文件（涉及多个数量的，提供的业绩中供货数量包含至少3种同类设备的供货业绩）每提供1份业绩得1分，最多可得5分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详见附件：技术证明材料.docx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详见附件：投标保证金支付凭证或保函.docx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详见附件：技术证明材料.docx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详见附件：投标保证金支付凭证或保函.docx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详见附件：技术证明材料.docx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详见附件：投标保证金支付凭证或保函.docx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详见附件：技术证明材料.docx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详见附件：投标保证金支付凭证或保函.docx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详见附件：技术证明材料.docx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详见附件：投标保证金支付凭证或保函.docx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详见附件：技术证明材料.docx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详见附件：投标保证金支付凭证或保函.docx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详见附件：技术证明材料.docx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详见附件：投标保证金支付凭证或保函.docx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详见附件：技术证明材料.docx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详见附件：投标保证金支付凭证或保函.docx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bullet"/>
      <w:lvlText w:val=""/>
      <w:lvlJc w:val="left"/>
      <w:pPr>
        <w:ind w:left="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