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版本号：JZZB2025-105120250606001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勉县医院服务能力提升项目购置医疗设备（康复医学科、耳鼻喉科等设备）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JZZB2025-1051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勉县医院服务能力提升项目购置医疗设备（康复医学科、耳鼻喉科等设备）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勉县医院服务能力提升项目购置医疗设备（康复医学科、耳鼻喉科等设备）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勉县医院服务能力提升项目购置医疗设备（康复医学科、耳鼻喉科等设备）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直接参加投标的，须出具法人身份证明及身份证扫描件；法定代表人授权代表参加投标的，须出具法定代表人授权书及授权代表身份证扫描件：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3、供应商需提供加盖公章的《汉中市政府采购供应商资格承诺函》扫描件：供应商需提供加盖公章的《汉中市政府采购供应商资格承诺函》扫描件</w:t>
      </w:r>
    </w:p>
    <w:p>
      <w:pPr>
        <w:pStyle w:val="null3"/>
      </w:pPr>
      <w:r>
        <w:rPr>
          <w:rFonts w:ascii="仿宋_GB2312" w:hAnsi="仿宋_GB2312" w:cs="仿宋_GB2312" w:eastAsia="仿宋_GB2312"/>
        </w:rPr>
        <w:t>4、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采购人支付合同总金额的40%，货到医院安装调试完毕并验收合格后，供应商接采购人通知三天内按照采购人要求将合同总金额的5%作为履约保证金缴纳至需方指定专用账户(账户名:陕西省勉县医院，银行账户:2606052009026408453,开户行:工行勉县支行营业部)。自收到履约保证金7日内采购人将支付合同剩余60%金额，履约期满后，经需方确认设备无质量问题，一次性退还供方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联系电话：029-87976716-602</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勉县医院服务能力提升项目购置医疗设备（康复医学科、耳鼻喉科等设备）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激光显微手术治疗系统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耳鸣治疗仪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听觉诱发电位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眼震视图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标的名称：体外冲击波治疗仪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48"/>
                <w:b/>
              </w:rPr>
              <w:t xml:space="preserve"> </w:t>
            </w:r>
          </w:p>
          <w:p>
            <w:pPr>
              <w:pStyle w:val="null3"/>
              <w:jc w:val="left"/>
            </w:pPr>
            <w:r>
              <w:rPr>
                <w:rFonts w:ascii="仿宋_GB2312" w:hAnsi="仿宋_GB2312" w:cs="仿宋_GB2312" w:eastAsia="仿宋_GB2312"/>
                <w:sz w:val="24"/>
              </w:rPr>
              <w:t>工作原理</w:t>
            </w:r>
          </w:p>
          <w:p>
            <w:pPr>
              <w:pStyle w:val="null3"/>
              <w:ind w:firstLine="518"/>
              <w:jc w:val="left"/>
            </w:pPr>
            <w:r>
              <w:rPr>
                <w:rFonts w:ascii="仿宋_GB2312" w:hAnsi="仿宋_GB2312" w:cs="仿宋_GB2312" w:eastAsia="仿宋_GB2312"/>
                <w:sz w:val="24"/>
              </w:rPr>
              <w:t>压缩机产生的气动脉冲声波转化成精准的弹道式冲击波，通过物理学介质传导（如空气、液体等）作用于人体，产生生物学效应，是能量的突然释放而产生的高能量压力波，具有压力瞬间增高和高速传导的特性。</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1、工作压力：1×10²kPa～5.5×10²kPa（1～5.5bar），调节步进值0.1×10²kPa。</w:t>
            </w:r>
          </w:p>
          <w:p>
            <w:pPr>
              <w:pStyle w:val="null3"/>
              <w:jc w:val="left"/>
            </w:pPr>
            <w:r>
              <w:rPr>
                <w:rFonts w:ascii="仿宋_GB2312" w:hAnsi="仿宋_GB2312" w:cs="仿宋_GB2312" w:eastAsia="仿宋_GB2312"/>
                <w:sz w:val="24"/>
              </w:rPr>
              <w:t>2、最大能量密度：</w:t>
            </w:r>
            <w:r>
              <w:rPr>
                <w:rFonts w:ascii="仿宋_GB2312" w:hAnsi="仿宋_GB2312" w:cs="仿宋_GB2312" w:eastAsia="仿宋_GB2312"/>
                <w:sz w:val="24"/>
              </w:rPr>
              <w:t>≥</w:t>
            </w:r>
            <w:r>
              <w:rPr>
                <w:rFonts w:ascii="仿宋_GB2312" w:hAnsi="仿宋_GB2312" w:cs="仿宋_GB2312" w:eastAsia="仿宋_GB2312"/>
                <w:sz w:val="24"/>
              </w:rPr>
              <w:t>7mJ/mm²。</w:t>
            </w:r>
          </w:p>
          <w:p>
            <w:pPr>
              <w:pStyle w:val="null3"/>
              <w:jc w:val="left"/>
            </w:pPr>
            <w:r>
              <w:rPr>
                <w:rFonts w:ascii="仿宋_GB2312" w:hAnsi="仿宋_GB2312" w:cs="仿宋_GB2312" w:eastAsia="仿宋_GB2312"/>
                <w:sz w:val="24"/>
              </w:rPr>
              <w:t>3、冲击频率：1～25Hz，调节步进值0.5Hz。</w:t>
            </w:r>
          </w:p>
          <w:p>
            <w:pPr>
              <w:pStyle w:val="null3"/>
              <w:jc w:val="left"/>
            </w:pPr>
            <w:r>
              <w:rPr>
                <w:rFonts w:ascii="仿宋_GB2312" w:hAnsi="仿宋_GB2312" w:cs="仿宋_GB2312" w:eastAsia="仿宋_GB2312"/>
                <w:sz w:val="24"/>
              </w:rPr>
              <w:t>4、冲击次数：100～9900次，调节步进值100次。</w:t>
            </w:r>
          </w:p>
          <w:p>
            <w:pPr>
              <w:pStyle w:val="null3"/>
              <w:jc w:val="left"/>
            </w:pPr>
            <w:r>
              <w:rPr>
                <w:rFonts w:ascii="仿宋_GB2312" w:hAnsi="仿宋_GB2312" w:cs="仿宋_GB2312" w:eastAsia="仿宋_GB2312"/>
                <w:sz w:val="24"/>
              </w:rPr>
              <w:t>5、具有4种脉冲模式：单次模式、自动脉冲、手动脉冲、自动间歇。</w:t>
            </w:r>
          </w:p>
          <w:p>
            <w:pPr>
              <w:pStyle w:val="null3"/>
              <w:jc w:val="left"/>
            </w:pPr>
            <w:r>
              <w:rPr>
                <w:rFonts w:ascii="仿宋_GB2312" w:hAnsi="仿宋_GB2312" w:cs="仿宋_GB2312" w:eastAsia="仿宋_GB2312"/>
                <w:sz w:val="24"/>
              </w:rPr>
              <w:t>6、操作显示：</w:t>
            </w:r>
            <w:r>
              <w:rPr>
                <w:rFonts w:ascii="仿宋_GB2312" w:hAnsi="仿宋_GB2312" w:cs="仿宋_GB2312" w:eastAsia="仿宋_GB2312"/>
                <w:sz w:val="24"/>
              </w:rPr>
              <w:t>≥</w:t>
            </w:r>
            <w:r>
              <w:rPr>
                <w:rFonts w:ascii="仿宋_GB2312" w:hAnsi="仿宋_GB2312" w:cs="仿宋_GB2312" w:eastAsia="仿宋_GB2312"/>
                <w:sz w:val="24"/>
              </w:rPr>
              <w:t>12英寸液晶触摸屏。</w:t>
            </w:r>
          </w:p>
          <w:p>
            <w:pPr>
              <w:pStyle w:val="null3"/>
              <w:jc w:val="left"/>
            </w:pPr>
            <w:r>
              <w:rPr>
                <w:rFonts w:ascii="仿宋_GB2312" w:hAnsi="仿宋_GB2312" w:cs="仿宋_GB2312" w:eastAsia="仿宋_GB2312"/>
                <w:sz w:val="24"/>
              </w:rPr>
              <w:t>7、输出通道：双通道（2把手枪），可独立调节、同时使用。</w:t>
            </w:r>
          </w:p>
          <w:p>
            <w:pPr>
              <w:pStyle w:val="null3"/>
              <w:jc w:val="left"/>
            </w:pPr>
            <w:r>
              <w:rPr>
                <w:rFonts w:ascii="仿宋_GB2312" w:hAnsi="仿宋_GB2312" w:cs="仿宋_GB2312" w:eastAsia="仿宋_GB2312"/>
                <w:sz w:val="24"/>
              </w:rPr>
              <w:t>8、手枪具有减振功能。</w:t>
            </w:r>
          </w:p>
          <w:p>
            <w:pPr>
              <w:pStyle w:val="null3"/>
              <w:jc w:val="left"/>
            </w:pPr>
            <w:r>
              <w:rPr>
                <w:rFonts w:ascii="仿宋_GB2312" w:hAnsi="仿宋_GB2312" w:cs="仿宋_GB2312" w:eastAsia="仿宋_GB2312"/>
                <w:sz w:val="24"/>
              </w:rPr>
              <w:t>9、传导子：8个，包含标准、深层、变频、穴位、聚焦、震动、伸缩等传导子；标配三个子弹和三个弹道。</w:t>
            </w:r>
          </w:p>
          <w:p>
            <w:pPr>
              <w:pStyle w:val="null3"/>
              <w:jc w:val="left"/>
            </w:pPr>
            <w:r>
              <w:rPr>
                <w:rFonts w:ascii="仿宋_GB2312" w:hAnsi="仿宋_GB2312" w:cs="仿宋_GB2312" w:eastAsia="仿宋_GB2312"/>
                <w:sz w:val="24"/>
              </w:rPr>
              <w:t>10、VAS疼痛评估模式：内置4种，动态VAS、静态VAS、睡眠VAS、面部表情VAS，可自动对诊前和诊后的参数进行加权评估计算。</w:t>
            </w:r>
          </w:p>
          <w:p>
            <w:pPr>
              <w:pStyle w:val="null3"/>
              <w:jc w:val="left"/>
            </w:pPr>
            <w:r>
              <w:rPr>
                <w:rFonts w:ascii="仿宋_GB2312" w:hAnsi="仿宋_GB2312" w:cs="仿宋_GB2312" w:eastAsia="仿宋_GB2312"/>
                <w:sz w:val="24"/>
              </w:rPr>
              <w:t>11、智能化管理系统，自动检测手枪连接状态，具有计数、显示和重置功能。</w:t>
            </w:r>
          </w:p>
          <w:p>
            <w:pPr>
              <w:pStyle w:val="null3"/>
              <w:jc w:val="left"/>
            </w:pPr>
            <w:r>
              <w:rPr>
                <w:rFonts w:ascii="仿宋_GB2312" w:hAnsi="仿宋_GB2312" w:cs="仿宋_GB2312" w:eastAsia="仿宋_GB2312"/>
                <w:sz w:val="24"/>
              </w:rPr>
              <w:t>12、具有语音播报功能，治疗开始和结束有提示音。</w:t>
            </w:r>
          </w:p>
          <w:p>
            <w:pPr>
              <w:pStyle w:val="null3"/>
              <w:jc w:val="left"/>
            </w:pPr>
            <w:r>
              <w:rPr>
                <w:rFonts w:ascii="仿宋_GB2312" w:hAnsi="仿宋_GB2312" w:cs="仿宋_GB2312" w:eastAsia="仿宋_GB2312"/>
                <w:sz w:val="24"/>
              </w:rPr>
              <w:t>13、输出压力波脉宽最小为</w:t>
            </w:r>
            <w:r>
              <w:rPr>
                <w:rFonts w:ascii="仿宋_GB2312" w:hAnsi="仿宋_GB2312" w:cs="仿宋_GB2312" w:eastAsia="仿宋_GB2312"/>
                <w:sz w:val="24"/>
              </w:rPr>
              <w:t>≤</w:t>
            </w:r>
            <w:r>
              <w:rPr>
                <w:rFonts w:ascii="仿宋_GB2312" w:hAnsi="仿宋_GB2312" w:cs="仿宋_GB2312" w:eastAsia="仿宋_GB2312"/>
                <w:sz w:val="24"/>
              </w:rPr>
              <w:t>180μs，其误差不应超出±10%。</w:t>
            </w:r>
          </w:p>
          <w:p>
            <w:pPr>
              <w:pStyle w:val="null3"/>
              <w:jc w:val="left"/>
            </w:pPr>
            <w:r>
              <w:rPr>
                <w:rFonts w:ascii="仿宋_GB2312" w:hAnsi="仿宋_GB2312" w:cs="仿宋_GB2312" w:eastAsia="仿宋_GB2312"/>
                <w:sz w:val="24"/>
              </w:rPr>
              <w:t>14、具有双重过压安全装置。</w:t>
            </w:r>
          </w:p>
          <w:p>
            <w:pPr>
              <w:pStyle w:val="null3"/>
              <w:jc w:val="left"/>
            </w:pPr>
            <w:r>
              <w:rPr>
                <w:rFonts w:ascii="仿宋_GB2312" w:hAnsi="仿宋_GB2312" w:cs="仿宋_GB2312" w:eastAsia="仿宋_GB2312"/>
                <w:sz w:val="24"/>
              </w:rPr>
              <w:t>15、带有人体治疗部位选择图，可以根据身体部位选择相应的治疗处方，治疗处方220个，其中200个为固定处方，20个可编辑的处方。具有自定义处方功能。</w:t>
            </w:r>
          </w:p>
          <w:p>
            <w:pPr>
              <w:pStyle w:val="null3"/>
              <w:jc w:val="left"/>
            </w:pPr>
            <w:r>
              <w:rPr>
                <w:rFonts w:ascii="仿宋_GB2312" w:hAnsi="仿宋_GB2312" w:cs="仿宋_GB2312" w:eastAsia="仿宋_GB2312"/>
                <w:sz w:val="24"/>
              </w:rPr>
              <w:t>16、具有气压不足的提示功能。</w:t>
            </w:r>
          </w:p>
          <w:p>
            <w:pPr>
              <w:pStyle w:val="null3"/>
              <w:jc w:val="left"/>
            </w:pPr>
            <w:r>
              <w:rPr>
                <w:rFonts w:ascii="仿宋_GB2312" w:hAnsi="仿宋_GB2312" w:cs="仿宋_GB2312" w:eastAsia="仿宋_GB2312"/>
                <w:sz w:val="24"/>
              </w:rPr>
              <w:t>17、具有保养提示功能。</w:t>
            </w:r>
          </w:p>
          <w:p>
            <w:pPr>
              <w:pStyle w:val="null3"/>
              <w:jc w:val="left"/>
            </w:pPr>
            <w:r>
              <w:rPr>
                <w:rFonts w:ascii="仿宋_GB2312" w:hAnsi="仿宋_GB2312" w:cs="仿宋_GB2312" w:eastAsia="仿宋_GB2312"/>
                <w:sz w:val="24"/>
              </w:rPr>
              <w:t>18、具有无线联网功能。</w:t>
            </w:r>
          </w:p>
          <w:p>
            <w:pPr>
              <w:pStyle w:val="null3"/>
              <w:jc w:val="left"/>
            </w:pPr>
            <w:r>
              <w:rPr>
                <w:rFonts w:ascii="仿宋_GB2312" w:hAnsi="仿宋_GB2312" w:cs="仿宋_GB2312" w:eastAsia="仿宋_GB2312"/>
                <w:sz w:val="24"/>
              </w:rPr>
              <w:t>19、支持手柄识别功能。</w:t>
            </w:r>
          </w:p>
          <w:p>
            <w:pPr>
              <w:pStyle w:val="null3"/>
              <w:jc w:val="left"/>
            </w:pPr>
            <w:r>
              <w:rPr>
                <w:rFonts w:ascii="仿宋_GB2312" w:hAnsi="仿宋_GB2312" w:cs="仿宋_GB2312" w:eastAsia="仿宋_GB2312"/>
                <w:sz w:val="24"/>
              </w:rPr>
              <w:t>20、具有手柄状态声音提示功能。</w:t>
            </w:r>
          </w:p>
          <w:p>
            <w:pPr>
              <w:pStyle w:val="null3"/>
              <w:jc w:val="left"/>
            </w:pPr>
            <w:r>
              <w:rPr>
                <w:rFonts w:ascii="仿宋_GB2312" w:hAnsi="仿宋_GB2312" w:cs="仿宋_GB2312" w:eastAsia="仿宋_GB2312"/>
                <w:sz w:val="24"/>
              </w:rPr>
              <w:t>21、具有对压缩空气除水并自动排放功能。</w:t>
            </w:r>
          </w:p>
          <w:p>
            <w:pPr>
              <w:pStyle w:val="null3"/>
              <w:jc w:val="left"/>
            </w:pPr>
            <w:r>
              <w:rPr>
                <w:rFonts w:ascii="仿宋_GB2312" w:hAnsi="仿宋_GB2312" w:cs="仿宋_GB2312" w:eastAsia="仿宋_GB2312"/>
                <w:sz w:val="24"/>
              </w:rPr>
              <w:t>22、具有压缩机液位观察功能。</w:t>
            </w:r>
          </w:p>
          <w:p>
            <w:pPr>
              <w:pStyle w:val="null3"/>
              <w:jc w:val="left"/>
            </w:pPr>
            <w:r>
              <w:rPr>
                <w:rFonts w:ascii="仿宋_GB2312" w:hAnsi="仿宋_GB2312" w:cs="仿宋_GB2312" w:eastAsia="仿宋_GB2312"/>
                <w:sz w:val="24"/>
              </w:rPr>
              <w:t>23、具有不少于6种机器软件背景颜色切换的功能。</w:t>
            </w:r>
          </w:p>
          <w:p>
            <w:pPr>
              <w:pStyle w:val="null3"/>
              <w:jc w:val="left"/>
            </w:pPr>
            <w:r>
              <w:rPr>
                <w:rFonts w:ascii="仿宋_GB2312" w:hAnsi="仿宋_GB2312" w:cs="仿宋_GB2312" w:eastAsia="仿宋_GB2312"/>
                <w:sz w:val="24"/>
              </w:rPr>
              <w:t>24、具有</w:t>
            </w:r>
            <w:r>
              <w:rPr>
                <w:rFonts w:ascii="仿宋_GB2312" w:hAnsi="仿宋_GB2312" w:cs="仿宋_GB2312" w:eastAsia="仿宋_GB2312"/>
                <w:sz w:val="24"/>
              </w:rPr>
              <w:t>≥</w:t>
            </w:r>
            <w:r>
              <w:rPr>
                <w:rFonts w:ascii="仿宋_GB2312" w:hAnsi="仿宋_GB2312" w:cs="仿宋_GB2312" w:eastAsia="仿宋_GB2312"/>
                <w:sz w:val="24"/>
              </w:rPr>
              <w:t>10种治疗模式，分别为默认模式、低强度低频率治疗、低强度中频率治疗、低强度高频率治疗、中强度低频率治疗、中强度中频率冲击波治疗、中强度高频率治疗、高强度低频率治疗、高强度中频率治疗、高强度高频率治疗。</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、额定输入功率：</w:t>
            </w:r>
            <w:r>
              <w:rPr>
                <w:rFonts w:ascii="仿宋_GB2312" w:hAnsi="仿宋_GB2312" w:cs="仿宋_GB2312" w:eastAsia="仿宋_GB2312"/>
                <w:sz w:val="24"/>
              </w:rPr>
              <w:t>950VA。</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、阶梯输出控制模式：五种，压力、频率阶梯参数可调。</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、系统显示生成的报告，支持导出或打印功能。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、系统内置患者数据库，支持</w:t>
            </w:r>
            <w:r>
              <w:rPr>
                <w:rFonts w:ascii="仿宋_GB2312" w:hAnsi="仿宋_GB2312" w:cs="仿宋_GB2312" w:eastAsia="仿宋_GB2312"/>
                <w:sz w:val="24"/>
              </w:rPr>
              <w:t>20万以上用户数据量。</w:t>
            </w:r>
          </w:p>
          <w:p>
            <w:pPr>
              <w:pStyle w:val="null3"/>
              <w:jc w:val="left"/>
            </w:pPr>
            <w:r>
              <w:rPr>
                <w:rFonts w:ascii="仿宋_GB2312" w:hAnsi="仿宋_GB2312" w:cs="仿宋_GB2312" w:eastAsia="仿宋_GB2312"/>
                <w:sz w:val="24"/>
              </w:rPr>
              <w:t>适用范围</w:t>
            </w:r>
          </w:p>
          <w:p>
            <w:pPr>
              <w:pStyle w:val="null3"/>
              <w:jc w:val="left"/>
            </w:pPr>
            <w:r>
              <w:rPr>
                <w:rFonts w:ascii="仿宋_GB2312" w:hAnsi="仿宋_GB2312" w:cs="仿宋_GB2312" w:eastAsia="仿宋_GB2312"/>
                <w:sz w:val="24"/>
              </w:rPr>
              <w:t>适用于疼痛的辅助治疗。</w:t>
            </w:r>
          </w:p>
          <w:p>
            <w:pPr>
              <w:pStyle w:val="null3"/>
              <w:jc w:val="left"/>
            </w:pPr>
          </w:p>
        </w:tc>
      </w:tr>
    </w:tbl>
    <w:p>
      <w:pPr>
        <w:pStyle w:val="null3"/>
      </w:pPr>
      <w:r>
        <w:rPr>
          <w:rFonts w:ascii="仿宋_GB2312" w:hAnsi="仿宋_GB2312" w:cs="仿宋_GB2312" w:eastAsia="仿宋_GB2312"/>
        </w:rPr>
        <w:t>标的名称：激光显微手术治疗系统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一、适应症：与手术显微镜配合，用于微创治疗咽喉部病变以及组织的切割、凝固、汽化与打孔。</w:t>
            </w:r>
          </w:p>
          <w:p>
            <w:pPr>
              <w:pStyle w:val="null3"/>
            </w:pPr>
            <w:r>
              <w:rPr>
                <w:rFonts w:ascii="仿宋_GB2312" w:hAnsi="仿宋_GB2312" w:cs="仿宋_GB2312" w:eastAsia="仿宋_GB2312"/>
                <w:sz w:val="24"/>
              </w:rPr>
              <w:t>二、</w:t>
            </w:r>
            <w:r>
              <w:rPr>
                <w:rFonts w:ascii="仿宋_GB2312" w:hAnsi="仿宋_GB2312" w:cs="仿宋_GB2312" w:eastAsia="仿宋_GB2312"/>
                <w:sz w:val="24"/>
              </w:rPr>
              <w:t>激光显微瞄准器（激光显微瞄准器</w:t>
            </w:r>
            <w:r>
              <w:rPr>
                <w:rFonts w:ascii="仿宋_GB2312" w:hAnsi="仿宋_GB2312" w:cs="仿宋_GB2312" w:eastAsia="仿宋_GB2312"/>
                <w:sz w:val="24"/>
              </w:rPr>
              <w:t>是连接耳鼻喉显微镜和二氧化碳激光的设备）</w:t>
            </w:r>
          </w:p>
          <w:p>
            <w:pPr>
              <w:pStyle w:val="null3"/>
              <w:ind w:right="-135"/>
              <w:jc w:val="left"/>
            </w:pPr>
            <w:r>
              <w:rPr>
                <w:rFonts w:ascii="仿宋_GB2312" w:hAnsi="仿宋_GB2312" w:cs="仿宋_GB2312" w:eastAsia="仿宋_GB2312"/>
                <w:sz w:val="24"/>
              </w:rPr>
              <w:t>1.</w:t>
            </w:r>
            <w:r>
              <w:rPr>
                <w:rFonts w:ascii="仿宋_GB2312" w:hAnsi="仿宋_GB2312" w:cs="仿宋_GB2312" w:eastAsia="仿宋_GB2312"/>
                <w:sz w:val="24"/>
              </w:rPr>
              <w:t>激光显微瞄准器：超长焦距设计</w:t>
            </w:r>
            <w:r>
              <w:rPr>
                <w:rFonts w:ascii="仿宋_GB2312" w:hAnsi="仿宋_GB2312" w:cs="仿宋_GB2312" w:eastAsia="仿宋_GB2312"/>
                <w:sz w:val="24"/>
              </w:rPr>
              <w:t>为</w:t>
            </w:r>
            <w:r>
              <w:rPr>
                <w:rFonts w:ascii="仿宋_GB2312" w:hAnsi="仿宋_GB2312" w:cs="仿宋_GB2312" w:eastAsia="仿宋_GB2312"/>
                <w:sz w:val="24"/>
              </w:rPr>
              <w:t>200mm～450mm</w:t>
            </w:r>
            <w:r>
              <w:rPr>
                <w:rFonts w:ascii="仿宋_GB2312" w:hAnsi="仿宋_GB2312" w:cs="仿宋_GB2312" w:eastAsia="仿宋_GB2312"/>
                <w:sz w:val="24"/>
              </w:rPr>
              <w:t>。</w:t>
            </w:r>
            <w:r>
              <w:rPr>
                <w:rFonts w:ascii="仿宋_GB2312" w:hAnsi="仿宋_GB2312" w:cs="仿宋_GB2312" w:eastAsia="仿宋_GB2312"/>
                <w:sz w:val="24"/>
              </w:rPr>
              <w:t>（提供检验报告）</w:t>
            </w:r>
          </w:p>
          <w:p>
            <w:pPr>
              <w:pStyle w:val="null3"/>
              <w:ind w:right="-135"/>
              <w:jc w:val="left"/>
            </w:pPr>
            <w:r>
              <w:rPr>
                <w:rFonts w:ascii="仿宋_GB2312" w:hAnsi="仿宋_GB2312" w:cs="仿宋_GB2312" w:eastAsia="仿宋_GB2312"/>
                <w:sz w:val="24"/>
              </w:rPr>
              <w:t>2.</w:t>
            </w:r>
            <w:r>
              <w:rPr>
                <w:rFonts w:ascii="仿宋_GB2312" w:hAnsi="仿宋_GB2312" w:cs="仿宋_GB2312" w:eastAsia="仿宋_GB2312"/>
                <w:sz w:val="24"/>
              </w:rPr>
              <w:t>激光显微瞄准器内光路传输：通过变曲率镀金镜反射原理传输，以保证经显微镜视线、半导体瞄准光线、</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激光手术激光线三线同轴。</w:t>
            </w:r>
          </w:p>
          <w:p>
            <w:pPr>
              <w:pStyle w:val="null3"/>
              <w:ind w:right="-135"/>
              <w:jc w:val="left"/>
            </w:pPr>
            <w:r>
              <w:rPr>
                <w:rFonts w:ascii="仿宋_GB2312" w:hAnsi="仿宋_GB2312" w:cs="仿宋_GB2312" w:eastAsia="仿宋_GB2312"/>
                <w:sz w:val="24"/>
              </w:rPr>
              <w:t>3.</w:t>
            </w:r>
            <w:r>
              <w:rPr>
                <w:rFonts w:ascii="仿宋_GB2312" w:hAnsi="仿宋_GB2312" w:cs="仿宋_GB2312" w:eastAsia="仿宋_GB2312"/>
                <w:sz w:val="24"/>
              </w:rPr>
              <w:t>手术显微镜：支持（连接）配合不同型号进口及国产手术显微镜。</w:t>
            </w:r>
          </w:p>
          <w:p>
            <w:pPr>
              <w:pStyle w:val="null3"/>
              <w:ind w:right="-135"/>
              <w:jc w:val="left"/>
            </w:pPr>
            <w:r>
              <w:rPr>
                <w:rFonts w:ascii="仿宋_GB2312" w:hAnsi="仿宋_GB2312" w:cs="仿宋_GB2312" w:eastAsia="仿宋_GB2312"/>
                <w:sz w:val="24"/>
              </w:rPr>
              <w:t>4.</w:t>
            </w:r>
            <w:r>
              <w:rPr>
                <w:rFonts w:ascii="仿宋_GB2312" w:hAnsi="仿宋_GB2312" w:cs="仿宋_GB2312" w:eastAsia="仿宋_GB2312"/>
                <w:sz w:val="24"/>
              </w:rPr>
              <w:t>激光显微瞄准器安装：安装、拆卸方便，体积小，有快装、快卸卡口，不伤害物镜。拆卸后不影响显微镜单独使用。可快速与各种进口、国产手术显微镜连接或拆卸，适应不同术式要求。</w:t>
            </w:r>
          </w:p>
          <w:p>
            <w:pPr>
              <w:pStyle w:val="null3"/>
              <w:ind w:right="-135"/>
              <w:jc w:val="left"/>
            </w:pPr>
            <w:r>
              <w:rPr>
                <w:rFonts w:ascii="仿宋_GB2312" w:hAnsi="仿宋_GB2312" w:cs="仿宋_GB2312" w:eastAsia="仿宋_GB2312"/>
                <w:sz w:val="24"/>
              </w:rPr>
              <w:t>5.</w:t>
            </w:r>
            <w:r>
              <w:rPr>
                <w:rFonts w:ascii="仿宋_GB2312" w:hAnsi="仿宋_GB2312" w:cs="仿宋_GB2312" w:eastAsia="仿宋_GB2312"/>
                <w:sz w:val="24"/>
              </w:rPr>
              <w:t>激光显微瞄准器镜片：采用红外专利镀膜技术，全反激光能量、完全不会漏光，保护使用者的人身安全（全反镀膜技术保证实施手术术者在显微镜下即使不佩戴防护镜依然能保证医生的安全）。</w:t>
            </w:r>
          </w:p>
          <w:p>
            <w:pPr>
              <w:pStyle w:val="null3"/>
              <w:ind w:right="-135"/>
              <w:jc w:val="left"/>
            </w:pPr>
            <w:r>
              <w:rPr>
                <w:rFonts w:ascii="仿宋_GB2312" w:hAnsi="仿宋_GB2312" w:cs="仿宋_GB2312" w:eastAsia="仿宋_GB2312"/>
                <w:sz w:val="24"/>
              </w:rPr>
              <w:t>6.</w:t>
            </w:r>
            <w:r>
              <w:rPr>
                <w:rFonts w:ascii="仿宋_GB2312" w:hAnsi="仿宋_GB2312" w:cs="仿宋_GB2312" w:eastAsia="仿宋_GB2312"/>
                <w:sz w:val="24"/>
              </w:rPr>
              <w:t>瞄准光（指示光）：红色</w:t>
            </w:r>
            <w:r>
              <w:rPr>
                <w:rFonts w:ascii="仿宋_GB2312" w:hAnsi="仿宋_GB2312" w:cs="仿宋_GB2312" w:eastAsia="仿宋_GB2312"/>
                <w:sz w:val="24"/>
              </w:rPr>
              <w:t>635nm半导体指示光， 0.1</w:t>
            </w:r>
            <w:r>
              <w:rPr>
                <w:rFonts w:ascii="仿宋_GB2312" w:hAnsi="仿宋_GB2312" w:cs="仿宋_GB2312" w:eastAsia="仿宋_GB2312"/>
                <w:sz w:val="24"/>
              </w:rPr>
              <w:t>mw≤功率≤5mw，亮度从弱到强可调。</w:t>
            </w:r>
          </w:p>
          <w:p>
            <w:pPr>
              <w:pStyle w:val="null3"/>
              <w:ind w:right="-135"/>
              <w:jc w:val="left"/>
            </w:pPr>
            <w:r>
              <w:rPr>
                <w:rFonts w:ascii="仿宋_GB2312" w:hAnsi="仿宋_GB2312" w:cs="仿宋_GB2312" w:eastAsia="仿宋_GB2312"/>
                <w:sz w:val="24"/>
              </w:rPr>
              <w:t>7、可升级二氧化碳激光光纤功能。</w:t>
            </w:r>
            <w:r>
              <w:rPr>
                <w:rFonts w:ascii="仿宋_GB2312" w:hAnsi="仿宋_GB2312" w:cs="仿宋_GB2312" w:eastAsia="仿宋_GB2312"/>
                <w:sz w:val="24"/>
              </w:rPr>
              <w:t>（提供注册证明资料）</w:t>
            </w:r>
          </w:p>
          <w:p>
            <w:pPr>
              <w:pStyle w:val="null3"/>
              <w:ind w:right="-135"/>
              <w:jc w:val="left"/>
            </w:pPr>
            <w:r>
              <w:rPr>
                <w:rFonts w:ascii="仿宋_GB2312" w:hAnsi="仿宋_GB2312" w:cs="仿宋_GB2312" w:eastAsia="仿宋_GB2312"/>
                <w:sz w:val="24"/>
              </w:rPr>
              <w:t>8、</w:t>
            </w:r>
            <w:r>
              <w:rPr>
                <w:rFonts w:ascii="仿宋_GB2312" w:hAnsi="仿宋_GB2312" w:cs="仿宋_GB2312" w:eastAsia="仿宋_GB2312"/>
                <w:sz w:val="24"/>
              </w:rPr>
              <w:t>配备</w:t>
            </w:r>
            <w:r>
              <w:rPr>
                <w:rFonts w:ascii="仿宋_GB2312" w:hAnsi="仿宋_GB2312" w:cs="仿宋_GB2312" w:eastAsia="仿宋_GB2312"/>
                <w:sz w:val="24"/>
              </w:rPr>
              <w:t>可视手具。</w:t>
            </w:r>
            <w:r>
              <w:rPr>
                <w:rFonts w:ascii="仿宋_GB2312" w:hAnsi="仿宋_GB2312" w:cs="仿宋_GB2312" w:eastAsia="仿宋_GB2312"/>
                <w:sz w:val="24"/>
              </w:rPr>
              <w:t>（提供注册证明资料）</w:t>
            </w:r>
          </w:p>
          <w:p>
            <w:pPr>
              <w:pStyle w:val="null3"/>
              <w:ind w:right="-135"/>
              <w:jc w:val="left"/>
            </w:pPr>
            <w:r>
              <w:rPr>
                <w:rFonts w:ascii="仿宋_GB2312" w:hAnsi="仿宋_GB2312" w:cs="仿宋_GB2312" w:eastAsia="仿宋_GB2312"/>
                <w:sz w:val="24"/>
              </w:rPr>
              <w:t>三、二氧化碳激光主机（可与激光显微瞄准器配合使用也可以单机操作使用）</w:t>
            </w:r>
          </w:p>
          <w:p>
            <w:pPr>
              <w:pStyle w:val="null3"/>
              <w:numPr>
                <w:ilvl w:val="0"/>
                <w:numId w:val="1"/>
              </w:numPr>
              <w:ind w:right="-135"/>
              <w:jc w:val="left"/>
            </w:pPr>
            <w:r>
              <w:rPr>
                <w:rFonts w:ascii="仿宋_GB2312" w:hAnsi="仿宋_GB2312" w:cs="仿宋_GB2312" w:eastAsia="仿宋_GB2312"/>
                <w:sz w:val="24"/>
              </w:rPr>
              <w:t>激光波长：</w:t>
            </w:r>
            <w:r>
              <w:rPr>
                <w:rFonts w:ascii="仿宋_GB2312" w:hAnsi="仿宋_GB2312" w:cs="仿宋_GB2312" w:eastAsia="仿宋_GB2312"/>
                <w:sz w:val="24"/>
              </w:rPr>
              <w:t>10.6μm 。</w:t>
            </w:r>
          </w:p>
          <w:p>
            <w:pPr>
              <w:pStyle w:val="null3"/>
              <w:numPr>
                <w:ilvl w:val="0"/>
                <w:numId w:val="1"/>
              </w:numPr>
              <w:ind w:right="-135"/>
              <w:jc w:val="left"/>
            </w:pPr>
            <w:r>
              <w:rPr>
                <w:rFonts w:ascii="仿宋_GB2312" w:hAnsi="仿宋_GB2312" w:cs="仿宋_GB2312" w:eastAsia="仿宋_GB2312"/>
                <w:sz w:val="24"/>
              </w:rPr>
              <w:t>导光系统：七关节高精度导光</w:t>
            </w:r>
            <w:r>
              <w:rPr>
                <w:rFonts w:ascii="仿宋_GB2312" w:hAnsi="仿宋_GB2312" w:cs="仿宋_GB2312" w:eastAsia="仿宋_GB2312"/>
                <w:sz w:val="24"/>
                <w:color w:val="000000"/>
              </w:rPr>
              <w:t>臂，采用的导光臂激光与指示光输出同心度优于</w:t>
            </w:r>
            <w:r>
              <w:rPr>
                <w:rFonts w:ascii="仿宋_GB2312" w:hAnsi="仿宋_GB2312" w:cs="仿宋_GB2312" w:eastAsia="仿宋_GB2312"/>
                <w:sz w:val="24"/>
                <w:color w:val="000000"/>
              </w:rPr>
              <w:t>0.05mm关节灵活稳定，为全数字化加工。</w:t>
            </w:r>
          </w:p>
          <w:p>
            <w:pPr>
              <w:pStyle w:val="null3"/>
              <w:numPr>
                <w:ilvl w:val="0"/>
                <w:numId w:val="1"/>
              </w:numPr>
              <w:ind w:right="-135"/>
              <w:jc w:val="left"/>
            </w:pPr>
            <w:r>
              <w:rPr>
                <w:rFonts w:ascii="仿宋_GB2312" w:hAnsi="仿宋_GB2312" w:cs="仿宋_GB2312" w:eastAsia="仿宋_GB2312"/>
                <w:sz w:val="24"/>
                <w:color w:val="000000"/>
              </w:rPr>
              <w:t>输出功率：连续输出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30W，调制脉冲输出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20W，短脉冲输出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10W，峰值功率250W。</w:t>
            </w:r>
          </w:p>
          <w:p>
            <w:pPr>
              <w:pStyle w:val="null3"/>
              <w:numPr>
                <w:ilvl w:val="0"/>
                <w:numId w:val="1"/>
              </w:numPr>
              <w:ind w:right="-135"/>
              <w:jc w:val="left"/>
            </w:pPr>
            <w:r>
              <w:rPr>
                <w:rFonts w:ascii="仿宋_GB2312" w:hAnsi="仿宋_GB2312" w:cs="仿宋_GB2312" w:eastAsia="仿宋_GB2312"/>
                <w:sz w:val="24"/>
                <w:color w:val="000000"/>
              </w:rPr>
              <w:t>输出方式：连续、单脉冲、调制脉冲、短脉冲四种输出方式。</w:t>
            </w:r>
          </w:p>
          <w:p>
            <w:pPr>
              <w:pStyle w:val="null3"/>
              <w:numPr>
                <w:ilvl w:val="0"/>
                <w:numId w:val="1"/>
              </w:numPr>
              <w:ind w:right="-135"/>
              <w:jc w:val="left"/>
            </w:pPr>
            <w:r>
              <w:rPr>
                <w:rFonts w:ascii="仿宋_GB2312" w:hAnsi="仿宋_GB2312" w:cs="仿宋_GB2312" w:eastAsia="仿宋_GB2312"/>
                <w:sz w:val="24"/>
                <w:color w:val="000000"/>
              </w:rPr>
              <w:t>治疗手具：具有</w:t>
            </w:r>
            <w:r>
              <w:rPr>
                <w:rFonts w:ascii="仿宋_GB2312" w:hAnsi="仿宋_GB2312" w:cs="仿宋_GB2312" w:eastAsia="仿宋_GB2312"/>
                <w:sz w:val="24"/>
                <w:color w:val="000000"/>
              </w:rPr>
              <w:t>f=50mm</w:t>
            </w:r>
            <w:r>
              <w:rPr>
                <w:rFonts w:ascii="仿宋_GB2312" w:hAnsi="仿宋_GB2312" w:cs="仿宋_GB2312" w:eastAsia="仿宋_GB2312"/>
                <w:sz w:val="24"/>
                <w:color w:val="000000"/>
              </w:rPr>
              <w:t>、</w:t>
            </w:r>
            <w:r>
              <w:rPr>
                <w:rFonts w:ascii="仿宋_GB2312" w:hAnsi="仿宋_GB2312" w:cs="仿宋_GB2312" w:eastAsia="仿宋_GB2312"/>
                <w:sz w:val="24"/>
                <w:color w:val="000000"/>
              </w:rPr>
              <w:t>f=100mm两种聚焦刀头。</w:t>
            </w:r>
          </w:p>
          <w:p>
            <w:pPr>
              <w:pStyle w:val="null3"/>
              <w:numPr>
                <w:ilvl w:val="0"/>
                <w:numId w:val="1"/>
              </w:numPr>
              <w:jc w:val="left"/>
            </w:pPr>
            <w:r>
              <w:rPr>
                <w:rFonts w:ascii="仿宋_GB2312" w:hAnsi="仿宋_GB2312" w:cs="仿宋_GB2312" w:eastAsia="仿宋_GB2312"/>
                <w:sz w:val="24"/>
                <w:color w:val="000000"/>
              </w:rPr>
              <w:t>脉宽：最小脉宽</w:t>
            </w:r>
            <w:r>
              <w:rPr>
                <w:rFonts w:ascii="仿宋_GB2312" w:hAnsi="仿宋_GB2312" w:cs="仿宋_GB2312" w:eastAsia="仿宋_GB2312"/>
                <w:sz w:val="24"/>
                <w:color w:val="000000"/>
              </w:rPr>
              <w:t>≤</w:t>
            </w:r>
            <w:r>
              <w:rPr>
                <w:rFonts w:ascii="仿宋_GB2312" w:hAnsi="仿宋_GB2312" w:cs="仿宋_GB2312" w:eastAsia="仿宋_GB2312"/>
                <w:sz w:val="24"/>
                <w:color w:val="000000"/>
              </w:rPr>
              <w:t>0.1ms。</w:t>
            </w:r>
          </w:p>
          <w:p>
            <w:pPr>
              <w:pStyle w:val="null3"/>
              <w:numPr>
                <w:ilvl w:val="0"/>
                <w:numId w:val="1"/>
              </w:numPr>
              <w:jc w:val="left"/>
            </w:pPr>
            <w:r>
              <w:rPr>
                <w:rFonts w:ascii="仿宋_GB2312" w:hAnsi="仿宋_GB2312" w:cs="仿宋_GB2312" w:eastAsia="仿宋_GB2312"/>
                <w:sz w:val="24"/>
                <w:color w:val="000000"/>
              </w:rPr>
              <w:t>冷却系统：封闭内循环水冷却。</w:t>
            </w:r>
          </w:p>
          <w:p>
            <w:pPr>
              <w:pStyle w:val="null3"/>
              <w:numPr>
                <w:ilvl w:val="0"/>
                <w:numId w:val="1"/>
              </w:numPr>
              <w:ind w:right="-135"/>
              <w:jc w:val="left"/>
            </w:pPr>
            <w:r>
              <w:rPr>
                <w:rFonts w:ascii="仿宋_GB2312" w:hAnsi="仿宋_GB2312" w:cs="仿宋_GB2312" w:eastAsia="仿宋_GB2312"/>
                <w:sz w:val="24"/>
              </w:rPr>
              <w:t xml:space="preserve">电源：AC220V±10%  50Hz  5A。         </w:t>
            </w:r>
            <w:r>
              <w:rPr>
                <w:rFonts w:ascii="仿宋_GB2312" w:hAnsi="仿宋_GB2312" w:cs="仿宋_GB2312" w:eastAsia="仿宋_GB2312"/>
                <w:sz w:val="24"/>
              </w:rPr>
              <w:t xml:space="preserve"> </w:t>
            </w:r>
            <w:r>
              <w:rPr>
                <w:rFonts w:ascii="仿宋_GB2312" w:hAnsi="仿宋_GB2312" w:cs="仿宋_GB2312" w:eastAsia="仿宋_GB2312"/>
                <w:sz w:val="24"/>
              </w:rPr>
              <w:t>四、其它要求：1.符合人体工程学的左右手功能：特别设计的可互换的左右手功能，满足不同使用人员的操作习惯。（少数显微镜的悬臂是与中国人的习惯不同，加上少数的“左撇”使用者，激光显微瞄准器设计独有考虑左右手习惯的互换。）2.专业手术整体设计：可折叠式导光臂、集中收纳悬挂系统、各种附件配件收纳箱，使附件可与主机集合在一起，便于移动，方便手术室集中设备管理。（考虑手术室的空间和手术室的变化，设备可能要经常的移动和管理，这就要求设备移动方便人性化设计。）</w:t>
            </w:r>
          </w:p>
          <w:p>
            <w:pPr>
              <w:pStyle w:val="null3"/>
              <w:jc w:val="left"/>
            </w:pPr>
          </w:p>
        </w:tc>
      </w:tr>
    </w:tbl>
    <w:p>
      <w:pPr>
        <w:pStyle w:val="null3"/>
      </w:pPr>
      <w:r>
        <w:rPr>
          <w:rFonts w:ascii="仿宋_GB2312" w:hAnsi="仿宋_GB2312" w:cs="仿宋_GB2312" w:eastAsia="仿宋_GB2312"/>
        </w:rPr>
        <w:t>标的名称：耳鸣治疗仪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color w:val="000000"/>
              </w:rPr>
              <w:t>AER数据采集</w:t>
            </w:r>
          </w:p>
          <w:p>
            <w:pPr>
              <w:pStyle w:val="null3"/>
              <w:numPr>
                <w:ilvl w:val="0"/>
                <w:numId w:val="1"/>
              </w:numPr>
            </w:pPr>
            <w:r>
              <w:rPr>
                <w:rFonts w:ascii="仿宋_GB2312" w:hAnsi="仿宋_GB2312" w:cs="仿宋_GB2312" w:eastAsia="仿宋_GB2312"/>
                <w:sz w:val="24"/>
                <w:color w:val="000000"/>
              </w:rPr>
              <w:t>病史、体征、专科检查等数据采集</w:t>
            </w:r>
          </w:p>
          <w:p>
            <w:pPr>
              <w:pStyle w:val="null3"/>
              <w:numPr>
                <w:ilvl w:val="0"/>
                <w:numId w:val="1"/>
              </w:numPr>
            </w:pPr>
            <w:r>
              <w:rPr>
                <w:rFonts w:ascii="仿宋_GB2312" w:hAnsi="仿宋_GB2312" w:cs="仿宋_GB2312" w:eastAsia="仿宋_GB2312"/>
                <w:sz w:val="24"/>
                <w:color w:val="000000"/>
              </w:rPr>
              <w:t>问诊：内置标准问卷，用户可自定义，如</w:t>
            </w:r>
            <w:r>
              <w:rPr>
                <w:rFonts w:ascii="仿宋_GB2312" w:hAnsi="仿宋_GB2312" w:cs="仿宋_GB2312" w:eastAsia="仿宋_GB2312"/>
                <w:sz w:val="24"/>
              </w:rPr>
              <w:t>耳鸣、眩晕、耳聋、中耳炎、耳科特征、耳痛、耳流脓、鼻科与咽喉科等问诊表。</w:t>
            </w:r>
          </w:p>
          <w:p>
            <w:pPr>
              <w:pStyle w:val="null3"/>
              <w:numPr>
                <w:ilvl w:val="0"/>
                <w:numId w:val="1"/>
              </w:numPr>
            </w:pPr>
            <w:r>
              <w:rPr>
                <w:rFonts w:ascii="仿宋_GB2312" w:hAnsi="仿宋_GB2312" w:cs="仿宋_GB2312" w:eastAsia="仿宋_GB2312"/>
                <w:sz w:val="24"/>
              </w:rPr>
              <w:t>评估：内置标准评估量表，用户可自定义，如</w:t>
            </w:r>
            <w:r>
              <w:rPr>
                <w:rFonts w:ascii="仿宋_GB2312" w:hAnsi="仿宋_GB2312" w:cs="仿宋_GB2312" w:eastAsia="仿宋_GB2312"/>
                <w:sz w:val="24"/>
              </w:rPr>
              <w:t>THI、抑郁症、焦虑症等评估量表</w:t>
            </w:r>
          </w:p>
          <w:p>
            <w:pPr>
              <w:pStyle w:val="null3"/>
            </w:pPr>
            <w:r>
              <w:rPr>
                <w:rFonts w:ascii="仿宋_GB2312" w:hAnsi="仿宋_GB2312" w:cs="仿宋_GB2312" w:eastAsia="仿宋_GB2312"/>
                <w:sz w:val="24"/>
                <w:color w:val="000000"/>
              </w:rPr>
              <w:t>二、检查与诊断</w:t>
            </w:r>
          </w:p>
          <w:p>
            <w:pPr>
              <w:pStyle w:val="null3"/>
              <w:numPr>
                <w:ilvl w:val="0"/>
                <w:numId w:val="1"/>
              </w:numPr>
            </w:pPr>
            <w:r>
              <w:rPr>
                <w:rFonts w:ascii="仿宋_GB2312" w:hAnsi="仿宋_GB2312" w:cs="仿宋_GB2312" w:eastAsia="仿宋_GB2312"/>
                <w:sz w:val="24"/>
                <w:color w:val="000000"/>
              </w:rPr>
              <w:t>听力检查：气导（压耳式、插入式、声场）、骨导</w:t>
            </w:r>
          </w:p>
          <w:p>
            <w:pPr>
              <w:pStyle w:val="null3"/>
            </w:pPr>
            <w:r>
              <w:rPr>
                <w:rFonts w:ascii="仿宋_GB2312" w:hAnsi="仿宋_GB2312" w:cs="仿宋_GB2312" w:eastAsia="仿宋_GB2312"/>
                <w:sz w:val="24"/>
              </w:rPr>
              <w:t>1.1  纯音：</w:t>
            </w:r>
            <w:r>
              <w:rPr>
                <w:rFonts w:ascii="仿宋_GB2312" w:hAnsi="仿宋_GB2312" w:cs="仿宋_GB2312" w:eastAsia="仿宋_GB2312"/>
                <w:sz w:val="24"/>
              </w:rPr>
              <w:t>125-8000Hz</w:t>
            </w:r>
          </w:p>
          <w:p>
            <w:pPr>
              <w:pStyle w:val="null3"/>
            </w:pPr>
            <w:r>
              <w:rPr>
                <w:rFonts w:ascii="仿宋_GB2312" w:hAnsi="仿宋_GB2312" w:cs="仿宋_GB2312" w:eastAsia="仿宋_GB2312"/>
                <w:sz w:val="24"/>
              </w:rPr>
              <w:t>1.2  分辨率：</w:t>
            </w:r>
            <w:r>
              <w:rPr>
                <w:rFonts w:ascii="仿宋_GB2312" w:hAnsi="仿宋_GB2312" w:cs="仿宋_GB2312" w:eastAsia="仿宋_GB2312"/>
                <w:sz w:val="24"/>
              </w:rPr>
              <w:t>1/2-1/12 octave.10 Hz\50 Hz\ 100 Hz</w:t>
            </w:r>
          </w:p>
          <w:p>
            <w:pPr>
              <w:pStyle w:val="null3"/>
            </w:pPr>
            <w:r>
              <w:rPr>
                <w:rFonts w:ascii="仿宋_GB2312" w:hAnsi="仿宋_GB2312" w:cs="仿宋_GB2312" w:eastAsia="仿宋_GB2312"/>
                <w:sz w:val="24"/>
              </w:rPr>
              <w:t>1.3  啭音：</w:t>
            </w:r>
            <w:r>
              <w:rPr>
                <w:rFonts w:ascii="仿宋_GB2312" w:hAnsi="仿宋_GB2312" w:cs="仿宋_GB2312" w:eastAsia="仿宋_GB2312"/>
                <w:sz w:val="24"/>
              </w:rPr>
              <w:t>1-10 Hz 正弦+/- 5% 调制</w:t>
            </w:r>
          </w:p>
          <w:p>
            <w:pPr>
              <w:pStyle w:val="null3"/>
            </w:pPr>
            <w:r>
              <w:rPr>
                <w:rFonts w:ascii="仿宋_GB2312" w:hAnsi="仿宋_GB2312" w:cs="仿宋_GB2312" w:eastAsia="仿宋_GB2312"/>
                <w:sz w:val="24"/>
              </w:rPr>
              <w:t>1.4  波形文件：</w:t>
            </w:r>
            <w:r>
              <w:rPr>
                <w:rFonts w:ascii="仿宋_GB2312" w:hAnsi="仿宋_GB2312" w:cs="仿宋_GB2312" w:eastAsia="仿宋_GB2312"/>
                <w:sz w:val="24"/>
              </w:rPr>
              <w:t>采样率：</w:t>
            </w:r>
            <w:r>
              <w:rPr>
                <w:rFonts w:ascii="仿宋_GB2312" w:hAnsi="仿宋_GB2312" w:cs="仿宋_GB2312" w:eastAsia="仿宋_GB2312"/>
                <w:sz w:val="24"/>
              </w:rPr>
              <w:t>≥</w:t>
            </w:r>
            <w:r>
              <w:rPr>
                <w:rFonts w:ascii="仿宋_GB2312" w:hAnsi="仿宋_GB2312" w:cs="仿宋_GB2312" w:eastAsia="仿宋_GB2312"/>
                <w:sz w:val="24"/>
              </w:rPr>
              <w:t>35800Hz 16 bits, 2通道</w:t>
            </w:r>
          </w:p>
          <w:p>
            <w:pPr>
              <w:pStyle w:val="null3"/>
            </w:pPr>
            <w:r>
              <w:rPr>
                <w:rFonts w:ascii="仿宋_GB2312" w:hAnsi="仿宋_GB2312" w:cs="仿宋_GB2312" w:eastAsia="仿宋_GB2312"/>
                <w:sz w:val="24"/>
              </w:rPr>
              <w:t>1.5  强度：</w:t>
            </w:r>
            <w:r>
              <w:rPr>
                <w:rFonts w:ascii="仿宋_GB2312" w:hAnsi="仿宋_GB2312" w:cs="仿宋_GB2312" w:eastAsia="仿宋_GB2312"/>
                <w:sz w:val="24"/>
              </w:rPr>
              <w:t>-10 -100 dB HL</w:t>
            </w:r>
          </w:p>
          <w:p>
            <w:pPr>
              <w:pStyle w:val="null3"/>
            </w:pPr>
            <w:r>
              <w:rPr>
                <w:rFonts w:ascii="仿宋_GB2312" w:hAnsi="仿宋_GB2312" w:cs="仿宋_GB2312" w:eastAsia="仿宋_GB2312"/>
                <w:sz w:val="24"/>
              </w:rPr>
              <w:t>1.6  步进：2 or 5dB</w:t>
            </w:r>
          </w:p>
          <w:p>
            <w:pPr>
              <w:pStyle w:val="null3"/>
            </w:pPr>
            <w:r>
              <w:rPr>
                <w:rFonts w:ascii="仿宋_GB2312" w:hAnsi="仿宋_GB2312" w:cs="仿宋_GB2312" w:eastAsia="仿宋_GB2312"/>
                <w:sz w:val="24"/>
              </w:rPr>
              <w:t>1.7  精度：</w:t>
            </w:r>
            <w:r>
              <w:rPr>
                <w:rFonts w:ascii="仿宋_GB2312" w:hAnsi="仿宋_GB2312" w:cs="仿宋_GB2312" w:eastAsia="仿宋_GB2312"/>
                <w:sz w:val="24"/>
              </w:rPr>
              <w:t>声音</w:t>
            </w:r>
            <w:r>
              <w:rPr>
                <w:rFonts w:ascii="仿宋_GB2312" w:hAnsi="仿宋_GB2312" w:cs="仿宋_GB2312" w:eastAsia="仿宋_GB2312"/>
                <w:sz w:val="24"/>
              </w:rPr>
              <w:t>: ± 2 dB；精度：± 1 %</w:t>
            </w:r>
          </w:p>
          <w:p>
            <w:pPr>
              <w:pStyle w:val="null3"/>
            </w:pPr>
            <w:r>
              <w:rPr>
                <w:rFonts w:ascii="仿宋_GB2312" w:hAnsi="仿宋_GB2312" w:cs="仿宋_GB2312" w:eastAsia="仿宋_GB2312"/>
                <w:sz w:val="24"/>
              </w:rPr>
              <w:t xml:space="preserve">1.8  </w:t>
            </w:r>
            <w:r>
              <w:rPr>
                <w:rFonts w:ascii="仿宋_GB2312" w:hAnsi="仿宋_GB2312" w:cs="仿宋_GB2312" w:eastAsia="仿宋_GB2312"/>
                <w:sz w:val="24"/>
              </w:rPr>
              <w:t>振动</w:t>
            </w:r>
            <w:r>
              <w:rPr>
                <w:rFonts w:ascii="仿宋_GB2312" w:hAnsi="仿宋_GB2312" w:cs="仿宋_GB2312" w:eastAsia="仿宋_GB2312"/>
                <w:sz w:val="24"/>
              </w:rPr>
              <w:t>: ± 5 dB；</w:t>
            </w:r>
            <w:r>
              <w:rPr>
                <w:rFonts w:ascii="仿宋_GB2312" w:hAnsi="仿宋_GB2312" w:cs="仿宋_GB2312" w:eastAsia="仿宋_GB2312"/>
                <w:sz w:val="24"/>
              </w:rPr>
              <w:t>振动</w:t>
            </w:r>
            <w:r>
              <w:rPr>
                <w:rFonts w:ascii="仿宋_GB2312" w:hAnsi="仿宋_GB2312" w:cs="仿宋_GB2312" w:eastAsia="仿宋_GB2312"/>
                <w:sz w:val="24"/>
              </w:rPr>
              <w:t>: ＜3 %</w:t>
            </w:r>
          </w:p>
          <w:p>
            <w:pPr>
              <w:pStyle w:val="null3"/>
            </w:pPr>
            <w:r>
              <w:rPr>
                <w:rFonts w:ascii="仿宋_GB2312" w:hAnsi="仿宋_GB2312" w:cs="仿宋_GB2312" w:eastAsia="仿宋_GB2312"/>
                <w:sz w:val="24"/>
              </w:rPr>
              <w:t>1.9  频率范围：</w:t>
            </w:r>
            <w:r>
              <w:rPr>
                <w:rFonts w:ascii="仿宋_GB2312" w:hAnsi="仿宋_GB2312" w:cs="仿宋_GB2312" w:eastAsia="仿宋_GB2312"/>
                <w:sz w:val="24"/>
              </w:rPr>
              <w:t>范围</w:t>
            </w:r>
            <w:r>
              <w:rPr>
                <w:rFonts w:ascii="仿宋_GB2312" w:hAnsi="仿宋_GB2312" w:cs="仿宋_GB2312" w:eastAsia="仿宋_GB2312"/>
                <w:sz w:val="24"/>
              </w:rPr>
              <w:t>: 125Hz - 8kHz</w:t>
            </w:r>
          </w:p>
          <w:p>
            <w:pPr>
              <w:pStyle w:val="null3"/>
            </w:pPr>
            <w:r>
              <w:rPr>
                <w:rFonts w:ascii="仿宋_GB2312" w:hAnsi="仿宋_GB2312" w:cs="仿宋_GB2312" w:eastAsia="仿宋_GB2312"/>
                <w:sz w:val="24"/>
              </w:rPr>
              <w:t>1.10 失真 (THD)：</w:t>
            </w:r>
            <w:r>
              <w:rPr>
                <w:rFonts w:ascii="仿宋_GB2312" w:hAnsi="仿宋_GB2312" w:cs="仿宋_GB2312" w:eastAsia="仿宋_GB2312"/>
                <w:sz w:val="24"/>
              </w:rPr>
              <w:t>声音</w:t>
            </w:r>
            <w:r>
              <w:rPr>
                <w:rFonts w:ascii="仿宋_GB2312" w:hAnsi="仿宋_GB2312" w:cs="仿宋_GB2312" w:eastAsia="仿宋_GB2312"/>
                <w:sz w:val="24"/>
              </w:rPr>
              <w:t>: ＜1.5 %</w:t>
            </w:r>
          </w:p>
          <w:p>
            <w:pPr>
              <w:pStyle w:val="null3"/>
            </w:pPr>
            <w:r>
              <w:rPr>
                <w:rFonts w:ascii="仿宋_GB2312" w:hAnsi="仿宋_GB2312" w:cs="仿宋_GB2312" w:eastAsia="仿宋_GB2312"/>
                <w:sz w:val="24"/>
              </w:rPr>
              <w:t>1.11 信号指示(VU)：</w:t>
            </w:r>
            <w:r>
              <w:rPr>
                <w:rFonts w:ascii="仿宋_GB2312" w:hAnsi="仿宋_GB2312" w:cs="仿宋_GB2312" w:eastAsia="仿宋_GB2312"/>
                <w:sz w:val="24"/>
              </w:rPr>
              <w:t>计权时间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380mS</w:t>
            </w:r>
          </w:p>
          <w:p>
            <w:pPr>
              <w:pStyle w:val="null3"/>
            </w:pPr>
            <w:r>
              <w:rPr>
                <w:rFonts w:ascii="仿宋_GB2312" w:hAnsi="仿宋_GB2312" w:cs="仿宋_GB2312" w:eastAsia="仿宋_GB2312"/>
                <w:sz w:val="24"/>
              </w:rPr>
              <w:t>1.12 动态范围: -20dB to +3dB</w:t>
            </w:r>
          </w:p>
          <w:p>
            <w:pPr>
              <w:pStyle w:val="null3"/>
            </w:pPr>
            <w:r>
              <w:rPr>
                <w:rFonts w:ascii="仿宋_GB2312" w:hAnsi="仿宋_GB2312" w:cs="仿宋_GB2312" w:eastAsia="仿宋_GB2312"/>
                <w:sz w:val="24"/>
              </w:rPr>
              <w:t>1.13 计算方法: RMS</w:t>
            </w:r>
          </w:p>
          <w:p>
            <w:pPr>
              <w:pStyle w:val="null3"/>
            </w:pPr>
            <w:r>
              <w:rPr>
                <w:rFonts w:ascii="仿宋_GB2312" w:hAnsi="仿宋_GB2312" w:cs="仿宋_GB2312" w:eastAsia="仿宋_GB2312"/>
                <w:sz w:val="24"/>
              </w:rPr>
              <w:t>1.14 存储:所键即所得</w:t>
            </w:r>
          </w:p>
          <w:p>
            <w:pPr>
              <w:pStyle w:val="null3"/>
            </w:pPr>
            <w:r>
              <w:rPr>
                <w:rFonts w:ascii="仿宋_GB2312" w:hAnsi="仿宋_GB2312" w:cs="仿宋_GB2312" w:eastAsia="仿宋_GB2312"/>
                <w:sz w:val="24"/>
              </w:rPr>
              <w:t>1.15 FPT测试：参数自定义</w:t>
            </w:r>
          </w:p>
          <w:p>
            <w:pPr>
              <w:pStyle w:val="null3"/>
            </w:pPr>
            <w:r>
              <w:rPr>
                <w:rFonts w:ascii="仿宋_GB2312" w:hAnsi="仿宋_GB2312" w:cs="仿宋_GB2312" w:eastAsia="仿宋_GB2312"/>
                <w:sz w:val="24"/>
                <w:b/>
              </w:rPr>
              <w:t>2、</w:t>
            </w:r>
            <w:r>
              <w:rPr>
                <w:rFonts w:ascii="仿宋_GB2312" w:hAnsi="仿宋_GB2312" w:cs="仿宋_GB2312" w:eastAsia="仿宋_GB2312"/>
                <w:sz w:val="24"/>
                <w:color w:val="000000"/>
              </w:rPr>
              <w:t>耳鸣检查：</w:t>
            </w:r>
            <w:r>
              <w:rPr>
                <w:rFonts w:ascii="仿宋_GB2312" w:hAnsi="仿宋_GB2312" w:cs="仿宋_GB2312" w:eastAsia="仿宋_GB2312"/>
                <w:sz w:val="24"/>
              </w:rPr>
              <w:t>TinniScan、耳鸣位点（TP）测试、F-RI测试掩蔽曲线测试、feldman.</w:t>
            </w:r>
          </w:p>
          <w:p>
            <w:pPr>
              <w:pStyle w:val="null3"/>
            </w:pPr>
            <w:r>
              <w:rPr>
                <w:rFonts w:ascii="仿宋_GB2312" w:hAnsi="仿宋_GB2312" w:cs="仿宋_GB2312" w:eastAsia="仿宋_GB2312"/>
                <w:sz w:val="24"/>
              </w:rPr>
              <w:t>2.1  刺激声:</w:t>
            </w:r>
            <w:r>
              <w:rPr>
                <w:rFonts w:ascii="仿宋_GB2312" w:hAnsi="仿宋_GB2312" w:cs="仿宋_GB2312" w:eastAsia="仿宋_GB2312"/>
                <w:sz w:val="24"/>
              </w:rPr>
              <w:t>可选刺激波形</w:t>
            </w:r>
          </w:p>
          <w:p>
            <w:pPr>
              <w:pStyle w:val="null3"/>
            </w:pPr>
            <w:r>
              <w:rPr>
                <w:rFonts w:ascii="仿宋_GB2312" w:hAnsi="仿宋_GB2312" w:cs="仿宋_GB2312" w:eastAsia="仿宋_GB2312"/>
                <w:sz w:val="24"/>
              </w:rPr>
              <w:t>2.2  频率范围:</w:t>
            </w:r>
            <w:r>
              <w:rPr>
                <w:rFonts w:ascii="仿宋_GB2312" w:hAnsi="仿宋_GB2312" w:cs="仿宋_GB2312" w:eastAsia="仿宋_GB2312"/>
                <w:sz w:val="24"/>
              </w:rPr>
              <w:t xml:space="preserve"> </w:t>
            </w:r>
            <w:r>
              <w:rPr>
                <w:rFonts w:ascii="仿宋_GB2312" w:hAnsi="仿宋_GB2312" w:cs="仿宋_GB2312" w:eastAsia="仿宋_GB2312"/>
                <w:sz w:val="24"/>
              </w:rPr>
              <w:t>125Hz —8kHz</w:t>
            </w:r>
          </w:p>
          <w:p>
            <w:pPr>
              <w:pStyle w:val="null3"/>
            </w:pPr>
            <w:r>
              <w:rPr>
                <w:rFonts w:ascii="仿宋_GB2312" w:hAnsi="仿宋_GB2312" w:cs="仿宋_GB2312" w:eastAsia="仿宋_GB2312"/>
                <w:sz w:val="24"/>
                <w:color w:val="000000"/>
              </w:rPr>
              <w:t>2.3  频率精度:</w:t>
            </w:r>
            <w:r>
              <w:rPr>
                <w:rFonts w:ascii="仿宋_GB2312" w:hAnsi="仿宋_GB2312" w:cs="仿宋_GB2312" w:eastAsia="仿宋_GB2312"/>
                <w:sz w:val="24"/>
                <w:color w:val="000000"/>
              </w:rPr>
              <w:t>± 1 %</w:t>
            </w:r>
          </w:p>
          <w:p>
            <w:pPr>
              <w:pStyle w:val="null3"/>
            </w:pPr>
            <w:r>
              <w:rPr>
                <w:rFonts w:ascii="仿宋_GB2312" w:hAnsi="仿宋_GB2312" w:cs="仿宋_GB2312" w:eastAsia="仿宋_GB2312"/>
                <w:sz w:val="24"/>
                <w:color w:val="000000"/>
              </w:rPr>
              <w:t>2.4  失真:</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p>
          <w:p>
            <w:pPr>
              <w:pStyle w:val="null3"/>
            </w:pPr>
            <w:r>
              <w:rPr>
                <w:rFonts w:ascii="仿宋_GB2312" w:hAnsi="仿宋_GB2312" w:cs="仿宋_GB2312" w:eastAsia="仿宋_GB2312"/>
                <w:sz w:val="24"/>
                <w:color w:val="000000"/>
              </w:rPr>
              <w:t>2.5  刺激声强度: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0 – 100 dB</w:t>
            </w:r>
          </w:p>
          <w:p>
            <w:pPr>
              <w:pStyle w:val="null3"/>
            </w:pPr>
            <w:r>
              <w:rPr>
                <w:rFonts w:ascii="仿宋_GB2312" w:hAnsi="仿宋_GB2312" w:cs="仿宋_GB2312" w:eastAsia="仿宋_GB2312"/>
                <w:sz w:val="24"/>
                <w:color w:val="000000"/>
              </w:rPr>
              <w:t>2.6  刺激声精度:</w:t>
            </w:r>
            <w:r>
              <w:rPr>
                <w:rFonts w:ascii="仿宋_GB2312" w:hAnsi="仿宋_GB2312" w:cs="仿宋_GB2312" w:eastAsia="仿宋_GB2312"/>
                <w:sz w:val="24"/>
                <w:color w:val="000000"/>
              </w:rPr>
              <w:t>±1.5 %</w:t>
            </w:r>
          </w:p>
          <w:p>
            <w:pPr>
              <w:pStyle w:val="null3"/>
            </w:pPr>
            <w:r>
              <w:rPr>
                <w:rFonts w:ascii="仿宋_GB2312" w:hAnsi="仿宋_GB2312" w:cs="仿宋_GB2312" w:eastAsia="仿宋_GB2312"/>
                <w:sz w:val="24"/>
                <w:color w:val="000000"/>
              </w:rPr>
              <w:t>2.7  测量范围: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40-140 dB SPL ± 2 dB.</w:t>
            </w:r>
          </w:p>
          <w:p>
            <w:pPr>
              <w:pStyle w:val="null3"/>
            </w:pPr>
            <w:r>
              <w:rPr>
                <w:rFonts w:ascii="仿宋_GB2312" w:hAnsi="仿宋_GB2312" w:cs="仿宋_GB2312" w:eastAsia="仿宋_GB2312"/>
                <w:sz w:val="24"/>
              </w:rPr>
              <w:t>2.8  分辨率:</w:t>
            </w:r>
            <w:r>
              <w:rPr>
                <w:rFonts w:ascii="仿宋_GB2312" w:hAnsi="仿宋_GB2312" w:cs="仿宋_GB2312" w:eastAsia="仿宋_GB2312"/>
                <w:sz w:val="24"/>
              </w:rPr>
              <w:t xml:space="preserve"> </w:t>
            </w:r>
            <w:r>
              <w:rPr>
                <w:rFonts w:ascii="仿宋_GB2312" w:hAnsi="仿宋_GB2312" w:cs="仿宋_GB2312" w:eastAsia="仿宋_GB2312"/>
                <w:sz w:val="24"/>
              </w:rPr>
              <w:t>1/3, 1/6octave 或 1024点 FFT. 1Hz\10 Hz\50 Hz</w:t>
            </w:r>
          </w:p>
          <w:p>
            <w:pPr>
              <w:pStyle w:val="null3"/>
            </w:pPr>
            <w:r>
              <w:rPr>
                <w:rFonts w:ascii="仿宋_GB2312" w:hAnsi="仿宋_GB2312" w:cs="仿宋_GB2312" w:eastAsia="仿宋_GB2312"/>
                <w:sz w:val="24"/>
              </w:rPr>
              <w:t>2.9  刺激方式：单耳、双耳</w:t>
            </w:r>
          </w:p>
          <w:p>
            <w:pPr>
              <w:pStyle w:val="null3"/>
            </w:pPr>
            <w:r>
              <w:rPr>
                <w:rFonts w:ascii="仿宋_GB2312" w:hAnsi="仿宋_GB2312" w:cs="仿宋_GB2312" w:eastAsia="仿宋_GB2312"/>
                <w:sz w:val="24"/>
                <w:b/>
              </w:rPr>
              <w:t>三</w:t>
            </w:r>
            <w:r>
              <w:rPr>
                <w:rFonts w:ascii="仿宋_GB2312" w:hAnsi="仿宋_GB2312" w:cs="仿宋_GB2312" w:eastAsia="仿宋_GB2312"/>
                <w:sz w:val="24"/>
              </w:rPr>
              <w:t>、耳鸣辅助治疗</w:t>
            </w:r>
          </w:p>
          <w:p>
            <w:pPr>
              <w:pStyle w:val="null3"/>
              <w:ind w:left="360"/>
            </w:pPr>
            <w:r>
              <w:rPr>
                <w:rFonts w:ascii="仿宋_GB2312" w:hAnsi="仿宋_GB2312" w:cs="仿宋_GB2312" w:eastAsia="仿宋_GB2312"/>
                <w:sz w:val="24"/>
              </w:rPr>
              <w:t>1、T-MIST声治疗验配：依据精细化检查结果可以确定T-MIST适应症，并进行治疗声验证和选配。</w:t>
            </w:r>
          </w:p>
          <w:p>
            <w:pPr>
              <w:pStyle w:val="null3"/>
              <w:ind w:left="600"/>
            </w:pPr>
            <w:r>
              <w:rPr>
                <w:rFonts w:ascii="仿宋_GB2312" w:hAnsi="仿宋_GB2312" w:cs="仿宋_GB2312" w:eastAsia="仿宋_GB2312"/>
                <w:sz w:val="24"/>
              </w:rPr>
              <w:t>1.1 可选配声音文件库</w:t>
            </w:r>
            <w:r>
              <w:rPr>
                <w:rFonts w:ascii="仿宋_GB2312" w:hAnsi="仿宋_GB2312" w:cs="仿宋_GB2312" w:eastAsia="仿宋_GB2312"/>
                <w:sz w:val="24"/>
              </w:rPr>
              <w:t>：</w:t>
            </w:r>
            <w:r>
              <w:rPr>
                <w:rFonts w:ascii="仿宋_GB2312" w:hAnsi="仿宋_GB2312" w:cs="仿宋_GB2312" w:eastAsia="仿宋_GB2312"/>
                <w:sz w:val="24"/>
              </w:rPr>
              <w:t>i-tone，d-sound，transfocus三种类型，</w:t>
            </w:r>
            <w:r>
              <w:rPr>
                <w:rFonts w:ascii="仿宋_GB2312" w:hAnsi="仿宋_GB2312" w:cs="仿宋_GB2312" w:eastAsia="仿宋_GB2312"/>
                <w:sz w:val="24"/>
              </w:rPr>
              <w:t>刺激声强</w:t>
            </w:r>
            <w:r>
              <w:rPr>
                <w:rFonts w:ascii="仿宋_GB2312" w:hAnsi="仿宋_GB2312" w:cs="仿宋_GB2312" w:eastAsia="仿宋_GB2312"/>
                <w:sz w:val="24"/>
              </w:rPr>
              <w:t>：</w:t>
            </w:r>
            <w:r>
              <w:rPr>
                <w:rFonts w:ascii="仿宋_GB2312" w:hAnsi="仿宋_GB2312" w:cs="仿宋_GB2312" w:eastAsia="仿宋_GB2312"/>
                <w:sz w:val="24"/>
              </w:rPr>
              <w:t>0-100 dB</w:t>
            </w:r>
          </w:p>
          <w:p>
            <w:pPr>
              <w:pStyle w:val="null3"/>
            </w:pPr>
            <w:r>
              <w:rPr>
                <w:rFonts w:ascii="仿宋_GB2312" w:hAnsi="仿宋_GB2312" w:cs="仿宋_GB2312" w:eastAsia="仿宋_GB2312"/>
                <w:sz w:val="24"/>
              </w:rPr>
              <w:t>1.2  验配处方</w:t>
            </w:r>
            <w:r>
              <w:rPr>
                <w:rFonts w:ascii="仿宋_GB2312" w:hAnsi="仿宋_GB2312" w:cs="仿宋_GB2312" w:eastAsia="仿宋_GB2312"/>
                <w:sz w:val="24"/>
              </w:rPr>
              <w:t>：可定制</w:t>
            </w:r>
            <w:r>
              <w:rPr>
                <w:rFonts w:ascii="仿宋_GB2312" w:hAnsi="仿宋_GB2312" w:cs="仿宋_GB2312" w:eastAsia="仿宋_GB2312"/>
                <w:sz w:val="24"/>
              </w:rPr>
              <w:t>3</w:t>
            </w:r>
            <w:r>
              <w:rPr>
                <w:rFonts w:ascii="仿宋_GB2312" w:hAnsi="仿宋_GB2312" w:cs="仿宋_GB2312" w:eastAsia="仿宋_GB2312"/>
                <w:sz w:val="24"/>
              </w:rPr>
              <w:t>种处方</w:t>
            </w:r>
            <w:r>
              <w:rPr>
                <w:rFonts w:ascii="仿宋_GB2312" w:hAnsi="仿宋_GB2312" w:cs="仿宋_GB2312" w:eastAsia="仿宋_GB2312"/>
                <w:sz w:val="24"/>
              </w:rPr>
              <w:t>，</w:t>
            </w:r>
            <w:r>
              <w:rPr>
                <w:rFonts w:ascii="仿宋_GB2312" w:hAnsi="仿宋_GB2312" w:cs="仿宋_GB2312" w:eastAsia="仿宋_GB2312"/>
                <w:sz w:val="24"/>
              </w:rPr>
              <w:t>每个处方可选配</w:t>
            </w:r>
            <w:r>
              <w:rPr>
                <w:rFonts w:ascii="仿宋_GB2312" w:hAnsi="仿宋_GB2312" w:cs="仿宋_GB2312" w:eastAsia="仿宋_GB2312"/>
                <w:sz w:val="24"/>
              </w:rPr>
              <w:t>3</w:t>
            </w:r>
            <w:r>
              <w:rPr>
                <w:rFonts w:ascii="仿宋_GB2312" w:hAnsi="仿宋_GB2312" w:cs="仿宋_GB2312" w:eastAsia="仿宋_GB2312"/>
                <w:sz w:val="24"/>
              </w:rPr>
              <w:t>种声音文件</w:t>
            </w:r>
          </w:p>
          <w:p>
            <w:pPr>
              <w:pStyle w:val="null3"/>
            </w:pPr>
            <w:r>
              <w:rPr>
                <w:rFonts w:ascii="仿宋_GB2312" w:hAnsi="仿宋_GB2312" w:cs="仿宋_GB2312" w:eastAsia="仿宋_GB2312"/>
                <w:sz w:val="24"/>
              </w:rPr>
              <w:t>1.3  验配方法</w:t>
            </w:r>
            <w:r>
              <w:rPr>
                <w:rFonts w:ascii="仿宋_GB2312" w:hAnsi="仿宋_GB2312" w:cs="仿宋_GB2312" w:eastAsia="仿宋_GB2312"/>
                <w:sz w:val="24"/>
              </w:rPr>
              <w:t>：</w:t>
            </w:r>
            <w:r>
              <w:rPr>
                <w:rFonts w:ascii="仿宋_GB2312" w:hAnsi="仿宋_GB2312" w:cs="仿宋_GB2312" w:eastAsia="仿宋_GB2312"/>
                <w:sz w:val="24"/>
              </w:rPr>
              <w:t>响度、频宽、刺激时间等自定义</w:t>
            </w:r>
          </w:p>
          <w:p>
            <w:pPr>
              <w:pStyle w:val="null3"/>
            </w:pPr>
            <w:r>
              <w:rPr>
                <w:rFonts w:ascii="仿宋_GB2312" w:hAnsi="仿宋_GB2312" w:cs="仿宋_GB2312" w:eastAsia="仿宋_GB2312"/>
                <w:sz w:val="24"/>
              </w:rPr>
              <w:t>1.4  验配公式：内置</w:t>
            </w:r>
          </w:p>
          <w:p>
            <w:pPr>
              <w:pStyle w:val="null3"/>
            </w:pPr>
            <w:r>
              <w:rPr>
                <w:rFonts w:ascii="仿宋_GB2312" w:hAnsi="仿宋_GB2312" w:cs="仿宋_GB2312" w:eastAsia="仿宋_GB2312"/>
                <w:sz w:val="24"/>
              </w:rPr>
              <w:t>1.5  声处方验证：自定义组合，可选单侧、双侧</w:t>
            </w:r>
          </w:p>
          <w:p>
            <w:pPr>
              <w:pStyle w:val="null3"/>
            </w:pPr>
            <w:r>
              <w:rPr>
                <w:rFonts w:ascii="仿宋_GB2312" w:hAnsi="仿宋_GB2312" w:cs="仿宋_GB2312" w:eastAsia="仿宋_GB2312"/>
                <w:sz w:val="24"/>
              </w:rPr>
              <w:t>2、处方输出：可把“声处方”输出到定制的声处方存储器，连接专用耳机</w:t>
            </w:r>
          </w:p>
          <w:p>
            <w:pPr>
              <w:pStyle w:val="null3"/>
            </w:pPr>
            <w:r>
              <w:rPr>
                <w:rFonts w:ascii="仿宋_GB2312" w:hAnsi="仿宋_GB2312" w:cs="仿宋_GB2312" w:eastAsia="仿宋_GB2312"/>
                <w:sz w:val="24"/>
                <w:color w:val="000000"/>
              </w:rPr>
              <w:t>四、扩展功能项目＞</w:t>
            </w:r>
          </w:p>
          <w:p>
            <w:pPr>
              <w:pStyle w:val="null3"/>
              <w:jc w:val="left"/>
            </w:pPr>
            <w:r>
              <w:rPr>
                <w:rFonts w:ascii="仿宋_GB2312" w:hAnsi="仿宋_GB2312" w:cs="仿宋_GB2312" w:eastAsia="仿宋_GB2312"/>
                <w:sz w:val="24"/>
              </w:rPr>
              <w:t>1、HLD: F-HLD P-HLD</w:t>
            </w:r>
          </w:p>
          <w:p>
            <w:pPr>
              <w:pStyle w:val="null3"/>
              <w:ind w:left="420"/>
            </w:pPr>
            <w:r>
              <w:rPr>
                <w:rFonts w:ascii="仿宋_GB2312" w:hAnsi="仿宋_GB2312" w:cs="仿宋_GB2312" w:eastAsia="仿宋_GB2312"/>
                <w:sz w:val="24"/>
              </w:rPr>
              <w:t>2、Micro-HL功能：更精确地反映出某一频段内听觉细节特征，同时可打印该细节特征的数据报告。</w:t>
            </w:r>
          </w:p>
          <w:p>
            <w:pPr>
              <w:pStyle w:val="null3"/>
              <w:jc w:val="left"/>
            </w:pPr>
          </w:p>
        </w:tc>
      </w:tr>
    </w:tbl>
    <w:p>
      <w:pPr>
        <w:pStyle w:val="null3"/>
      </w:pPr>
      <w:r>
        <w:rPr>
          <w:rFonts w:ascii="仿宋_GB2312" w:hAnsi="仿宋_GB2312" w:cs="仿宋_GB2312" w:eastAsia="仿宋_GB2312"/>
        </w:rPr>
        <w:t>标的名称：听觉诱发电位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软件项目及功能：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）听觉诱发项目</w:t>
            </w:r>
            <w:r>
              <w:rPr>
                <w:rFonts w:ascii="仿宋_GB2312" w:hAnsi="仿宋_GB2312" w:cs="仿宋_GB2312" w:eastAsia="仿宋_GB2312"/>
                <w:sz w:val="24"/>
              </w:rPr>
              <w:t>（听觉诱发项目可用于客观听力测试；耳蜗、听神经、脑干等通路的损伤诊断和评估；听觉大脑自动加工功能和认知功能评估）：</w:t>
            </w:r>
          </w:p>
          <w:p>
            <w:pPr>
              <w:pStyle w:val="null3"/>
              <w:jc w:val="left"/>
            </w:pPr>
            <w:r>
              <w:rPr>
                <w:rFonts w:ascii="仿宋_GB2312" w:hAnsi="仿宋_GB2312" w:cs="仿宋_GB2312" w:eastAsia="仿宋_GB2312"/>
                <w:sz w:val="24"/>
              </w:rPr>
              <w:t>1.1 脑干听觉（BAEP）</w:t>
            </w:r>
          </w:p>
          <w:p>
            <w:pPr>
              <w:pStyle w:val="null3"/>
              <w:jc w:val="left"/>
            </w:pPr>
            <w:r>
              <w:rPr>
                <w:rFonts w:ascii="仿宋_GB2312" w:hAnsi="仿宋_GB2312" w:cs="仿宋_GB2312" w:eastAsia="仿宋_GB2312"/>
                <w:sz w:val="24"/>
              </w:rPr>
              <w:t>1.2 脑干听阈测试（AEPT）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信号通道</w:t>
            </w:r>
            <w:r>
              <w:rPr>
                <w:rFonts w:ascii="仿宋_GB2312" w:hAnsi="仿宋_GB2312" w:cs="仿宋_GB2312" w:eastAsia="仿宋_GB2312"/>
                <w:sz w:val="24"/>
              </w:rPr>
              <w:t>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信号通道数</w:t>
            </w:r>
            <w:r>
              <w:rPr>
                <w:rFonts w:ascii="仿宋_GB2312" w:hAnsi="仿宋_GB2312" w:cs="仿宋_GB2312" w:eastAsia="仿宋_GB2312"/>
                <w:sz w:val="24"/>
              </w:rPr>
              <w:t>：二通道；</w:t>
            </w:r>
          </w:p>
          <w:p>
            <w:pPr>
              <w:pStyle w:val="null3"/>
              <w:jc w:val="left"/>
            </w:pPr>
            <w:r>
              <w:rPr>
                <w:rFonts w:ascii="仿宋_GB2312" w:hAnsi="仿宋_GB2312" w:cs="仿宋_GB2312" w:eastAsia="仿宋_GB2312"/>
                <w:sz w:val="24"/>
              </w:rPr>
              <w:t>2、电压灵敏度：0.05uV/div到10mV/div分档控制</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电压灵敏度误差：</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频率范围：</w:t>
            </w:r>
            <w:r>
              <w:rPr>
                <w:rFonts w:ascii="仿宋_GB2312" w:hAnsi="仿宋_GB2312" w:cs="仿宋_GB2312" w:eastAsia="仿宋_GB2312"/>
                <w:sz w:val="24"/>
              </w:rPr>
              <w:t>0.5Hz～10kHz，电压测量误差+5%～-15%</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扫描时程：</w:t>
            </w:r>
            <w:r>
              <w:rPr>
                <w:rFonts w:ascii="仿宋_GB2312" w:hAnsi="仿宋_GB2312" w:cs="仿宋_GB2312" w:eastAsia="仿宋_GB2312"/>
                <w:sz w:val="24"/>
              </w:rPr>
              <w:t>1ms/div到200ms/div分档控制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共模信号抑制能力：</w:t>
            </w:r>
            <w:r>
              <w:rPr>
                <w:rFonts w:ascii="仿宋_GB2312" w:hAnsi="仿宋_GB2312" w:cs="仿宋_GB2312" w:eastAsia="仿宋_GB2312"/>
                <w:sz w:val="24"/>
              </w:rPr>
              <w:t>³</w:t>
            </w:r>
            <w:r>
              <w:rPr>
                <w:rFonts w:ascii="仿宋_GB2312" w:hAnsi="仿宋_GB2312" w:cs="仿宋_GB2312" w:eastAsia="仿宋_GB2312"/>
                <w:sz w:val="24"/>
              </w:rPr>
              <w:t>100dB（患者电缆输入端，50Hz）</w:t>
            </w:r>
          </w:p>
          <w:p>
            <w:pPr>
              <w:pStyle w:val="null3"/>
              <w:jc w:val="left"/>
            </w:pPr>
            <w:r>
              <w:rPr>
                <w:rFonts w:ascii="仿宋_GB2312" w:hAnsi="仿宋_GB2312" w:cs="仿宋_GB2312" w:eastAsia="仿宋_GB2312"/>
                <w:sz w:val="24"/>
              </w:rPr>
              <w:t>7、输入阻抗：≥500MΩ（患者电缆输入端，50Hz）</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采样率：</w:t>
            </w:r>
            <w:r>
              <w:rPr>
                <w:rFonts w:ascii="仿宋_GB2312" w:hAnsi="仿宋_GB2312" w:cs="仿宋_GB2312" w:eastAsia="仿宋_GB2312"/>
                <w:sz w:val="24"/>
              </w:rPr>
              <w:t>≥200</w:t>
            </w:r>
            <w:r>
              <w:rPr>
                <w:rFonts w:ascii="仿宋_GB2312" w:hAnsi="仿宋_GB2312" w:cs="仿宋_GB2312" w:eastAsia="仿宋_GB2312"/>
                <w:sz w:val="24"/>
              </w:rPr>
              <w:t>kHz</w:t>
            </w:r>
          </w:p>
          <w:p>
            <w:pPr>
              <w:pStyle w:val="null3"/>
              <w:jc w:val="left"/>
            </w:pPr>
            <w:r>
              <w:rPr>
                <w:rFonts w:ascii="仿宋_GB2312" w:hAnsi="仿宋_GB2312" w:cs="仿宋_GB2312" w:eastAsia="仿宋_GB2312"/>
                <w:sz w:val="24"/>
              </w:rPr>
              <w:t>11、定标测试：设备可以通过定标信号的输入和输出进行设备信号通路的硬件诊断检测。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声</w:t>
            </w:r>
            <w:r>
              <w:rPr>
                <w:rFonts w:ascii="仿宋_GB2312" w:hAnsi="仿宋_GB2312" w:cs="仿宋_GB2312" w:eastAsia="仿宋_GB2312"/>
                <w:sz w:val="24"/>
              </w:rPr>
              <w:t>刺激</w:t>
            </w:r>
            <w:r>
              <w:rPr>
                <w:rFonts w:ascii="仿宋_GB2312" w:hAnsi="仿宋_GB2312" w:cs="仿宋_GB2312" w:eastAsia="仿宋_GB2312"/>
                <w:sz w:val="24"/>
              </w:rPr>
              <w:t>参数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1、最大Click声强:</w:t>
            </w:r>
            <w:r>
              <w:rPr>
                <w:rFonts w:ascii="仿宋_GB2312" w:hAnsi="仿宋_GB2312" w:cs="仿宋_GB2312" w:eastAsia="仿宋_GB2312"/>
                <w:sz w:val="24"/>
              </w:rPr>
              <w:t>125dB-</w:t>
            </w:r>
            <w:r>
              <w:rPr>
                <w:rFonts w:ascii="仿宋_GB2312" w:hAnsi="仿宋_GB2312" w:cs="仿宋_GB2312" w:eastAsia="仿宋_GB2312"/>
                <w:sz w:val="24"/>
              </w:rPr>
              <w:t>135dB(SPL峰值)，</w:t>
            </w:r>
            <w:r>
              <w:rPr>
                <w:rFonts w:ascii="仿宋_GB2312" w:hAnsi="仿宋_GB2312" w:cs="仿宋_GB2312" w:eastAsia="仿宋_GB2312"/>
                <w:sz w:val="24"/>
              </w:rPr>
              <w:t>声音包括</w:t>
            </w:r>
            <w:r>
              <w:rPr>
                <w:rFonts w:ascii="仿宋_GB2312" w:hAnsi="仿宋_GB2312" w:cs="仿宋_GB2312" w:eastAsia="仿宋_GB2312"/>
                <w:sz w:val="24"/>
              </w:rPr>
              <w:t>Click声、交替声、短纯音</w:t>
            </w:r>
            <w:r>
              <w:rPr>
                <w:rFonts w:ascii="仿宋_GB2312" w:hAnsi="仿宋_GB2312" w:cs="仿宋_GB2312" w:eastAsia="仿宋_GB2312"/>
                <w:sz w:val="24"/>
              </w:rPr>
              <w:t>等</w:t>
            </w:r>
          </w:p>
          <w:p>
            <w:pPr>
              <w:pStyle w:val="null3"/>
              <w:jc w:val="left"/>
            </w:pPr>
            <w:r>
              <w:rPr>
                <w:rFonts w:ascii="仿宋_GB2312" w:hAnsi="仿宋_GB2312" w:cs="仿宋_GB2312" w:eastAsia="仿宋_GB2312"/>
                <w:sz w:val="24"/>
              </w:rPr>
              <w:t>2、刺激极性：疏波，密波，交替波</w:t>
            </w:r>
          </w:p>
          <w:p>
            <w:pPr>
              <w:pStyle w:val="null3"/>
              <w:jc w:val="left"/>
            </w:pPr>
            <w:r>
              <w:rPr>
                <w:rFonts w:ascii="仿宋_GB2312" w:hAnsi="仿宋_GB2312" w:cs="仿宋_GB2312" w:eastAsia="仿宋_GB2312"/>
                <w:sz w:val="24"/>
              </w:rPr>
              <w:t>3、最大白噪声声强</w:t>
            </w:r>
            <w:r>
              <w:rPr>
                <w:rFonts w:ascii="仿宋_GB2312" w:hAnsi="仿宋_GB2312" w:cs="仿宋_GB2312" w:eastAsia="仿宋_GB2312"/>
                <w:sz w:val="24"/>
              </w:rPr>
              <w:t>：</w:t>
            </w:r>
            <w:r>
              <w:rPr>
                <w:rFonts w:ascii="仿宋_GB2312" w:hAnsi="仿宋_GB2312" w:cs="仿宋_GB2312" w:eastAsia="仿宋_GB2312"/>
                <w:sz w:val="24"/>
              </w:rPr>
              <w:t>105—115db(SPL峰值)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）电流刺激</w:t>
            </w:r>
            <w:r>
              <w:rPr>
                <w:rFonts w:ascii="仿宋_GB2312" w:hAnsi="仿宋_GB2312" w:cs="仿宋_GB2312" w:eastAsia="仿宋_GB2312"/>
                <w:sz w:val="24"/>
              </w:rPr>
              <w:t>参数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1、最大电流脉冲强度：100mA±5%</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脉冲强度误差</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（五）刺激触发参数：</w:t>
            </w:r>
          </w:p>
          <w:p>
            <w:pPr>
              <w:pStyle w:val="null3"/>
              <w:jc w:val="left"/>
            </w:pPr>
            <w:r>
              <w:rPr>
                <w:rFonts w:ascii="仿宋_GB2312" w:hAnsi="仿宋_GB2312" w:cs="仿宋_GB2312" w:eastAsia="仿宋_GB2312"/>
                <w:sz w:val="24"/>
              </w:rPr>
              <w:t>1、最高触发频率：70Hz±5%</w:t>
            </w:r>
          </w:p>
          <w:p>
            <w:pPr>
              <w:pStyle w:val="null3"/>
              <w:jc w:val="left"/>
            </w:pPr>
            <w:r>
              <w:rPr>
                <w:rFonts w:ascii="仿宋_GB2312" w:hAnsi="仿宋_GB2312" w:cs="仿宋_GB2312" w:eastAsia="仿宋_GB2312"/>
                <w:sz w:val="24"/>
              </w:rPr>
              <w:t>2、频发频率误差：≤±5%</w:t>
            </w:r>
          </w:p>
          <w:p>
            <w:pPr>
              <w:pStyle w:val="null3"/>
              <w:jc w:val="left"/>
            </w:pPr>
            <w:r>
              <w:rPr>
                <w:rFonts w:ascii="仿宋_GB2312" w:hAnsi="仿宋_GB2312" w:cs="仿宋_GB2312" w:eastAsia="仿宋_GB2312"/>
                <w:sz w:val="24"/>
              </w:rPr>
              <w:t>（六）项目导航功能：软件具备检测项目导航功能。</w:t>
            </w:r>
          </w:p>
          <w:p>
            <w:pPr>
              <w:pStyle w:val="null3"/>
              <w:jc w:val="left"/>
            </w:pPr>
            <w:r>
              <w:rPr>
                <w:rFonts w:ascii="仿宋_GB2312" w:hAnsi="仿宋_GB2312" w:cs="仿宋_GB2312" w:eastAsia="仿宋_GB2312"/>
                <w:sz w:val="24"/>
              </w:rPr>
              <w:t>（七）阻抗测试功能：软件具备阻抗测试功能。</w:t>
            </w:r>
          </w:p>
          <w:p>
            <w:pPr>
              <w:pStyle w:val="null3"/>
              <w:jc w:val="left"/>
            </w:pPr>
            <w:r>
              <w:rPr>
                <w:rFonts w:ascii="仿宋_GB2312" w:hAnsi="仿宋_GB2312" w:cs="仿宋_GB2312" w:eastAsia="仿宋_GB2312"/>
                <w:sz w:val="24"/>
              </w:rPr>
              <w:t>（八）优化叠加功能：听觉诱发在叠加结束后可对所有参与的波形再次进行不同算法的优化叠加功能。</w:t>
            </w:r>
          </w:p>
          <w:p>
            <w:pPr>
              <w:pStyle w:val="null3"/>
              <w:jc w:val="left"/>
            </w:pPr>
            <w:r>
              <w:rPr>
                <w:rFonts w:ascii="仿宋_GB2312" w:hAnsi="仿宋_GB2312" w:cs="仿宋_GB2312" w:eastAsia="仿宋_GB2312"/>
                <w:sz w:val="24"/>
              </w:rPr>
              <w:t>（九）干扰波去除功能：听觉诱发项目在叠加完成后，可以调出所有参与叠加的单次波形，并可以选择任意单次波形不参与叠加计算。</w:t>
            </w:r>
          </w:p>
        </w:tc>
      </w:tr>
    </w:tbl>
    <w:p>
      <w:pPr>
        <w:pStyle w:val="null3"/>
      </w:pPr>
      <w:r>
        <w:rPr>
          <w:rFonts w:ascii="仿宋_GB2312" w:hAnsi="仿宋_GB2312" w:cs="仿宋_GB2312" w:eastAsia="仿宋_GB2312"/>
        </w:rPr>
        <w:t>标的名称：眼震视图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一、系统性能</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(1)输入:双红外摄像头/双眼四通道同步采集、存储及分析数据</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(2)分辨率:≤1mn;</w:t>
            </w:r>
          </w:p>
          <w:p>
            <w:pPr>
              <w:pStyle w:val="null3"/>
              <w:ind w:firstLine="518"/>
              <w:jc w:val="left"/>
            </w:pPr>
            <w:r>
              <w:rPr>
                <w:rFonts w:ascii="仿宋_GB2312" w:hAnsi="仿宋_GB2312" w:cs="仿宋_GB2312" w:eastAsia="仿宋_GB2312"/>
                <w:sz w:val="24"/>
              </w:rPr>
              <w:t>(3)采样率:60Hz所有测试;</w:t>
            </w:r>
          </w:p>
          <w:p>
            <w:pPr>
              <w:pStyle w:val="null3"/>
              <w:ind w:firstLine="518"/>
              <w:jc w:val="left"/>
            </w:pPr>
            <w:r>
              <w:rPr>
                <w:rFonts w:ascii="仿宋_GB2312" w:hAnsi="仿宋_GB2312" w:cs="仿宋_GB2312" w:eastAsia="仿宋_GB2312"/>
                <w:sz w:val="24"/>
              </w:rPr>
              <w:t>(4)扫视频率:误差范围≤5%;</w:t>
            </w:r>
          </w:p>
          <w:p>
            <w:pPr>
              <w:pStyle w:val="null3"/>
              <w:ind w:firstLine="518"/>
              <w:jc w:val="left"/>
            </w:pPr>
            <w:r>
              <w:rPr>
                <w:rFonts w:ascii="仿宋_GB2312" w:hAnsi="仿宋_GB2312" w:cs="仿宋_GB2312" w:eastAsia="仿宋_GB2312"/>
                <w:sz w:val="24"/>
              </w:rPr>
              <w:t>(5)跟踪频率:误差范围≤5%;</w:t>
            </w:r>
          </w:p>
          <w:p>
            <w:pPr>
              <w:pStyle w:val="null3"/>
              <w:ind w:firstLine="518"/>
              <w:jc w:val="left"/>
            </w:pPr>
            <w:r>
              <w:rPr>
                <w:rFonts w:ascii="仿宋_GB2312" w:hAnsi="仿宋_GB2312" w:cs="仿宋_GB2312" w:eastAsia="仿宋_GB2312"/>
                <w:sz w:val="24"/>
              </w:rPr>
              <w:t>(6)视动频率:误差范围≤5%;</w:t>
            </w:r>
          </w:p>
          <w:p>
            <w:pPr>
              <w:pStyle w:val="null3"/>
              <w:jc w:val="left"/>
            </w:pPr>
            <w:r>
              <w:rPr>
                <w:rFonts w:ascii="仿宋_GB2312" w:hAnsi="仿宋_GB2312" w:cs="仿宋_GB2312" w:eastAsia="仿宋_GB2312"/>
                <w:sz w:val="24"/>
              </w:rPr>
              <w:t>二、视动屏参数</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(1)视动屏结构:圆弧形结构,视觉刺激要求任意点等距设计</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(2)视野:大视野，视角&gt;90°;</w:t>
            </w:r>
          </w:p>
          <w:p>
            <w:pPr>
              <w:pStyle w:val="null3"/>
              <w:ind w:firstLine="518"/>
              <w:jc w:val="left"/>
            </w:pPr>
            <w:r>
              <w:rPr>
                <w:rFonts w:ascii="仿宋_GB2312" w:hAnsi="仿宋_GB2312" w:cs="仿宋_GB2312" w:eastAsia="仿宋_GB2312"/>
                <w:sz w:val="24"/>
              </w:rPr>
              <w:t>(3)旋转:视动屏可以物理360度旋转;</w:t>
            </w:r>
          </w:p>
          <w:p>
            <w:pPr>
              <w:pStyle w:val="null3"/>
              <w:ind w:firstLine="518"/>
              <w:jc w:val="left"/>
            </w:pPr>
            <w:r>
              <w:rPr>
                <w:rFonts w:ascii="仿宋_GB2312" w:hAnsi="仿宋_GB2312" w:cs="仿宋_GB2312" w:eastAsia="仿宋_GB2312"/>
                <w:sz w:val="24"/>
              </w:rPr>
              <w:t>(4)目标物:</w:t>
            </w:r>
            <w:r>
              <w:rPr>
                <w:rFonts w:ascii="仿宋_GB2312" w:hAnsi="仿宋_GB2312" w:cs="仿宋_GB2312" w:eastAsia="仿宋_GB2312"/>
                <w:sz w:val="24"/>
              </w:rPr>
              <w:t>≥</w:t>
            </w:r>
            <w:r>
              <w:rPr>
                <w:rFonts w:ascii="仿宋_GB2312" w:hAnsi="仿宋_GB2312" w:cs="仿宋_GB2312" w:eastAsia="仿宋_GB2312"/>
                <w:sz w:val="24"/>
              </w:rPr>
              <w:t>8个目标物</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三、</w:t>
            </w:r>
            <w:r>
              <w:rPr>
                <w:rFonts w:ascii="仿宋_GB2312" w:hAnsi="仿宋_GB2312" w:cs="仿宋_GB2312" w:eastAsia="仿宋_GB2312"/>
                <w:sz w:val="24"/>
              </w:rPr>
              <w:t>视频眼罩参数</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(1)结构:双眼贯通式，</w:t>
            </w:r>
            <w:r>
              <w:rPr>
                <w:rFonts w:ascii="仿宋_GB2312" w:hAnsi="仿宋_GB2312" w:cs="仿宋_GB2312" w:eastAsia="仿宋_GB2312"/>
                <w:sz w:val="24"/>
              </w:rPr>
              <w:t>遮光罩与眼罩一体式设计不可分开；</w:t>
            </w:r>
          </w:p>
          <w:p>
            <w:pPr>
              <w:pStyle w:val="null3"/>
              <w:ind w:firstLine="518"/>
              <w:jc w:val="left"/>
            </w:pPr>
            <w:r>
              <w:rPr>
                <w:rFonts w:ascii="仿宋_GB2312" w:hAnsi="仿宋_GB2312" w:cs="仿宋_GB2312" w:eastAsia="仿宋_GB2312"/>
                <w:sz w:val="24"/>
              </w:rPr>
              <w:t>(2)视野:大视野，视角&gt;90°</w:t>
            </w:r>
          </w:p>
          <w:p>
            <w:pPr>
              <w:pStyle w:val="null3"/>
              <w:ind w:firstLine="518"/>
              <w:jc w:val="left"/>
            </w:pPr>
            <w:r>
              <w:rPr>
                <w:rFonts w:ascii="仿宋_GB2312" w:hAnsi="仿宋_GB2312" w:cs="仿宋_GB2312" w:eastAsia="仿宋_GB2312"/>
                <w:sz w:val="24"/>
              </w:rPr>
              <w:t>(3)眼动采集:双</w:t>
            </w:r>
            <w:r>
              <w:rPr>
                <w:rFonts w:ascii="仿宋_GB2312" w:hAnsi="仿宋_GB2312" w:cs="仿宋_GB2312" w:eastAsia="仿宋_GB2312"/>
                <w:sz w:val="24"/>
              </w:rPr>
              <w:t>红外摄像头</w:t>
            </w:r>
            <w:r>
              <w:rPr>
                <w:rFonts w:ascii="仿宋_GB2312" w:hAnsi="仿宋_GB2312" w:cs="仿宋_GB2312" w:eastAsia="仿宋_GB2312"/>
                <w:sz w:val="24"/>
              </w:rPr>
              <w:t>，位于</w:t>
            </w:r>
            <w:r>
              <w:rPr>
                <w:rFonts w:ascii="仿宋_GB2312" w:hAnsi="仿宋_GB2312" w:cs="仿宋_GB2312" w:eastAsia="仿宋_GB2312"/>
                <w:sz w:val="24"/>
              </w:rPr>
              <w:t>眼睛</w:t>
            </w:r>
            <w:r>
              <w:rPr>
                <w:rFonts w:ascii="仿宋_GB2312" w:hAnsi="仿宋_GB2312" w:cs="仿宋_GB2312" w:eastAsia="仿宋_GB2312"/>
                <w:sz w:val="24"/>
              </w:rPr>
              <w:t>的前下方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四、电源参数</w:t>
            </w:r>
          </w:p>
          <w:p>
            <w:pPr>
              <w:pStyle w:val="null3"/>
              <w:ind w:firstLine="518"/>
              <w:jc w:val="left"/>
            </w:pPr>
            <w:r>
              <w:rPr>
                <w:rFonts w:ascii="仿宋_GB2312" w:hAnsi="仿宋_GB2312" w:cs="仿宋_GB2312" w:eastAsia="仿宋_GB2312"/>
                <w:sz w:val="24"/>
              </w:rPr>
              <w:t>专业医疗隔离电源，</w:t>
            </w:r>
            <w:r>
              <w:rPr>
                <w:rFonts w:ascii="仿宋_GB2312" w:hAnsi="仿宋_GB2312" w:cs="仿宋_GB2312" w:eastAsia="仿宋_GB2312"/>
                <w:sz w:val="24"/>
              </w:rPr>
              <w:t>符合医用电气安全标准</w:t>
            </w:r>
            <w:r>
              <w:rPr>
                <w:rFonts w:ascii="仿宋_GB2312" w:hAnsi="仿宋_GB2312" w:cs="仿宋_GB2312" w:eastAsia="仿宋_GB2312"/>
                <w:sz w:val="24"/>
              </w:rPr>
              <w:t>IEC-6060</w:t>
            </w:r>
          </w:p>
          <w:p>
            <w:pPr>
              <w:pStyle w:val="null3"/>
              <w:jc w:val="left"/>
            </w:pPr>
            <w:r>
              <w:rPr>
                <w:rFonts w:ascii="仿宋_GB2312" w:hAnsi="仿宋_GB2312" w:cs="仿宋_GB2312" w:eastAsia="仿宋_GB2312"/>
                <w:sz w:val="24"/>
              </w:rPr>
              <w:t>五、系统配置</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计算机</w:t>
            </w:r>
            <w:r>
              <w:rPr>
                <w:rFonts w:ascii="仿宋_GB2312" w:hAnsi="仿宋_GB2312" w:cs="仿宋_GB2312" w:eastAsia="仿宋_GB2312"/>
                <w:sz w:val="24"/>
              </w:rPr>
              <w:t>1套，打印机1套，视动屏1套，视频眼罩电1套</w:t>
            </w:r>
            <w:r>
              <w:rPr>
                <w:rFonts w:ascii="仿宋_GB2312" w:hAnsi="仿宋_GB2312" w:cs="仿宋_GB2312" w:eastAsia="仿宋_GB2312"/>
                <w:sz w:val="24"/>
              </w:rPr>
              <w:t>，电源适配器</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温度刺激模块</w:t>
            </w:r>
            <w:r>
              <w:rPr>
                <w:rFonts w:ascii="仿宋_GB2312" w:hAnsi="仿宋_GB2312" w:cs="仿宋_GB2312" w:eastAsia="仿宋_GB2312"/>
                <w:sz w:val="24"/>
              </w:rPr>
              <w:t>1套，应用软件包1套;</w:t>
            </w:r>
          </w:p>
          <w:p>
            <w:pPr>
              <w:pStyle w:val="null3"/>
              <w:jc w:val="left"/>
            </w:pPr>
            <w:r>
              <w:rPr>
                <w:rFonts w:ascii="仿宋_GB2312" w:hAnsi="仿宋_GB2312" w:cs="仿宋_GB2312" w:eastAsia="仿宋_GB2312"/>
                <w:sz w:val="24"/>
              </w:rPr>
              <w:t>六、系统检查功能</w:t>
            </w:r>
            <w:r>
              <w:rPr>
                <w:rFonts w:ascii="仿宋_GB2312" w:hAnsi="仿宋_GB2312" w:cs="仿宋_GB2312" w:eastAsia="仿宋_GB2312"/>
                <w:sz w:val="24"/>
              </w:rPr>
              <w:t>:</w:t>
            </w:r>
          </w:p>
          <w:p>
            <w:pPr>
              <w:pStyle w:val="null3"/>
              <w:ind w:firstLine="518"/>
              <w:jc w:val="left"/>
            </w:pPr>
            <w:r>
              <w:rPr>
                <w:rFonts w:ascii="仿宋_GB2312" w:hAnsi="仿宋_GB2312" w:cs="仿宋_GB2312" w:eastAsia="仿宋_GB2312"/>
                <w:sz w:val="24"/>
              </w:rPr>
              <w:t>(1)自发性眼震检查</w:t>
            </w:r>
          </w:p>
          <w:p>
            <w:pPr>
              <w:pStyle w:val="null3"/>
              <w:ind w:firstLine="518"/>
              <w:jc w:val="left"/>
            </w:pPr>
            <w:r>
              <w:rPr>
                <w:rFonts w:ascii="仿宋_GB2312" w:hAnsi="仿宋_GB2312" w:cs="仿宋_GB2312" w:eastAsia="仿宋_GB2312"/>
                <w:sz w:val="24"/>
              </w:rPr>
              <w:t>(2)变位性眼震检查</w:t>
            </w:r>
          </w:p>
          <w:p>
            <w:pPr>
              <w:pStyle w:val="null3"/>
              <w:ind w:firstLine="518"/>
              <w:jc w:val="left"/>
            </w:pPr>
            <w:r>
              <w:rPr>
                <w:rFonts w:ascii="仿宋_GB2312" w:hAnsi="仿宋_GB2312" w:cs="仿宋_GB2312" w:eastAsia="仿宋_GB2312"/>
                <w:sz w:val="24"/>
              </w:rPr>
              <w:t>(3)转颈性眼震检查</w:t>
            </w:r>
          </w:p>
          <w:p>
            <w:pPr>
              <w:pStyle w:val="null3"/>
              <w:ind w:firstLine="518"/>
              <w:jc w:val="left"/>
            </w:pPr>
            <w:r>
              <w:rPr>
                <w:rFonts w:ascii="仿宋_GB2312" w:hAnsi="仿宋_GB2312" w:cs="仿宋_GB2312" w:eastAsia="仿宋_GB2312"/>
                <w:sz w:val="24"/>
              </w:rPr>
              <w:t>(4)凝视性眼震检查</w:t>
            </w:r>
          </w:p>
          <w:p>
            <w:pPr>
              <w:pStyle w:val="null3"/>
              <w:ind w:firstLine="518"/>
              <w:jc w:val="left"/>
            </w:pPr>
            <w:r>
              <w:rPr>
                <w:rFonts w:ascii="仿宋_GB2312" w:hAnsi="仿宋_GB2312" w:cs="仿宋_GB2312" w:eastAsia="仿宋_GB2312"/>
                <w:sz w:val="24"/>
              </w:rPr>
              <w:t>(5)位置性眼震检查</w:t>
            </w:r>
          </w:p>
          <w:p>
            <w:pPr>
              <w:pStyle w:val="null3"/>
              <w:ind w:firstLine="518"/>
              <w:jc w:val="left"/>
            </w:pPr>
            <w:r>
              <w:rPr>
                <w:rFonts w:ascii="仿宋_GB2312" w:hAnsi="仿宋_GB2312" w:cs="仿宋_GB2312" w:eastAsia="仿宋_GB2312"/>
                <w:sz w:val="24"/>
              </w:rPr>
              <w:t>(6)扫视检查</w:t>
            </w:r>
          </w:p>
          <w:p>
            <w:pPr>
              <w:pStyle w:val="null3"/>
              <w:ind w:firstLine="518"/>
              <w:jc w:val="left"/>
            </w:pPr>
            <w:r>
              <w:rPr>
                <w:rFonts w:ascii="仿宋_GB2312" w:hAnsi="仿宋_GB2312" w:cs="仿宋_GB2312" w:eastAsia="仿宋_GB2312"/>
                <w:sz w:val="24"/>
              </w:rPr>
              <w:t>(7)跟踪检查</w:t>
            </w:r>
          </w:p>
          <w:p>
            <w:pPr>
              <w:pStyle w:val="null3"/>
              <w:ind w:firstLine="518"/>
              <w:jc w:val="left"/>
            </w:pPr>
            <w:r>
              <w:rPr>
                <w:rFonts w:ascii="仿宋_GB2312" w:hAnsi="仿宋_GB2312" w:cs="仿宋_GB2312" w:eastAsia="仿宋_GB2312"/>
                <w:sz w:val="24"/>
              </w:rPr>
              <w:t>(8)视动性眼震检查</w:t>
            </w:r>
          </w:p>
          <w:p>
            <w:pPr>
              <w:pStyle w:val="null3"/>
              <w:ind w:firstLine="518"/>
              <w:jc w:val="left"/>
            </w:pPr>
            <w:r>
              <w:rPr>
                <w:rFonts w:ascii="仿宋_GB2312" w:hAnsi="仿宋_GB2312" w:cs="仿宋_GB2312" w:eastAsia="仿宋_GB2312"/>
                <w:sz w:val="24"/>
              </w:rPr>
              <w:t>(9)温度性眼震检查</w:t>
            </w:r>
          </w:p>
          <w:p>
            <w:pPr>
              <w:pStyle w:val="null3"/>
              <w:jc w:val="left"/>
            </w:pPr>
            <w:r>
              <w:rPr>
                <w:rFonts w:ascii="仿宋_GB2312" w:hAnsi="仿宋_GB2312" w:cs="仿宋_GB2312" w:eastAsia="仿宋_GB2312"/>
                <w:sz w:val="24"/>
              </w:rPr>
              <w:t>七、软件特色</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(1)视频影像处理技术:双眼</w:t>
            </w:r>
            <w:r>
              <w:rPr>
                <w:rFonts w:ascii="仿宋_GB2312" w:hAnsi="仿宋_GB2312" w:cs="仿宋_GB2312" w:eastAsia="仿宋_GB2312"/>
                <w:sz w:val="24"/>
              </w:rPr>
              <w:t>影像显示、</w:t>
            </w:r>
            <w:r>
              <w:rPr>
                <w:rFonts w:ascii="仿宋_GB2312" w:hAnsi="仿宋_GB2312" w:cs="仿宋_GB2312" w:eastAsia="仿宋_GB2312"/>
                <w:sz w:val="24"/>
              </w:rPr>
              <w:t>存储、双眼眼动数据分析</w:t>
            </w:r>
            <w:r>
              <w:rPr>
                <w:rFonts w:ascii="仿宋_GB2312" w:hAnsi="仿宋_GB2312" w:cs="仿宋_GB2312" w:eastAsia="仿宋_GB2312"/>
                <w:sz w:val="24"/>
              </w:rPr>
              <w:t>，</w:t>
            </w:r>
            <w:r>
              <w:rPr>
                <w:rFonts w:ascii="仿宋_GB2312" w:hAnsi="仿宋_GB2312" w:cs="仿宋_GB2312" w:eastAsia="仿宋_GB2312"/>
                <w:sz w:val="24"/>
              </w:rPr>
              <w:t>资料可永久</w:t>
            </w:r>
            <w:r>
              <w:rPr>
                <w:rFonts w:ascii="仿宋_GB2312" w:hAnsi="仿宋_GB2312" w:cs="仿宋_GB2312" w:eastAsia="仿宋_GB2312"/>
                <w:sz w:val="24"/>
              </w:rPr>
              <w:t>保存</w:t>
            </w:r>
          </w:p>
          <w:p>
            <w:pPr>
              <w:pStyle w:val="null3"/>
              <w:jc w:val="left"/>
            </w:pPr>
            <w:r>
              <w:rPr>
                <w:rFonts w:ascii="仿宋_GB2312" w:hAnsi="仿宋_GB2312" w:cs="仿宋_GB2312" w:eastAsia="仿宋_GB2312"/>
                <w:sz w:val="24"/>
              </w:rPr>
              <w:t>(2)防眼影技术:</w:t>
            </w:r>
            <w:r>
              <w:rPr>
                <w:rFonts w:ascii="仿宋_GB2312" w:hAnsi="仿宋_GB2312" w:cs="仿宋_GB2312" w:eastAsia="仿宋_GB2312"/>
                <w:sz w:val="24"/>
              </w:rPr>
              <w:t xml:space="preserve"> </w:t>
            </w:r>
            <w:r>
              <w:rPr>
                <w:rFonts w:ascii="仿宋_GB2312" w:hAnsi="仿宋_GB2312" w:cs="仿宋_GB2312" w:eastAsia="仿宋_GB2312"/>
                <w:sz w:val="24"/>
              </w:rPr>
              <w:t>自动选择眼动区域。</w:t>
            </w:r>
          </w:p>
          <w:p>
            <w:pPr>
              <w:pStyle w:val="null3"/>
              <w:jc w:val="left"/>
            </w:pPr>
            <w:r>
              <w:rPr>
                <w:rFonts w:ascii="仿宋_GB2312" w:hAnsi="仿宋_GB2312" w:cs="仿宋_GB2312" w:eastAsia="仿宋_GB2312"/>
                <w:sz w:val="24"/>
              </w:rPr>
              <w:t xml:space="preserve">(3)联合检索技术: </w:t>
            </w:r>
            <w:r>
              <w:rPr>
                <w:rFonts w:ascii="仿宋_GB2312" w:hAnsi="仿宋_GB2312" w:cs="仿宋_GB2312" w:eastAsia="仿宋_GB2312"/>
                <w:sz w:val="24"/>
              </w:rPr>
              <w:t>任意</w:t>
            </w:r>
            <w:r>
              <w:rPr>
                <w:rFonts w:ascii="仿宋_GB2312" w:hAnsi="仿宋_GB2312" w:cs="仿宋_GB2312" w:eastAsia="仿宋_GB2312"/>
                <w:sz w:val="24"/>
              </w:rPr>
              <w:t>组合检案或单独检索</w:t>
            </w:r>
            <w:r>
              <w:rPr>
                <w:rFonts w:ascii="仿宋_GB2312" w:hAnsi="仿宋_GB2312" w:cs="仿宋_GB2312" w:eastAsia="仿宋_GB2312"/>
                <w:sz w:val="24"/>
              </w:rPr>
              <w:t>;</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货到医院安装调试验收后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项目由采购人进行验收。 验收标准：按招标文件、投标响应文件及澄清函、项目检查情况等综合指标进行验收。各项指标均应符合验收标准及要求。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本次采购内容的所有产品及相关内容，维保期限不低于3年。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投标函 商务响应说明.docx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商务响应说明.docx 中小企业声明函 资格证明文件.docx 满足详细评审办法的内容.docx 产品技术参数表 投标函 残疾人福利性单位声明函 标的清单 保证金缴纳凭证.docx 投标文件封面 监狱企业的证明文件 其他证明资料.docx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供应商需提供加盖公章的《汉中市政府采购供应商资格承诺函》扫描件</w:t>
            </w:r>
          </w:p>
        </w:tc>
        <w:tc>
          <w:tcPr>
            <w:tcW w:type="dxa" w:w="3322"/>
          </w:tcPr>
          <w:p>
            <w:pPr>
              <w:pStyle w:val="null3"/>
            </w:pPr>
            <w:r>
              <w:rPr>
                <w:rFonts w:ascii="仿宋_GB2312" w:hAnsi="仿宋_GB2312" w:cs="仿宋_GB2312" w:eastAsia="仿宋_GB2312"/>
              </w:rPr>
              <w:t>供应商需提供加盖公章的《汉中市政府采购供应商资格承诺函》扫描件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商的应具有医疗器械生产许可证（投标产品须在其生产范围内）且具有医疗器械经营许可证或经营备案凭证（投标产品需在其经营范围内）；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商务响应说明.docx 中小企业声明函 资格证明文件.docx 满足详细评审办法的内容.docx 产品技术参数表 投标函 残疾人福利性单位声明函 标的清单 保证金缴纳凭证.docx 投标文件封面 监狱企业的证明文件 其他证明资料.docx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投标产品的技术参数及要求中，技术指标、性能、功能、规格 、材质等完全满足或优于招标文件要求，得20分。每出现一项负偏离扣1分，扣完为止，不计负分。 注：应提供相关证明材料（包括但不限于生产厂商确认的产品彩页、产品说明书 、产品合格证、官网功能截图、第三方检测报告等）。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 方案</w:t>
            </w:r>
          </w:p>
        </w:tc>
        <w:tc>
          <w:tcPr>
            <w:tcW w:type="dxa" w:w="2492"/>
          </w:tcPr>
          <w:p>
            <w:pPr>
              <w:pStyle w:val="null3"/>
            </w:pPr>
            <w:r>
              <w:rPr>
                <w:rFonts w:ascii="仿宋_GB2312" w:hAnsi="仿宋_GB2312" w:cs="仿宋_GB2312" w:eastAsia="仿宋_GB2312"/>
              </w:rPr>
              <w:t>投标人提供针对本项目的实施方案，包括但不限于: (1)供货组织安排、安装、检测、调试措施; (2)项目实施步骤、进度计划和保证措施; (3)安全控制方案及质量措施; (4)组织机构人员配置、协调能力; (5)验收方案等。 方案各项内容全面详细、阐述条理清晰详尽、符合本项目采购需求、技术先进，功能配置合理，能有效保障本项目实施的得15分，每有一个缺项扣3分，每有一项内容存在缺陷，扣1.5分，扣完为止。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根据所投产品技术先进性、性能稳定性、质量可靠性等方面进行评审:包括但不限于: (1)产品进货渠道正规，有质量保证，无假冒伪劣、瑕产品提供产品正规来源渠道合法的证明文件(包括但不限于销售协议、代理协议、原厂授权); (2)投标产品精度、性能能满足相应使用的要求;为市场较新或最新产品; (3)投标产品的操作便利，使用适宜度高，经培训后易上手; (4)投标产品备品备件储备齐全，维修及更换频次较低; (5)投标产品操纵和控制系统功能完整，界面布局简洁，清楚逻辑明确; (6)设备的安全防护措施完善，安全可靠性高5分，每有一个缺项扣2.5分，每有一项内容存在缺陷，扣1.5分，扣完为止。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对投标人针对本项目提供的售后服务方案进行评审，包括但不限于以下内容: (1)质保期内及质保期满之后产品保修内容及范围; (2)售后服务响应时效; (3)售后服务网点情况; (4)拟投入售后服务人员配置情况; (5)售后服务质量承诺及保障措施; (6)技术培训(包括培训目的、课时安排培训教材或课件)、安装调试等; (7)维修服务应包括不限于维修保障、维修设施、技术支持、维修进度; （8）应急预案（在紧急情况下快速解决问题并制定紧急安全保障措施）； 方案各部分内容全面详细、阐述条理清晰详尽、符合本项目采购需求，能有效保障本项目实施的计16分，每有一个缺项扣 2 分，方案内每有一处内容不完整或有缺陷或与项目不匹配的，扣1分，扣完为止。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提供投标人2022年1月1日至今类似业绩，每有一个计1分，计满4分为止。 注：投标人需提供采购合同（含首页、采购设备品牌型号页、签字盖章页）复印件，以合同（协议）签订时间为准，否则业绩不予认可。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详见附件：商务响应说明.docx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