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40C75">
      <w:pPr>
        <w:widowControl w:val="0"/>
        <w:autoSpaceDE w:val="0"/>
        <w:autoSpaceDN w:val="0"/>
        <w:spacing w:before="0" w:after="120" w:line="240" w:lineRule="auto"/>
        <w:ind w:left="0" w:leftChars="0" w:right="0" w:firstLine="0" w:firstLineChars="0"/>
        <w:jc w:val="center"/>
        <w:rPr>
          <w:rFonts w:hint="default" w:ascii="宋体" w:hAnsi="宋体" w:eastAsia="宋体" w:cs="宋体"/>
          <w:b/>
          <w:color w:val="000000"/>
          <w:sz w:val="32"/>
          <w:szCs w:val="32"/>
          <w:lang w:val="en-US" w:eastAsia="zh-CN" w:bidi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lang w:val="en-US" w:eastAsia="zh-CN" w:bidi="zh-CN"/>
        </w:rPr>
        <w:t>供应商认为有必要补充说明的事项</w:t>
      </w:r>
    </w:p>
    <w:p w14:paraId="7A27B7C3">
      <w:pPr>
        <w:snapToGrid w:val="0"/>
        <w:spacing w:line="360" w:lineRule="auto"/>
        <w:jc w:val="left"/>
        <w:outlineLvl w:val="0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格式自拟。</w:t>
      </w:r>
    </w:p>
    <w:p w14:paraId="46A32A5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03DEDB69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39B2C99B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13871C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CEA751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CB0FDF3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E6A6A59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6E5E2E4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3AC0F3C4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06A93530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5B921DE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F16A710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BE89B50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3A10B1F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47994449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544F426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625F7D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768EF6F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B3E93E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AA5D273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95970A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E54910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31043ED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23E2B5A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486633B2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3FDF635C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3CD7C854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B3DA1F6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0757F377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04AC3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15F5D"/>
    <w:rsid w:val="15515F5D"/>
    <w:rsid w:val="3D19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1197" w:firstLineChars="436"/>
    </w:pPr>
    <w:rPr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unhideWhenUsed/>
    <w:qFormat/>
    <w:uiPriority w:val="99"/>
    <w:pPr>
      <w:spacing w:after="120"/>
      <w:ind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2025-03-28T08:44:00Z</dcterms:created>
  <dc:creator>冯锟</dc:creator>
  <cp:lastModifiedBy>冯锟</cp:lastModifiedBy>
  <dcterms:modified xsi:type="dcterms:W3CDTF">2025-07-30T08:55:10Z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ED6B039094A54F72AC9BAD84C3C86A86_13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