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79E396">
      <w:pPr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响应人认为其他有必要提供的文件（资料）</w:t>
      </w:r>
    </w:p>
    <w:p w14:paraId="381AA0AD">
      <w:pPr>
        <w:jc w:val="center"/>
        <w:rPr>
          <w:rFonts w:hint="default"/>
          <w:b/>
          <w:bCs/>
          <w:sz w:val="28"/>
          <w:szCs w:val="36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36"/>
          <w:lang w:val="en-US" w:eastAsia="zh-CN"/>
        </w:rPr>
        <w:t>格 式 自 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652AE3"/>
    <w:rsid w:val="79C61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2025-07-15T08:25:00Z</dcterms:created>
  <dc:creator>Administrator</dc:creator>
  <cp:lastModifiedBy>过氧乙酸</cp:lastModifiedBy>
  <dcterms:modified xsi:type="dcterms:W3CDTF">2025-07-15T08:27:24Z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eyJoZGlkIjoiNjU1YWYzNjMxY2UwMWY3MDg0MDIxNjMwZDg3MGVjYzkiLCJ1c2VySWQiOiIzNjk1MTUwMDYifQ==</vt:lpwstr>
  </property>
  <property fmtid="{D5CDD505-2E9C-101B-9397-08002B2CF9AE}" pid="4" name="ICV">
    <vt:lpwstr>FF506D645D584B66B751092A7DF3D48C_12</vt:lpwstr>
  </property>
</Properties>
</file>