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版本号：SXJG〔2025〕3620250801001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25年小麦一喷三防农药采购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SXJG〔2025〕36</w:t>
      </w:r>
      <w:r>
        <w:br/>
      </w:r>
      <w:r>
        <w:br/>
      </w:r>
      <w:r>
        <w:br/>
      </w:r>
    </w:p>
    <w:p>
      <w:pPr>
        <w:pStyle w:val="null3"/>
        <w:jc w:val="center"/>
        <w:outlineLvl w:val="2"/>
      </w:pPr>
      <w:r>
        <w:rPr>
          <w:rFonts w:ascii="仿宋_GB2312" w:hAnsi="仿宋_GB2312" w:cs="仿宋_GB2312" w:eastAsia="仿宋_GB2312"/>
          <w:sz w:val="28"/>
          <w:b/>
        </w:rPr>
        <w:t>勉县农业技术推广与培训中心</w:t>
      </w:r>
    </w:p>
    <w:p>
      <w:pPr>
        <w:pStyle w:val="null3"/>
        <w:jc w:val="center"/>
        <w:outlineLvl w:val="2"/>
      </w:pPr>
      <w:r>
        <w:rPr>
          <w:rFonts w:ascii="仿宋_GB2312" w:hAnsi="仿宋_GB2312" w:cs="仿宋_GB2312" w:eastAsia="仿宋_GB2312"/>
          <w:sz w:val="28"/>
          <w:b/>
        </w:rPr>
        <w:t>陕西建工项目管理有限公司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陕西建工项目管理有限公司</w:t>
      </w:r>
      <w:r>
        <w:rPr>
          <w:rFonts w:ascii="仿宋_GB2312" w:hAnsi="仿宋_GB2312" w:cs="仿宋_GB2312" w:eastAsia="仿宋_GB2312"/>
        </w:rPr>
        <w:t>（以下简称“代理机构”）受</w:t>
      </w:r>
      <w:r>
        <w:rPr>
          <w:rFonts w:ascii="仿宋_GB2312" w:hAnsi="仿宋_GB2312" w:cs="仿宋_GB2312" w:eastAsia="仿宋_GB2312"/>
        </w:rPr>
        <w:t>勉县农业技术推广与培训中心</w:t>
      </w:r>
      <w:r>
        <w:rPr>
          <w:rFonts w:ascii="仿宋_GB2312" w:hAnsi="仿宋_GB2312" w:cs="仿宋_GB2312" w:eastAsia="仿宋_GB2312"/>
        </w:rPr>
        <w:t>委托，拟对</w:t>
      </w:r>
      <w:r>
        <w:rPr>
          <w:rFonts w:ascii="仿宋_GB2312" w:hAnsi="仿宋_GB2312" w:cs="仿宋_GB2312" w:eastAsia="仿宋_GB2312"/>
        </w:rPr>
        <w:t>25年小麦一喷三防农药采购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SXJG〔2025〕36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25年小麦一喷三防农药采购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农药采购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采购包1（25年小麦一喷三防农药采购）：属于专门面向小微企业采购。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独立承担民事责任能力的法人、其他组织或自然人，法人、其他组织须提供合法有效的营业执照（或事业单位法人证书）等证明资料，自然人须提供身份证明（原件或加盖公章的复印件）；</w:t>
      </w:r>
    </w:p>
    <w:p>
      <w:pPr>
        <w:pStyle w:val="null3"/>
      </w:pPr>
      <w:r>
        <w:rPr>
          <w:rFonts w:ascii="仿宋_GB2312" w:hAnsi="仿宋_GB2312" w:cs="仿宋_GB2312" w:eastAsia="仿宋_GB2312"/>
        </w:rPr>
        <w:t>2、授权书：法定代表人授权书（附法定代表人、被授权人身份证复印件）及被授权人身份证原件（法定代表人直接参加招标，须提供法定代表人身份证明及身份证原件）；</w:t>
      </w:r>
    </w:p>
    <w:p>
      <w:pPr>
        <w:pStyle w:val="null3"/>
      </w:pPr>
      <w:r>
        <w:rPr>
          <w:rFonts w:ascii="仿宋_GB2312" w:hAnsi="仿宋_GB2312" w:cs="仿宋_GB2312" w:eastAsia="仿宋_GB2312"/>
        </w:rPr>
        <w:t>3、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须提供《政府采购供应商资格承诺函》并加盖公章；</w:t>
      </w:r>
    </w:p>
    <w:p>
      <w:pPr>
        <w:pStyle w:val="null3"/>
      </w:pPr>
      <w:r>
        <w:rPr>
          <w:rFonts w:ascii="仿宋_GB2312" w:hAnsi="仿宋_GB2312" w:cs="仿宋_GB2312" w:eastAsia="仿宋_GB2312"/>
        </w:rPr>
        <w:t>4、资格证书：供应商须提供有效期内的《农药经营许可证》；</w:t>
      </w:r>
    </w:p>
    <w:p>
      <w:pPr>
        <w:pStyle w:val="null3"/>
      </w:pPr>
      <w:r>
        <w:rPr>
          <w:rFonts w:ascii="仿宋_GB2312" w:hAnsi="仿宋_GB2312" w:cs="仿宋_GB2312" w:eastAsia="仿宋_GB2312"/>
        </w:rPr>
        <w:t>5、中小企业声明函 ：供应商须提供《中小企业声明函》；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勉县农业技术推广与培训中心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勉县贾旗路12号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勉县农业技术推广与培训中心经办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3212501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陕西建工项目管理有限公司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汉中市北一环路格林豪泰酒店对面院子二楼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18992695527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采购包1：310,500.00元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开户名称：陕西建工项目管理有限公司汉中分公司</w:t>
            </w:r>
          </w:p>
          <w:p>
            <w:pPr>
              <w:pStyle w:val="null3"/>
            </w:pPr>
            <w:r>
              <w:rPr>
                <w:rFonts w:ascii="仿宋_GB2312" w:hAnsi="仿宋_GB2312" w:cs="仿宋_GB2312" w:eastAsia="仿宋_GB2312"/>
              </w:rPr>
              <w:t>开户银行：中国工商银行汉中市天台路支行</w:t>
            </w:r>
          </w:p>
          <w:p>
            <w:pPr>
              <w:pStyle w:val="null3"/>
            </w:pPr>
            <w:r>
              <w:rPr>
                <w:rFonts w:ascii="仿宋_GB2312" w:hAnsi="仿宋_GB2312" w:cs="仿宋_GB2312" w:eastAsia="仿宋_GB2312"/>
              </w:rPr>
              <w:t>银行账号：2606053809000080102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招标代理服务收费管理暂行办法的通知》（计价格【2002】1980号）和国家发改委办公厅颁发的《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勉县农业技术推广与培训中心</w:t>
      </w:r>
      <w:r>
        <w:rPr>
          <w:rFonts w:ascii="仿宋_GB2312" w:hAnsi="仿宋_GB2312" w:cs="仿宋_GB2312" w:eastAsia="仿宋_GB2312"/>
        </w:rPr>
        <w:t>和</w:t>
      </w:r>
      <w:r>
        <w:rPr>
          <w:rFonts w:ascii="仿宋_GB2312" w:hAnsi="仿宋_GB2312" w:cs="仿宋_GB2312" w:eastAsia="仿宋_GB2312"/>
        </w:rPr>
        <w:t>陕西建工项目管理有限公司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勉县农业技术推广与培训中心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陕西建工项目管理有限公司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勉县农业技术推广与培训中心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陕西建工项目管理有限公司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达到国家规范及行业标准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联系电话：18992695527</w:t>
      </w:r>
    </w:p>
    <w:p>
      <w:pPr>
        <w:pStyle w:val="null3"/>
      </w:pPr>
      <w:r>
        <w:rPr>
          <w:rFonts w:ascii="仿宋_GB2312" w:hAnsi="仿宋_GB2312" w:cs="仿宋_GB2312" w:eastAsia="仿宋_GB2312"/>
        </w:rPr>
        <w:t>地址：汉中市北一环路格林豪泰酒店对面院子二楼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采购农药一批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310,500.00</w:t>
      </w:r>
    </w:p>
    <w:p>
      <w:pPr>
        <w:pStyle w:val="null3"/>
      </w:pPr>
      <w:r>
        <w:rPr>
          <w:rFonts w:ascii="仿宋_GB2312" w:hAnsi="仿宋_GB2312" w:cs="仿宋_GB2312" w:eastAsia="仿宋_GB2312"/>
        </w:rPr>
        <w:t>采购包最高限价（元）: 310,500.00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30%肟菌·戊唑醇杀菌剂为水乳剂，乡镇配送规格为100ml*100瓶/件，种植大户为规格为1000ml*12瓶/件.  数量：1050件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2.5%高效氯氟氰菊酯，乡镇配送规格为100ml*100瓶/件大户为规格为1000ml*12瓶/件，数量：1050件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98%磷酸二氢钾规格100g*100袋，数量：2100袋。</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9%苯醚·咯·噻虫规格100ml*100瓶，数量：30瓶。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达到国家规范及行业标准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依据《民法典》相关条款执行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供应商应是独立承担民事责任能力的法人、其他组织或自然人，法人、其他组织须提供合法有效的营业执照（或事业单位法人证书）等证明资料，自然人须提供身份证明（原件或加盖公章的复印件）；</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法定代表人授权书（附法定代表人、被授权人身份证复印件）及被授权人身份证原件（法定代表人直接参加招标，须提供法定代表人身份证明及身份证原件）；</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政府采购供应商资格承诺函》并加盖公章；</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资格证书</w:t>
            </w:r>
          </w:p>
        </w:tc>
        <w:tc>
          <w:tcPr>
            <w:tcW w:type="dxa" w:w="3322"/>
          </w:tcPr>
          <w:p>
            <w:pPr>
              <w:pStyle w:val="null3"/>
            </w:pPr>
            <w:r>
              <w:rPr>
                <w:rFonts w:ascii="仿宋_GB2312" w:hAnsi="仿宋_GB2312" w:cs="仿宋_GB2312" w:eastAsia="仿宋_GB2312"/>
              </w:rPr>
              <w:t>供应商须提供有效期内的《农药经营许可证》；</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供应商须提供《中小企业声明函》；</w:t>
            </w:r>
          </w:p>
        </w:tc>
        <w:tc>
          <w:tcPr>
            <w:tcW w:type="dxa" w:w="1661"/>
          </w:tcPr>
          <w:p>
            <w:pPr>
              <w:pStyle w:val="null3"/>
            </w:pPr>
            <w:r>
              <w:rPr>
                <w:rFonts w:ascii="仿宋_GB2312" w:hAnsi="仿宋_GB2312" w:cs="仿宋_GB2312" w:eastAsia="仿宋_GB2312"/>
              </w:rPr>
              <w:t>中小企业声明函 资格文件.docx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产品技术参数表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响应文件有效性审核</w:t>
            </w:r>
          </w:p>
        </w:tc>
        <w:tc>
          <w:tcPr>
            <w:tcW w:type="dxa" w:w="3322"/>
          </w:tcPr>
          <w:p>
            <w:pPr>
              <w:pStyle w:val="null3"/>
            </w:pPr>
            <w:r>
              <w:rPr>
                <w:rFonts w:ascii="仿宋_GB2312" w:hAnsi="仿宋_GB2312" w:cs="仿宋_GB2312" w:eastAsia="仿宋_GB2312"/>
              </w:rPr>
              <w:t>1、谈判响应文件内容完整，采购要求响应内容齐全、无遗漏，商务及技术无偏离、无缺项。 2、只能有一个有效报价，不得提交选择性报价，且报价不超过采购预算（最高限价）金额。</w:t>
            </w:r>
          </w:p>
        </w:tc>
        <w:tc>
          <w:tcPr>
            <w:tcW w:type="dxa" w:w="1661"/>
          </w:tcPr>
          <w:p>
            <w:pPr>
              <w:pStyle w:val="null3"/>
            </w:pPr>
            <w:r>
              <w:rPr>
                <w:rFonts w:ascii="仿宋_GB2312" w:hAnsi="仿宋_GB2312" w:cs="仿宋_GB2312" w:eastAsia="仿宋_GB2312"/>
              </w:rPr>
              <w:t>中小企业声明函 商务应答表 其他证明材料.docx 报价表 项目实施方案.docx 响应文件封面 产品技术参数表 分项报价表.docx 残疾人福利性单位声明函 标的清单 资格文件.docx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详见附件：资格文件.docx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