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版本号：ZC2026-HW-00520260126001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勉县污水处理设施设备更新项目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ZC2026-HW-005</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勉县污水处理设施设备更新项目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ZC2026-HW-005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勉县污水处理设施设备更新项目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勉县污水处理设施设备更新项目，勉县江北污水处理厂、勉县江南污水处理厂、勉县江南污水提升泵站设备更新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2、投标人资质：投标人须具备市政公用工程施工总承包三级及以上资质，且具有有效的安全生产许可证；</w:t>
      </w:r>
    </w:p>
    <w:p>
      <w:pPr>
        <w:pStyle w:val="null3"/>
      </w:pPr>
      <w:r>
        <w:rPr>
          <w:rFonts w:ascii="仿宋_GB2312" w:hAnsi="仿宋_GB2312" w:cs="仿宋_GB2312" w:eastAsia="仿宋_GB2312"/>
        </w:rPr>
        <w:t>3、项目负责人资格：投标人拟派项目负责人须具有市政公用工程专业一级注册建造师证书，具有效的安全生产考核合格证（B证），且未担任其他在建工程的项目负责人，并提供个人在2025年1月1日至投标文件递交截止时间内本单位连续不少于三个月的社保缴纳证明</w:t>
      </w:r>
    </w:p>
    <w:p>
      <w:pPr>
        <w:pStyle w:val="null3"/>
      </w:pPr>
      <w:r>
        <w:rPr>
          <w:rFonts w:ascii="仿宋_GB2312" w:hAnsi="仿宋_GB2312" w:cs="仿宋_GB2312" w:eastAsia="仿宋_GB2312"/>
        </w:rPr>
        <w:t>4、企业信用：供应商不得为“信用中国”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p>
      <w:pPr>
        <w:pStyle w:val="null3"/>
      </w:pPr>
      <w:r>
        <w:rPr>
          <w:rFonts w:ascii="仿宋_GB2312" w:hAnsi="仿宋_GB2312" w:cs="仿宋_GB2312" w:eastAsia="仿宋_GB2312"/>
        </w:rPr>
        <w:t>5、非联合体投标：本项目不接受联合体投标； （注：以投标文件中提供的声明为准）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0916-3219995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毛鑫、刘静静、张艳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的货物类标准以差额定率累进制计算收取，由中标人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采购包1：分包比例5%，分包履行的内容：外线、配套设备采购及安装；资质要求详见第4章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联系人：毛鑫、张艳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勉县污水处理设施设备更新项目，勉县江北污水处理厂、勉县江南污水处理厂、勉县江南污水提升泵站设备更新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39,060,000.00</w:t>
      </w:r>
    </w:p>
    <w:p>
      <w:pPr>
        <w:pStyle w:val="null3"/>
      </w:pPr>
      <w:r>
        <w:rPr>
          <w:rFonts w:ascii="仿宋_GB2312" w:hAnsi="仿宋_GB2312" w:cs="仿宋_GB2312" w:eastAsia="仿宋_GB2312"/>
        </w:rPr>
        <w:t>采购包最高限价（元）: 39,060,000.00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39060000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标的名称：39060000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一、项目概况：</w:t>
            </w:r>
          </w:p>
          <w:p>
            <w:pPr>
              <w:pStyle w:val="null3"/>
              <w:ind w:firstLine="420"/>
            </w:pPr>
            <w:r>
              <w:rPr>
                <w:rFonts w:ascii="仿宋_GB2312" w:hAnsi="仿宋_GB2312" w:cs="仿宋_GB2312" w:eastAsia="仿宋_GB2312"/>
                <w:sz w:val="21"/>
              </w:rPr>
              <w:t>勉县污水处理设施设备更新项目</w:t>
            </w:r>
          </w:p>
          <w:p>
            <w:pPr>
              <w:pStyle w:val="null3"/>
              <w:numPr>
                <w:ilvl w:val="0"/>
                <w:numId w:val="1"/>
              </w:numPr>
            </w:pPr>
            <w:r>
              <w:rPr>
                <w:rFonts w:ascii="仿宋_GB2312" w:hAnsi="仿宋_GB2312" w:cs="仿宋_GB2312" w:eastAsia="仿宋_GB2312"/>
                <w:sz w:val="21"/>
                <w:b/>
              </w:rPr>
              <w:t>采购清单：</w:t>
            </w:r>
          </w:p>
          <w:p>
            <w:pPr>
              <w:pStyle w:val="null3"/>
            </w:pPr>
            <w:r>
              <w:rPr>
                <w:rFonts w:ascii="仿宋_GB2312" w:hAnsi="仿宋_GB2312" w:cs="仿宋_GB2312" w:eastAsia="仿宋_GB2312"/>
                <w:sz w:val="18"/>
                <w:b/>
              </w:rPr>
              <w:t>（一）勉县江北污水处理厂</w:t>
            </w:r>
          </w:p>
          <w:tbl>
            <w:tblPr>
              <w:tblInd w:type="dxa" w:w="90"/>
              <w:tblBorders>
                <w:top w:val="none" w:color="000000" w:sz="4"/>
                <w:left w:val="none" w:color="000000" w:sz="4"/>
                <w:bottom w:val="none" w:color="000000" w:sz="4"/>
                <w:right w:val="none" w:color="000000" w:sz="4"/>
                <w:insideH w:val="none"/>
                <w:insideV w:val="none"/>
              </w:tblBorders>
            </w:tblPr>
            <w:tblGrid>
              <w:gridCol w:w="0"/>
              <w:gridCol w:w="165"/>
              <w:gridCol w:w="74"/>
              <w:gridCol w:w="74"/>
              <w:gridCol w:w="74"/>
              <w:gridCol w:w="74"/>
              <w:gridCol w:w="74"/>
              <w:gridCol w:w="74"/>
              <w:gridCol w:w="74"/>
              <w:gridCol w:w="74"/>
              <w:gridCol w:w="74"/>
              <w:gridCol w:w="356"/>
              <w:gridCol w:w="74"/>
              <w:gridCol w:w="432"/>
              <w:gridCol w:w="74"/>
              <w:gridCol w:w="74"/>
              <w:gridCol w:w="74"/>
              <w:gridCol w:w="74"/>
              <w:gridCol w:w="306"/>
              <w:gridCol w:w="512"/>
              <w:gridCol w:w="74"/>
              <w:gridCol w:w="296"/>
            </w:tblGrid>
            <w:tr>
              <w:tc>
                <w:tcPr>
                  <w:tcW w:type="dxa" w:w="0"/>
                </w:tcPr>
                <w:p>
                  <w:pPr>
                    <w:pStyle w:val="null3"/>
                  </w:pPr>
                  <w:r>
                    <w:rPr>
                      <w:rFonts w:ascii="仿宋_GB2312" w:hAnsi="仿宋_GB2312" w:cs="仿宋_GB2312" w:eastAsia="仿宋_GB2312"/>
                      <w:sz w:val="19"/>
                    </w:rPr>
                    <w:t xml:space="preserve"> </w:t>
                  </w:r>
                </w:p>
              </w:tc>
              <w:tc>
                <w:tcPr>
                  <w:tcW w:type="dxa" w:w="2881"/>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1.1、勉县江北污水处理厂-工艺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3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2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01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规格及参数</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3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3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粗格栅及进水泵站</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机械粗格栅</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链板回转式粗格栅，栅间隙</w:t>
                  </w:r>
                  <w:r>
                    <w:rPr>
                      <w:rFonts w:ascii="仿宋_GB2312" w:hAnsi="仿宋_GB2312" w:cs="仿宋_GB2312" w:eastAsia="仿宋_GB2312"/>
                      <w:sz w:val="18"/>
                    </w:rPr>
                    <w:t>≤20mm，安装角度60°-75°，渠宽1.2m，渠深6.1m，机架、耙齿：SS304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提升泵（评分项参数）</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潜污泵，</w:t>
                  </w:r>
                  <w:r>
                    <w:rPr>
                      <w:rFonts w:ascii="仿宋_GB2312" w:hAnsi="仿宋_GB2312" w:cs="仿宋_GB2312" w:eastAsia="仿宋_GB2312"/>
                      <w:sz w:val="18"/>
                    </w:rPr>
                    <w:t>Q≥700m³/h，H≥12m，壳体、叶轮：铸铁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2用1备1冷备，2定1变频</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皮带输送机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皮带输送机，</w:t>
                  </w:r>
                  <w:r>
                    <w:rPr>
                      <w:rFonts w:ascii="仿宋_GB2312" w:hAnsi="仿宋_GB2312" w:cs="仿宋_GB2312" w:eastAsia="仿宋_GB2312"/>
                      <w:sz w:val="18"/>
                    </w:rPr>
                    <w:t>B≥800mm，L≥4.5m，输送能力Q≥10m³/d</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配套不锈钢架</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粗格栅配水渠闸阀</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铸铁镶铜闸门</w:t>
                  </w:r>
                  <w:r>
                    <w:rPr>
                      <w:rFonts w:ascii="仿宋_GB2312" w:hAnsi="仿宋_GB2312" w:cs="仿宋_GB2312" w:eastAsia="仿宋_GB2312"/>
                      <w:sz w:val="18"/>
                    </w:rPr>
                    <w:t>,上开式，B×H≥1000mm×1000mm，中心至平台5.3m及5.6m，配套手电两用启闭机、现场控制箱</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细格栅及旋流沉砂池</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机械细格栅（评分项参数）</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转鼓式细格栅，</w:t>
                  </w:r>
                  <w:r>
                    <w:rPr>
                      <w:rFonts w:ascii="仿宋_GB2312" w:hAnsi="仿宋_GB2312" w:cs="仿宋_GB2312" w:eastAsia="仿宋_GB2312"/>
                      <w:sz w:val="18"/>
                    </w:rPr>
                    <w:t>Ø900mm，栅间隙≤1mm，设备长度≥1.5m，机架、耙齿：SS304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配套阀门、软接等</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旋流除砂器</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机械搅拌，</w:t>
                  </w:r>
                  <w:r>
                    <w:rPr>
                      <w:rFonts w:ascii="仿宋_GB2312" w:hAnsi="仿宋_GB2312" w:cs="仿宋_GB2312" w:eastAsia="仿宋_GB2312"/>
                      <w:sz w:val="18"/>
                    </w:rPr>
                    <w:t>Ø3.65m，池深4.21m，主体材质SS304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鼓风机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罗茨风机，</w:t>
                  </w:r>
                  <w:r>
                    <w:rPr>
                      <w:rFonts w:ascii="仿宋_GB2312" w:hAnsi="仿宋_GB2312" w:cs="仿宋_GB2312" w:eastAsia="仿宋_GB2312"/>
                      <w:sz w:val="18"/>
                    </w:rPr>
                    <w:t>Q≥2.08m³/min，P≥53.9KPa，n≤1640rpm，成套设备</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旋流除砂器配套，</w:t>
                  </w:r>
                  <w:r>
                    <w:rPr>
                      <w:rFonts w:ascii="仿宋_GB2312" w:hAnsi="仿宋_GB2312" w:cs="仿宋_GB2312" w:eastAsia="仿宋_GB2312"/>
                      <w:sz w:val="18"/>
                    </w:rPr>
                    <w:t>1用1备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砂水分离器</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处理能力：</w:t>
                  </w:r>
                  <w:r>
                    <w:rPr>
                      <w:rFonts w:ascii="仿宋_GB2312" w:hAnsi="仿宋_GB2312" w:cs="仿宋_GB2312" w:eastAsia="仿宋_GB2312"/>
                      <w:sz w:val="18"/>
                    </w:rPr>
                    <w:t>43-72m³/h，成套设备，主体材质SS304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强排泵站</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污水强排泵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轴流泵，</w:t>
                  </w:r>
                  <w:r>
                    <w:rPr>
                      <w:rFonts w:ascii="仿宋_GB2312" w:hAnsi="仿宋_GB2312" w:cs="仿宋_GB2312" w:eastAsia="仿宋_GB2312"/>
                      <w:sz w:val="18"/>
                    </w:rPr>
                    <w:t>Q≥950m³/h，H≥7.5m，壳体、叶轮：SS304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2用1备1冷备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雨水强排泵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潜污泵，</w:t>
                  </w:r>
                  <w:r>
                    <w:rPr>
                      <w:rFonts w:ascii="仿宋_GB2312" w:hAnsi="仿宋_GB2312" w:cs="仿宋_GB2312" w:eastAsia="仿宋_GB2312"/>
                      <w:sz w:val="18"/>
                    </w:rPr>
                    <w:t>Q≥700m³/h，H≥8.5m，壳体、叶轮：铸铁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1用1备1冷备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排水闸（雨水、污水）</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铸铁镶铜闸门</w:t>
                  </w:r>
                  <w:r>
                    <w:rPr>
                      <w:rFonts w:ascii="仿宋_GB2312" w:hAnsi="仿宋_GB2312" w:cs="仿宋_GB2312" w:eastAsia="仿宋_GB2312"/>
                      <w:sz w:val="18"/>
                    </w:rPr>
                    <w:t>≥1000mm×1000mm，池深8.4米，配套手电两用启闭机、现场控制箱</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鼓风机房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螺杆鼓风机（关键设备）</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Q≥98m³/h，P≥1.0bar，△P≥0.7bar（配≥150kW重载变频器），成套设备</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生化综合池</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厌氧池搅拌机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潜水搅拌机，叶轮直径</w:t>
                  </w:r>
                  <w:r>
                    <w:rPr>
                      <w:rFonts w:ascii="仿宋_GB2312" w:hAnsi="仿宋_GB2312" w:cs="仿宋_GB2312" w:eastAsia="仿宋_GB2312"/>
                      <w:sz w:val="18"/>
                    </w:rPr>
                    <w:t>D≥620mm、n≤480r/min，叶轮：SS304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导轨利旧</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缺氧池推流器</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潜水推流器，叶轮直径</w:t>
                  </w:r>
                  <w:r>
                    <w:rPr>
                      <w:rFonts w:ascii="仿宋_GB2312" w:hAnsi="仿宋_GB2312" w:cs="仿宋_GB2312" w:eastAsia="仿宋_GB2312"/>
                      <w:sz w:val="18"/>
                    </w:rPr>
                    <w:t>D≥1800mm、n≤63r/min，叶轮：SS304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导轨利旧</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综合池内回流泵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潜水回流泵，</w:t>
                  </w:r>
                  <w:r>
                    <w:rPr>
                      <w:rFonts w:ascii="仿宋_GB2312" w:hAnsi="仿宋_GB2312" w:cs="仿宋_GB2312" w:eastAsia="仿宋_GB2312"/>
                      <w:sz w:val="18"/>
                    </w:rPr>
                    <w:t>Q≥600m³/h，H≥10m，泵体：SS304，叶轮：SS304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2用1冷备，配套起吊系统、控制箱，导轨利旧</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综合池行车式吸泥机（核心产品）</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行车式吸泥机，池宽</w:t>
                  </w:r>
                  <w:r>
                    <w:rPr>
                      <w:rFonts w:ascii="仿宋_GB2312" w:hAnsi="仿宋_GB2312" w:cs="仿宋_GB2312" w:eastAsia="仿宋_GB2312"/>
                      <w:sz w:val="18"/>
                    </w:rPr>
                    <w:t>14m，行程55m，带吸泥泵，单台排泥量Q≥400m³/h，SS304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配套行车及导轨，搭配</w:t>
                  </w:r>
                  <w:r>
                    <w:rPr>
                      <w:rFonts w:ascii="仿宋_GB2312" w:hAnsi="仿宋_GB2312" w:cs="仿宋_GB2312" w:eastAsia="仿宋_GB2312"/>
                      <w:sz w:val="18"/>
                    </w:rPr>
                    <w:t>4台吸泥泵（2用2备）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综合池行车式吸泥机（核心产品）</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行车式吸泥机，池宽</w:t>
                  </w:r>
                  <w:r>
                    <w:rPr>
                      <w:rFonts w:ascii="仿宋_GB2312" w:hAnsi="仿宋_GB2312" w:cs="仿宋_GB2312" w:eastAsia="仿宋_GB2312"/>
                      <w:sz w:val="18"/>
                    </w:rPr>
                    <w:t>14m，行程55m，带吸泥泵，单台排泥量Q≥1250m³/h，SS304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配套行车及导轨，搭配</w:t>
                  </w:r>
                  <w:r>
                    <w:rPr>
                      <w:rFonts w:ascii="仿宋_GB2312" w:hAnsi="仿宋_GB2312" w:cs="仿宋_GB2312" w:eastAsia="仿宋_GB2312"/>
                      <w:sz w:val="18"/>
                    </w:rPr>
                    <w:t>4台吸泥泵（2用2备）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曝气主风管及曝气器（关键设备）</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成套供货，主风管：</w:t>
                  </w:r>
                  <w:r>
                    <w:rPr>
                      <w:rFonts w:ascii="仿宋_GB2312" w:hAnsi="仿宋_GB2312" w:cs="仿宋_GB2312" w:eastAsia="仿宋_GB2312"/>
                      <w:sz w:val="18"/>
                    </w:rPr>
                    <w:t>φ160mm 15根,PE材质，配备封堵法兰，曝气器规格63*2000*4，材质EPDM/ABS/SS304，配备DN25高压软管3000m（三元乙丙橡胶）、DN25通气软接头1200套（三元乙丙橡胶）、DN150-25管箍座1200套（三元乙丙橡胶）、DN25材质SS304卡箍1200个、材质SS304钢丝绳3900m、材质SS304卡头1200个、材质SS304管卡DN150共60套、材质SS304螺丝120套、材质SS304钢丝绳380m、材质SS304卡箍100套、材质SS304膨胀螺栓30套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成套可提升式曝气系统</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六</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反应沉淀池</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混合区搅拌机（评分项参数）</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桨式搅拌机，桨叶直径</w:t>
                  </w:r>
                  <w:r>
                    <w:rPr>
                      <w:rFonts w:ascii="仿宋_GB2312" w:hAnsi="仿宋_GB2312" w:cs="仿宋_GB2312" w:eastAsia="仿宋_GB2312"/>
                      <w:sz w:val="18"/>
                    </w:rPr>
                    <w:t>D≥1.50m，池深5.1m，SS304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用于混合区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絮凝区搅拌机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桨式搅拌机，桨叶直径</w:t>
                  </w:r>
                  <w:r>
                    <w:rPr>
                      <w:rFonts w:ascii="仿宋_GB2312" w:hAnsi="仿宋_GB2312" w:cs="仿宋_GB2312" w:eastAsia="仿宋_GB2312"/>
                      <w:sz w:val="18"/>
                    </w:rPr>
                    <w:t>D≥2.50m，池深5.1m，SS304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用于絮凝区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斜管填料</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非标设备，高度：</w:t>
                  </w:r>
                  <w:r>
                    <w:rPr>
                      <w:rFonts w:ascii="仿宋_GB2312" w:hAnsi="仿宋_GB2312" w:cs="仿宋_GB2312" w:eastAsia="仿宋_GB2312"/>
                      <w:sz w:val="18"/>
                    </w:rPr>
                    <w:t>1000mm，倾角：60°，片材厚度：0.5mm，六角形斜管，直径≥80mm，材质：PP</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水池清淤</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七</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纤维滤池</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纤维束滤料</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聚酯复合材料，纤维径</w:t>
                  </w:r>
                  <w:r>
                    <w:rPr>
                      <w:rFonts w:ascii="仿宋_GB2312" w:hAnsi="仿宋_GB2312" w:cs="仿宋_GB2312" w:eastAsia="仿宋_GB2312"/>
                      <w:sz w:val="18"/>
                    </w:rPr>
                    <w:t>20~50um，孔隙率98%，束长0.5-1m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反洗泵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卧式离心泵，</w:t>
                  </w:r>
                  <w:r>
                    <w:rPr>
                      <w:rFonts w:ascii="仿宋_GB2312" w:hAnsi="仿宋_GB2312" w:cs="仿宋_GB2312" w:eastAsia="仿宋_GB2312"/>
                      <w:sz w:val="18"/>
                    </w:rPr>
                    <w:t>Q≥300m³/h，H≥13m，铸铁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反洗风机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罗茨风机，</w:t>
                  </w:r>
                  <w:r>
                    <w:rPr>
                      <w:rFonts w:ascii="仿宋_GB2312" w:hAnsi="仿宋_GB2312" w:cs="仿宋_GB2312" w:eastAsia="仿宋_GB2312"/>
                      <w:sz w:val="18"/>
                    </w:rPr>
                    <w:t>Qs≥26.8m³/min，ΔP≥50KPa，铸铁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水池清淤</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八</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脱水机房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调理池搅拌机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框式搅拌机，</w:t>
                  </w:r>
                  <w:r>
                    <w:rPr>
                      <w:rFonts w:ascii="仿宋_GB2312" w:hAnsi="仿宋_GB2312" w:cs="仿宋_GB2312" w:eastAsia="仿宋_GB2312"/>
                      <w:sz w:val="18"/>
                    </w:rPr>
                    <w:t>D≥1.6m，液下SS304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w:t>
                  </w:r>
                  <w:r>
                    <w:rPr>
                      <w:rFonts w:ascii="仿宋_GB2312" w:hAnsi="仿宋_GB2312" w:cs="仿宋_GB2312" w:eastAsia="仿宋_GB2312"/>
                      <w:sz w:val="18"/>
                    </w:rPr>
                    <w:t>800mm工作桥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进泥泵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柱塞泵，</w:t>
                  </w:r>
                  <w:r>
                    <w:rPr>
                      <w:rFonts w:ascii="仿宋_GB2312" w:hAnsi="仿宋_GB2312" w:cs="仿宋_GB2312" w:eastAsia="仿宋_GB2312"/>
                      <w:sz w:val="18"/>
                    </w:rPr>
                    <w:t>Q≥80m³/h，P≥2.0MPa，泵体：铸铁，柱塞：氧化铝陶瓷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1用1备，配自控柜</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污泥压滤机滤板及滤布</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过滤面积</w:t>
                  </w:r>
                  <w:r>
                    <w:rPr>
                      <w:rFonts w:ascii="仿宋_GB2312" w:hAnsi="仿宋_GB2312" w:cs="仿宋_GB2312" w:eastAsia="仿宋_GB2312"/>
                      <w:sz w:val="18"/>
                    </w:rPr>
                    <w:t>300m²，滤布材质：丙纶；滤板尺寸：1500*1500mm，材质：增强聚丙烯+TPE弹性体；配板尺寸：1500*1500mm，材质：增强聚丙烯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九</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加药间</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PAM加药计量泵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机械隔膜计量泵，</w:t>
                  </w:r>
                  <w:r>
                    <w:rPr>
                      <w:rFonts w:ascii="仿宋_GB2312" w:hAnsi="仿宋_GB2312" w:cs="仿宋_GB2312" w:eastAsia="仿宋_GB2312"/>
                      <w:sz w:val="18"/>
                    </w:rPr>
                    <w:t>Q≥1500L/h，P≥3bar，PVC泵头</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1用1备、配套Y型过滤器、压力表、阻尼器、背压阀、设备内部管路及支架、控制箱等</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次氯酸钠加药计量泵</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机械隔膜计量泵，</w:t>
                  </w:r>
                  <w:r>
                    <w:rPr>
                      <w:rFonts w:ascii="仿宋_GB2312" w:hAnsi="仿宋_GB2312" w:cs="仿宋_GB2312" w:eastAsia="仿宋_GB2312"/>
                      <w:sz w:val="18"/>
                    </w:rPr>
                    <w:t>Q≥500L/h，P≥5bar，PVC泵头</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2用1备、配套Y型过滤器、压力表、阻尼器、背压阀、设备内部管路及支架、控制箱等</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紫外消毒间</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紫外消毒装置</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满足处理量</w:t>
                  </w:r>
                  <w:r>
                    <w:rPr>
                      <w:rFonts w:ascii="仿宋_GB2312" w:hAnsi="仿宋_GB2312" w:cs="仿宋_GB2312" w:eastAsia="仿宋_GB2312"/>
                      <w:sz w:val="18"/>
                    </w:rPr>
                    <w:t>Q≥30000m³/d要求，有效使用寿命≥10000小时，灯管≥100支，单支强度30-100 mW/cm²，出水执行《城镇污水处理厂污染物排放标准》GB18198-2002中的一级A标准，成套设备</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配套清洗装置、配电柜等运行全套设备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十一</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运输车辆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污泥运输车</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总质量：</w:t>
                  </w:r>
                  <w:r>
                    <w:rPr>
                      <w:rFonts w:ascii="仿宋_GB2312" w:hAnsi="仿宋_GB2312" w:cs="仿宋_GB2312" w:eastAsia="仿宋_GB2312"/>
                      <w:sz w:val="18"/>
                    </w:rPr>
                    <w:t>≥30吨；额定载重量：≥15吨。排放标准：国Ⅳ；燃油类型：柴油；排量：≥7.0L，外廓尺寸：9500（±500）×2500（±100）×3200（±150）mm，轮胎数：≥12，轮距（前/后）：≥2000mm、≥1800mm，轴距：≥1800（±150）+3200（±150）+18000（±500），轴数：≥4；承载方式：前后双桥；控制方式：遥控+手动；车辆颜色：雾凇白/绿/白/其他；液压系统及各分支油路须设置双向过载保护</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辆</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十二</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检修作业机械</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皮卡车</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能源类型：增程</w:t>
                  </w:r>
                  <w:r>
                    <w:rPr>
                      <w:rFonts w:ascii="仿宋_GB2312" w:hAnsi="仿宋_GB2312" w:cs="仿宋_GB2312" w:eastAsia="仿宋_GB2312"/>
                      <w:sz w:val="18"/>
                    </w:rPr>
                    <w:t>/插混式，排量：≥2.0L，驱动形式：后驱，外廓尺寸：5600（±150）×1900（±150）×1800（±150）mm，最大功率：≥120kW，轮胎数：≥4，轮距（前/后）：≥1600mm、≥1600mm，环保标准：国VI</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辆</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十三</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化验室设备</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电子天平</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称量范围：</w:t>
                  </w:r>
                  <w:r>
                    <w:rPr>
                      <w:rFonts w:ascii="仿宋_GB2312" w:hAnsi="仿宋_GB2312" w:cs="仿宋_GB2312" w:eastAsia="仿宋_GB2312"/>
                      <w:sz w:val="18"/>
                    </w:rPr>
                    <w:t>0-200g，可读性：0.01/0.1mg，检测精度：万分之一；可实现克拉、盎司、克三种不同称量单位的转换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恒温鼓风干燥箱</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控温范围：</w:t>
                  </w:r>
                  <w:r>
                    <w:rPr>
                      <w:rFonts w:ascii="仿宋_GB2312" w:hAnsi="仿宋_GB2312" w:cs="仿宋_GB2312" w:eastAsia="仿宋_GB2312"/>
                      <w:sz w:val="18"/>
                    </w:rPr>
                    <w:t>10~280℃，恒温波动度±1℃；</w:t>
                  </w:r>
                  <w:r>
                    <w:br/>
                  </w:r>
                  <w:r>
                    <w:rPr>
                      <w:rFonts w:ascii="仿宋_GB2312" w:hAnsi="仿宋_GB2312" w:cs="仿宋_GB2312" w:eastAsia="仿宋_GB2312"/>
                      <w:sz w:val="18"/>
                    </w:rPr>
                    <w:t>温度分辨率</w:t>
                  </w:r>
                  <w:r>
                    <w:rPr>
                      <w:rFonts w:ascii="仿宋_GB2312" w:hAnsi="仿宋_GB2312" w:cs="仿宋_GB2312" w:eastAsia="仿宋_GB2312"/>
                      <w:sz w:val="18"/>
                    </w:rPr>
                    <w:t>≤0.1℃；温度精度：±1℃。</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水质多参数快速检测仪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主要检测指标：</w:t>
                  </w:r>
                  <w:r>
                    <w:rPr>
                      <w:rFonts w:ascii="仿宋_GB2312" w:hAnsi="仿宋_GB2312" w:cs="仿宋_GB2312" w:eastAsia="仿宋_GB2312"/>
                      <w:sz w:val="18"/>
                    </w:rPr>
                    <w:t>COD、氨氮、TP、TN等相关指标，波长范围 340~880 nm，波长精度 ±1 nm，配套双温区消解器，消解温度范围 60~165℃（精度 ±1℃），消解时间 0~120 分钟（可自定义），支持同时消解≥16 个样品，消解模块采用防腐蚀材质（PTFE 涂层）；重复性误差≤2%（同一样品连续测量 10 次）；配备 10 mm/20 mm/50 mm 标准比色皿接口；防护等级≥IP54；带数据无线远程传输功能。</w:t>
                  </w:r>
                  <w:r>
                    <w:br/>
                  </w:r>
                  <w:r>
                    <w:rPr>
                      <w:rFonts w:ascii="仿宋_GB2312" w:hAnsi="仿宋_GB2312" w:cs="仿宋_GB2312" w:eastAsia="仿宋_GB2312"/>
                      <w:sz w:val="18"/>
                    </w:rPr>
                    <w:t>测量范围</w:t>
                  </w:r>
                  <w:r>
                    <w:rPr>
                      <w:rFonts w:ascii="仿宋_GB2312" w:hAnsi="仿宋_GB2312" w:cs="仿宋_GB2312" w:eastAsia="仿宋_GB2312"/>
                      <w:sz w:val="18"/>
                    </w:rPr>
                    <w:t>COD：5~10000 mg/L，氨氮：0~100 mg/L；TN：0~300 mg/L；TP：0~50 mg/L等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高压灭菌锅</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容量</w:t>
                  </w:r>
                  <w:r>
                    <w:rPr>
                      <w:rFonts w:ascii="仿宋_GB2312" w:hAnsi="仿宋_GB2312" w:cs="仿宋_GB2312" w:eastAsia="仿宋_GB2312"/>
                      <w:sz w:val="18"/>
                    </w:rPr>
                    <w:t>≥30L，灭菌温度、时间自由设置；LED数字显示灭菌温度、时间&lt;显示的精度达到0.1℃&gt;，全部采用（SUS304）不锈钢材料，</w:t>
                  </w:r>
                  <w:r>
                    <w:br/>
                  </w:r>
                  <w:r>
                    <w:rPr>
                      <w:rFonts w:ascii="仿宋_GB2312" w:hAnsi="仿宋_GB2312" w:cs="仿宋_GB2312" w:eastAsia="仿宋_GB2312"/>
                      <w:sz w:val="18"/>
                    </w:rPr>
                    <w:t>，具有特种设备</w:t>
                  </w:r>
                  <w:r>
                    <w:rPr>
                      <w:rFonts w:ascii="仿宋_GB2312" w:hAnsi="仿宋_GB2312" w:cs="仿宋_GB2312" w:eastAsia="仿宋_GB2312"/>
                      <w:sz w:val="18"/>
                    </w:rPr>
                    <w:t>(压力容器)制造许可证资质</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实验室去离子纯水仪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自来水制水，产水量</w:t>
                  </w:r>
                  <w:r>
                    <w:rPr>
                      <w:rFonts w:ascii="仿宋_GB2312" w:hAnsi="仿宋_GB2312" w:cs="仿宋_GB2312" w:eastAsia="仿宋_GB2312"/>
                      <w:sz w:val="18"/>
                    </w:rPr>
                    <w:t>≥20L/h，产水水质符合实验室用水标准，配取样瓶等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酶底物法测粪大肠菌群仪器及试剂</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配套程控封口机、紫外灯及灯箱、取样瓶、定量孔盘、试剂盒等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十四</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施工临时措施设备</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沉淀池至滤池改线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倒水，配</w:t>
                  </w:r>
                  <w:r>
                    <w:rPr>
                      <w:rFonts w:ascii="仿宋_GB2312" w:hAnsi="仿宋_GB2312" w:cs="仿宋_GB2312" w:eastAsia="仿宋_GB2312"/>
                      <w:sz w:val="18"/>
                    </w:rPr>
                    <w:t>4台Q≥350m³/h，H≥20m临时潜污泵，从沉淀池至滤池输水，配套材质为Q235，3段L≥50m、管径≥DN300管阀件</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十五</w:t>
                  </w:r>
                </w:p>
              </w:tc>
              <w:tc>
                <w:tcPr>
                  <w:tcW w:type="dxa" w:w="37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暂列金</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改造过程清单外发生的其它不可预见费</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550000.00元</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881"/>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1.2、勉县江北污水处理厂-电气自控</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01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3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电气</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高压开关柜</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800（±150）宽x1500（±150）深x2300（±150）高mm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AK01~AK08，新增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干式变压器（评分项参数）</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630/10/0.4  Dyn11，配套温控系统、不锈钢或铝合金保护外壳等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TM2，新增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直流屏</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100AH，AC380V/DC220V</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AD</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0.38kV电源进线柜</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GGD(800x800x2200)mm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AN1，新增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0.38kV配电柜</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GGD(800x800x2200)mm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AN3~AN5，新增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0.38kV电容补偿柜</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GGD(800x800x2200)mm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AN2，新增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配电控制柜</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GGD(800x800x2200)mm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1AN2~1AN3，新增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变频器成套控制柜</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与螺杆鼓风机，配套重载变频器</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安装位置鼓风机房，整柜更换</w:t>
                  </w:r>
                  <w:r>
                    <w:rPr>
                      <w:rFonts w:ascii="仿宋_GB2312" w:hAnsi="仿宋_GB2312" w:cs="仿宋_GB2312" w:eastAsia="仿宋_GB2312"/>
                      <w:sz w:val="18"/>
                    </w:rPr>
                    <w:t>2台，新增1台</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密集型封闭母线槽</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1250A，3P+N，配套始端箱和终端箱等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柜体安装底座</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10#槽钢制作</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绝缘橡胶垫</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≥1000mm、≥厚5mm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电缆沟盖板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≥5mm厚花纹钢板制作</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电缆沟及盖板支架</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40x40x4mm角钢制作</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现场按钮箱（一控三）</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按要求制作，</w:t>
                  </w:r>
                  <w:r>
                    <w:rPr>
                      <w:rFonts w:ascii="仿宋_GB2312" w:hAnsi="仿宋_GB2312" w:cs="仿宋_GB2312" w:eastAsia="仿宋_GB2312"/>
                      <w:sz w:val="18"/>
                    </w:rPr>
                    <w:t>400宽x200深x500高mm，防护等级：IP55，材质：不锈钢，并提供配套安装支架</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101AC</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现场按钮箱（一控一）</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防护等级：</w:t>
                  </w:r>
                  <w:r>
                    <w:rPr>
                      <w:rFonts w:ascii="仿宋_GB2312" w:hAnsi="仿宋_GB2312" w:cs="仿宋_GB2312" w:eastAsia="仿宋_GB2312"/>
                      <w:sz w:val="18"/>
                    </w:rPr>
                    <w:t>IP55材质：不锈钢，并提供配套安装支架</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201AC~202AC</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YJV-8.7/15-3X70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YJV-0.6/1kV-3x185+2x95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YJV-0.6/1kV-3x150+2x70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YJV-0.6/1kV-3x35+1x16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YJV-0.6/1kV-5x6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YJV-0.6/1kV-4x2.5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YJV-0.6/1kV-4x16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YJV-0.6/1kV-4x6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YJV-0.6/1kV-3x35+2x16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YJV-0.6/1kV-3x25+2x10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扁平行走电缆</w:t>
                  </w:r>
                  <w:r>
                    <w:rPr>
                      <w:rFonts w:ascii="仿宋_GB2312" w:hAnsi="仿宋_GB2312" w:cs="仿宋_GB2312" w:eastAsia="仿宋_GB2312"/>
                      <w:sz w:val="18"/>
                    </w:rPr>
                    <w:t>3*16+2*10（带钢丝）</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KVVP-0.45/0.75kV-14X1.5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159</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KVVP-0.45/0.75kV-7X1.5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KVVP-0.45/0.75kV-5X1.5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KVVP-0.45/0.75kV-3X1.5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仪表信号电缆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DJYPVP-1x2x1.0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SC100镀锌钢管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SC50镀锌钢管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SC32镀锌钢管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SC25镀锌钢管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轴流排风机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AC220V/0.37，Q≥3810m³/h，P≥83Pa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变配电室</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外线、配套设备采购及安装</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新增架空外线（导线型号采用</w:t>
                  </w:r>
                  <w:r>
                    <w:rPr>
                      <w:rFonts w:ascii="仿宋_GB2312" w:hAnsi="仿宋_GB2312" w:cs="仿宋_GB2312" w:eastAsia="仿宋_GB2312"/>
                      <w:sz w:val="18"/>
                    </w:rPr>
                    <w:t>3根JKLYJ-10kV 1×70mm² 绝缘线架设），距离2km，含电杆、横担、架空线、接地线等；原进厂段埋地线路更换为架空外线（导线型号采用 3根JKLYJ-10kV 1×70mm² 绝缘线架设），距离1km，含电杆、横担、架空线、接地线等；配合供电部门完成方案优化。</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照明配电箱</w:t>
                  </w:r>
                  <w:r>
                    <w:rPr>
                      <w:rFonts w:ascii="仿宋_GB2312" w:hAnsi="仿宋_GB2312" w:cs="仿宋_GB2312" w:eastAsia="仿宋_GB2312"/>
                      <w:sz w:val="18"/>
                    </w:rPr>
                    <w:t>1201AL</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自带备用电池单管</w:t>
                  </w:r>
                  <w:r>
                    <w:rPr>
                      <w:rFonts w:ascii="仿宋_GB2312" w:hAnsi="仿宋_GB2312" w:cs="仿宋_GB2312" w:eastAsia="仿宋_GB2312"/>
                      <w:sz w:val="18"/>
                    </w:rPr>
                    <w:t>LED灯</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LED光源，T8灯管，自带镍铬电池，应急时间≥30min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自带备用电池壁装单管</w:t>
                  </w:r>
                  <w:r>
                    <w:rPr>
                      <w:rFonts w:ascii="仿宋_GB2312" w:hAnsi="仿宋_GB2312" w:cs="仿宋_GB2312" w:eastAsia="仿宋_GB2312"/>
                      <w:sz w:val="18"/>
                    </w:rPr>
                    <w:t>LED灯</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LED光源，T8灯管，自带镍铬电池，应急时间≥30min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柜挂式空调插座</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AC250V/16A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0.5米</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暗装五孔插座</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AC220V/10A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0.5米</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二联翘板式暗开关</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AC250V/10A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1.4米</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BV-0.45/0.75-4.0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NHBV-0.45/0.75-2.5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BV-0.45/0.75-2.5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Φ20硬质PVC管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Φ25硬质PVC管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A型应急照明箱ALE</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A型，四回路输出，AC220V/DC36V、0.3，IP65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201ALE</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壁装疏散照明灯</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DC36V/6W-LED光源，正常不点亮，停电点亮，应急时间≥30min，自带蓄电池、充电、检测电路，IP67</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2.5m壁挂</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安全出口标志灯</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LED光源， &gt;20cd/m2， 自带蓄电池,应急时间≥30min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门框上方</w:t>
                  </w:r>
                  <w:r>
                    <w:rPr>
                      <w:rFonts w:ascii="仿宋_GB2312" w:hAnsi="仿宋_GB2312" w:cs="仿宋_GB2312" w:eastAsia="仿宋_GB2312"/>
                      <w:sz w:val="18"/>
                    </w:rPr>
                    <w:t>0.2m壁挂</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方向标志灯（向右）</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LED光源， &gt;20cd/m2， 自带蓄电池,应急时间≥30min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0.5m壁挂</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方向标志灯（向左）</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LED光源， &gt;20cd/m2， 自带蓄电池,应急时间≥30min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0.5m壁挂</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NHRYS-0.45/0.75-2x2.5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-40x4不锈钢扁钢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-25x4不锈钢扁钢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避雷带支持卡子</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标准产品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屋顶避雷带</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Φ10热镀锌圆钢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接地极</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不锈钢钢管</w:t>
                  </w:r>
                  <w:r>
                    <w:rPr>
                      <w:rFonts w:ascii="仿宋_GB2312" w:hAnsi="仿宋_GB2312" w:cs="仿宋_GB2312" w:eastAsia="仿宋_GB2312"/>
                      <w:sz w:val="18"/>
                    </w:rPr>
                    <w:t>DN50，≥2.5m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自控</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变电室控制站</w:t>
                  </w:r>
                  <w:r>
                    <w:rPr>
                      <w:rFonts w:ascii="仿宋_GB2312" w:hAnsi="仿宋_GB2312" w:cs="仿宋_GB2312" w:eastAsia="仿宋_GB2312"/>
                      <w:sz w:val="18"/>
                    </w:rPr>
                    <w:t>PLC1</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更换现场控制柜，及柜内电缆接线调整，配套一套</w:t>
                  </w:r>
                  <w:r>
                    <w:rPr>
                      <w:rFonts w:ascii="仿宋_GB2312" w:hAnsi="仿宋_GB2312" w:cs="仿宋_GB2312" w:eastAsia="仿宋_GB2312"/>
                      <w:sz w:val="18"/>
                    </w:rPr>
                    <w:t>2KVA 60min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整柜更换</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细格栅控制站</w:t>
                  </w:r>
                  <w:r>
                    <w:rPr>
                      <w:rFonts w:ascii="仿宋_GB2312" w:hAnsi="仿宋_GB2312" w:cs="仿宋_GB2312" w:eastAsia="仿宋_GB2312"/>
                      <w:sz w:val="18"/>
                    </w:rPr>
                    <w:t>PLC2</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更换现场控制柜，及柜内电缆接线调整，配套一套</w:t>
                  </w:r>
                  <w:r>
                    <w:rPr>
                      <w:rFonts w:ascii="仿宋_GB2312" w:hAnsi="仿宋_GB2312" w:cs="仿宋_GB2312" w:eastAsia="仿宋_GB2312"/>
                      <w:sz w:val="18"/>
                    </w:rPr>
                    <w:t>2KVA 60min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整柜更换</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提标改造</w:t>
                  </w:r>
                  <w:r>
                    <w:rPr>
                      <w:rFonts w:ascii="仿宋_GB2312" w:hAnsi="仿宋_GB2312" w:cs="仿宋_GB2312" w:eastAsia="仿宋_GB2312"/>
                      <w:sz w:val="18"/>
                    </w:rPr>
                    <w:t>控制柜</w:t>
                  </w:r>
                  <w:r>
                    <w:rPr>
                      <w:rFonts w:ascii="仿宋_GB2312" w:hAnsi="仿宋_GB2312" w:cs="仿宋_GB2312" w:eastAsia="仿宋_GB2312"/>
                      <w:sz w:val="18"/>
                    </w:rPr>
                    <w:t>PLC3</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柜内改造，及柜内电缆接线调整</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柜内改造</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工控机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工控机</w:t>
                  </w:r>
                  <w:r>
                    <w:rPr>
                      <w:rFonts w:ascii="仿宋_GB2312" w:hAnsi="仿宋_GB2312" w:cs="仿宋_GB2312" w:eastAsia="仿宋_GB2312"/>
                      <w:sz w:val="18"/>
                    </w:rPr>
                    <w:t>CPU: 性能不低于I7-12700；内存：≥16G；硬盘：≥512G固态+2T机械；双网口；配套系统 ；带24寸液晶显示器，配套键盘、鼠标等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 电源</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2KVA 60min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安装位置：中控室</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 电源</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3KVA 6h</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安装位置：出水在线监测间</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软件编程</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与</w:t>
                  </w:r>
                  <w:r>
                    <w:rPr>
                      <w:rFonts w:ascii="仿宋_GB2312" w:hAnsi="仿宋_GB2312" w:cs="仿宋_GB2312" w:eastAsia="仿宋_GB2312"/>
                      <w:sz w:val="18"/>
                    </w:rPr>
                    <w:t>PLC配套</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专业控制应用软件</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整个厂区：</w:t>
                  </w:r>
                  <w:r>
                    <w:rPr>
                      <w:rFonts w:ascii="仿宋_GB2312" w:hAnsi="仿宋_GB2312" w:cs="仿宋_GB2312" w:eastAsia="仿宋_GB2312"/>
                      <w:sz w:val="18"/>
                    </w:rPr>
                    <w:t>PLC系统编程、组态画面制作及调试</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组态软件开发版</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工业自动化监控软件，具备数据采集、过程监控、报警管理、报表生成等功能</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组态软件运行版</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工业自动化监控软件，具备数据采集、过程监控、报警管理、报表生成等功能</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通信光缆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铠装</w:t>
                  </w:r>
                  <w:r>
                    <w:rPr>
                      <w:rFonts w:ascii="仿宋_GB2312" w:hAnsi="仿宋_GB2312" w:cs="仿宋_GB2312" w:eastAsia="仿宋_GB2312"/>
                      <w:sz w:val="18"/>
                    </w:rPr>
                    <w:t>4芯单模光纤</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超五类</w:t>
                  </w:r>
                  <w:r>
                    <w:rPr>
                      <w:rFonts w:ascii="仿宋_GB2312" w:hAnsi="仿宋_GB2312" w:cs="仿宋_GB2312" w:eastAsia="仿宋_GB2312"/>
                      <w:sz w:val="18"/>
                    </w:rPr>
                    <w:t>8芯网线</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-25x4不锈钢扁钢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工业光纤收发器</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光电转换器</w:t>
                  </w:r>
                  <w:r>
                    <w:rPr>
                      <w:rFonts w:ascii="仿宋_GB2312" w:hAnsi="仿宋_GB2312" w:cs="仿宋_GB2312" w:eastAsia="仿宋_GB2312"/>
                      <w:sz w:val="18"/>
                    </w:rPr>
                    <w:t>电信级</w:t>
                  </w:r>
                  <w:r>
                    <w:rPr>
                      <w:rFonts w:ascii="仿宋_GB2312" w:hAnsi="仿宋_GB2312" w:cs="仿宋_GB2312" w:eastAsia="仿宋_GB2312"/>
                      <w:sz w:val="18"/>
                    </w:rPr>
                    <w:t>SC接口自适应，一对及配套电源</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协议转换器</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i/>
                    </w:rPr>
                    <w:t>DP数据转以太网</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仪表材料</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预处理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手持式有毒有害气体检测仪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用于氧气（量程</w:t>
                  </w:r>
                  <w:r>
                    <w:rPr>
                      <w:rFonts w:ascii="仿宋_GB2312" w:hAnsi="仿宋_GB2312" w:cs="仿宋_GB2312" w:eastAsia="仿宋_GB2312"/>
                      <w:sz w:val="18"/>
                    </w:rPr>
                    <w:t>0~30%VOL,分辨率0.1%VOL）、可燃气体（量程0~1000%VOL,分辨率1%VOL）、一氧化碳（量程0~1000ppm,分辨率1ppm）、硫化氢（量程0~100ppm,分辨率1ppm）气体的检测</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生化综合池</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ORP分析仪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IP68，量程：-2000mV~+2000mV，介质：污水，电源：AC220V，输出：4-20mADC信号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缺氧区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溶解氧分析仪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IP68，量程：0~20mg/L，介质：污水，电源：AC220V，输出：4-20mADC信号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好氧区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污泥浓度仪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IP68，量程：0~10g/L，介质：污水，电源：AC220V，输出：4-20mADC信号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好氧区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进水在线监测间</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w:t>
                  </w:r>
                  <w:r>
                    <w:rPr>
                      <w:rFonts w:ascii="仿宋_GB2312" w:hAnsi="仿宋_GB2312" w:cs="仿宋_GB2312" w:eastAsia="仿宋_GB2312"/>
                      <w:sz w:val="18"/>
                    </w:rPr>
                    <w:t>PH/T分析仪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分体式，量程：</w:t>
                  </w:r>
                  <w:r>
                    <w:rPr>
                      <w:rFonts w:ascii="仿宋_GB2312" w:hAnsi="仿宋_GB2312" w:cs="仿宋_GB2312" w:eastAsia="仿宋_GB2312"/>
                      <w:sz w:val="18"/>
                    </w:rPr>
                    <w:t>0-14，介质：污水，电源：AC220V，输出：4-20mADC信号和RS485接口（MODBUS通讯）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一用一备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w:t>
                  </w:r>
                  <w:r>
                    <w:rPr>
                      <w:rFonts w:ascii="仿宋_GB2312" w:hAnsi="仿宋_GB2312" w:cs="仿宋_GB2312" w:eastAsia="仿宋_GB2312"/>
                      <w:sz w:val="18"/>
                    </w:rPr>
                    <w:t>COD分析仪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量程：</w:t>
                  </w:r>
                  <w:r>
                    <w:rPr>
                      <w:rFonts w:ascii="仿宋_GB2312" w:hAnsi="仿宋_GB2312" w:cs="仿宋_GB2312" w:eastAsia="仿宋_GB2312"/>
                      <w:sz w:val="18"/>
                    </w:rPr>
                    <w:t>5～10000mg/L，介质：污水，电源：AC220V，输出：4-20mADC信号和RS485接口（MODBUS通讯）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进水氨氮分析仪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量程：</w:t>
                  </w:r>
                  <w:r>
                    <w:rPr>
                      <w:rFonts w:ascii="仿宋_GB2312" w:hAnsi="仿宋_GB2312" w:cs="仿宋_GB2312" w:eastAsia="仿宋_GB2312"/>
                      <w:sz w:val="18"/>
                    </w:rPr>
                    <w:t>0～100mg/L，介质：污水，电源：AC220V，输出：4-20mADC信号和RS485接口（MODBUS通讯）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进水总磷分析仪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量程：</w:t>
                  </w:r>
                  <w:r>
                    <w:rPr>
                      <w:rFonts w:ascii="仿宋_GB2312" w:hAnsi="仿宋_GB2312" w:cs="仿宋_GB2312" w:eastAsia="仿宋_GB2312"/>
                      <w:sz w:val="18"/>
                    </w:rPr>
                    <w:t>0~50mg/L，介质：污水，电源：AC220V，输出：4-20mADC信号和RS485接口（MODBUS通讯）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进水总氮分析仪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量程：</w:t>
                  </w:r>
                  <w:r>
                    <w:rPr>
                      <w:rFonts w:ascii="仿宋_GB2312" w:hAnsi="仿宋_GB2312" w:cs="仿宋_GB2312" w:eastAsia="仿宋_GB2312"/>
                      <w:sz w:val="18"/>
                    </w:rPr>
                    <w:t>0~200mg/L介质：污水，电源：AC220V，输出：4-20mADC信号和RS485接口（MODBUS通讯）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进水浊度仪</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测量范围：</w:t>
                  </w:r>
                  <w:r>
                    <w:rPr>
                      <w:rFonts w:ascii="仿宋_GB2312" w:hAnsi="仿宋_GB2312" w:cs="仿宋_GB2312" w:eastAsia="仿宋_GB2312"/>
                      <w:sz w:val="18"/>
                    </w:rPr>
                    <w:t>0~400NTU、分 辨 率：≤  0.01NTU、 4—20mA信号输出 、分体式，介质：污水，传感器防护等级IP65，电源：AC220V，输出信号：4-20mA及RS485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一用一备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视频监控</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一体化高倩彩色球型摄像机</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r>
                    <w:rPr>
                      <w:rFonts w:ascii="仿宋_GB2312" w:hAnsi="仿宋_GB2312" w:cs="仿宋_GB2312" w:eastAsia="仿宋_GB2312"/>
                      <w:sz w:val="18"/>
                    </w:rPr>
                    <w:t>AC220V，像素≥200万，日夜型，IP65，带以太网接口，配安装支架、电源适配器等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安装位置：高压配电间</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电源电缆</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KVV22-0.45/0.75kv-3X1.5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铠装超五类</w:t>
                  </w:r>
                  <w:r>
                    <w:rPr>
                      <w:rFonts w:ascii="仿宋_GB2312" w:hAnsi="仿宋_GB2312" w:cs="仿宋_GB2312" w:eastAsia="仿宋_GB2312"/>
                      <w:sz w:val="18"/>
                    </w:rPr>
                    <w:t>8芯网线</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46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镀锌钢管</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77"/>
                  <w:gridSpan w:val="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1.3、勉县江北污水处理厂-管道阀门</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材质</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4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自动阀门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纤维滤池</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出水阀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DN450，PN1.0MPa、380V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反洗进水阀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DN350，PN1.0MPa、380V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反洗排水阀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DN450，PN1.0MPa、380V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反洗进气阀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DN300，PN1.0MPa、380V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初滤排水阀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DN350，PN1.0MPa、380V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滤池排气阀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DN80，PN1.0MPa、380V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沉砂池气提砂阀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DN65，PN1.0MPa、380V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污泥调理池</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调理池进泥闸阀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对夹式电动蝶阀，</w:t>
                  </w:r>
                  <w:r>
                    <w:rPr>
                      <w:rFonts w:ascii="仿宋_GB2312" w:hAnsi="仿宋_GB2312" w:cs="仿宋_GB2312" w:eastAsia="仿宋_GB2312"/>
                      <w:sz w:val="18"/>
                    </w:rPr>
                    <w:t>DN200，PN1.0MPa，380V</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阀体铸铁，阀板铸铁尼龙涂层，阀座</w:t>
                  </w: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污泥脱水间管道</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90°短弯头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大小头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DN200×DN100，PN1.0MPa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手动闸阀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法兰盲板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DN200，PN1.0MPa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90°短弯头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90°短弯头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大小头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手动闸阀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手动闸阀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止回阀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弹性接头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法兰盲板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DN200，PN=2.5MPa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污泥脱水间支架</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加助板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尺寸见</w:t>
                  </w:r>
                  <w:r>
                    <w:rPr>
                      <w:rFonts w:ascii="仿宋_GB2312" w:hAnsi="仿宋_GB2312" w:cs="仿宋_GB2312" w:eastAsia="仿宋_GB2312"/>
                      <w:sz w:val="18"/>
                    </w:rPr>
                    <w:t>3S402图集91页</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ZJ1（2套）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柱脚板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220*220*12mm</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ZJ1（2套）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管柱</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79*4mm，H=670mm</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ZJ1（2套）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顶板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100*180*8mm</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ZJ1（2套）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圆钢管卡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DN100，配螺栓、螺母、垫片</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热镀锌</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ZJ1（2套）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加助板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尺寸见</w:t>
                  </w:r>
                  <w:r>
                    <w:rPr>
                      <w:rFonts w:ascii="仿宋_GB2312" w:hAnsi="仿宋_GB2312" w:cs="仿宋_GB2312" w:eastAsia="仿宋_GB2312"/>
                      <w:sz w:val="18"/>
                    </w:rPr>
                    <w:t>03S402图集91页</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ZJ2（5套）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柱脚板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270*270*16mm</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ZJ2（5套）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管柱</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114*4mm，H=620mm</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ZJ2（5套）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顶板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140*290*10mm</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ZJ2（5套）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96"/>
                  <w:gridSpan w:val="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圆钢管卡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DN200，配螺栓、螺母、垫片</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热镀锌</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ZJ2（5套）</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29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室内给排水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手提式灭火器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MF/ABC5</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雨水管道</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DN100，PN0.6MPa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粘接连接</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直通式地漏</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04S301，页23，带P型存水弯</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室外给排水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雨水管道</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DN100，PN0.6MPa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粘接连接</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雨水管道</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DN300，PN0.6MPa</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HDPE</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环刚度</w:t>
                  </w:r>
                  <w:r>
                    <w:rPr>
                      <w:rFonts w:ascii="仿宋_GB2312" w:hAnsi="仿宋_GB2312" w:cs="仿宋_GB2312" w:eastAsia="仿宋_GB2312"/>
                      <w:sz w:val="18"/>
                    </w:rPr>
                    <w:t>≥8KN/m^U2</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53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鸭嘴阀</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热熔连接</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807"/>
                  <w:gridSpan w:val="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b/>
                    </w:rPr>
                    <w:t>（二）勉县江南污水处理厂</w:t>
                  </w:r>
                </w:p>
                <w:p>
                  <w:pPr>
                    <w:pStyle w:val="null3"/>
                    <w:jc w:val="both"/>
                  </w:pPr>
                  <w:r>
                    <w:rPr>
                      <w:rFonts w:ascii="仿宋_GB2312" w:hAnsi="仿宋_GB2312" w:cs="仿宋_GB2312" w:eastAsia="仿宋_GB2312"/>
                      <w:sz w:val="18"/>
                      <w:b/>
                    </w:rPr>
                    <w:t>2.1、勉县江南污水处理厂-工艺</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518"/>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8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4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粗格栅及进水泵房</w:t>
                  </w:r>
                </w:p>
              </w:tc>
              <w:tc>
                <w:tcPr>
                  <w:tcW w:type="dxa" w:w="8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提升泵</w:t>
                  </w:r>
                </w:p>
              </w:tc>
              <w:tc>
                <w:tcPr>
                  <w:tcW w:type="dxa" w:w="8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潜污泵，</w:t>
                  </w:r>
                  <w:r>
                    <w:rPr>
                      <w:rFonts w:ascii="仿宋_GB2312" w:hAnsi="仿宋_GB2312" w:cs="仿宋_GB2312" w:eastAsia="仿宋_GB2312"/>
                      <w:sz w:val="18"/>
                    </w:rPr>
                    <w:t>Q≥420m³/h，H≥12m，配套冷却系统，壳体、叶轮：铸铁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3用1备，变频</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细格栅及旋流沉砂池</w:t>
                  </w:r>
                </w:p>
              </w:tc>
              <w:tc>
                <w:tcPr>
                  <w:tcW w:type="dxa" w:w="8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机械细格栅</w:t>
                  </w:r>
                </w:p>
              </w:tc>
              <w:tc>
                <w:tcPr>
                  <w:tcW w:type="dxa" w:w="8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旋转式细格栅，渠深</w:t>
                  </w:r>
                  <w:r>
                    <w:rPr>
                      <w:rFonts w:ascii="仿宋_GB2312" w:hAnsi="仿宋_GB2312" w:cs="仿宋_GB2312" w:eastAsia="仿宋_GB2312"/>
                      <w:sz w:val="18"/>
                    </w:rPr>
                    <w:t>1.45m，渠宽1450mm，设备宽1350mm，栅距≤5mm，安装角度60°-75°，排渣高度0.6-1.0m，机架、耙齿：SS304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旋流除砂器</w:t>
                  </w:r>
                </w:p>
                <w:p>
                  <w:pPr>
                    <w:pStyle w:val="null3"/>
                    <w:jc w:val="center"/>
                  </w:pPr>
                  <w:r>
                    <w:rPr>
                      <w:rFonts w:ascii="仿宋_GB2312" w:hAnsi="仿宋_GB2312" w:cs="仿宋_GB2312" w:eastAsia="仿宋_GB2312"/>
                      <w:sz w:val="18"/>
                    </w:rPr>
                    <w:t>（评分项参数）</w:t>
                  </w:r>
                </w:p>
              </w:tc>
              <w:tc>
                <w:tcPr>
                  <w:tcW w:type="dxa" w:w="8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Ø2.43m，转速12~20r/min，池深3.7m，筒体：SS304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鼓风机</w:t>
                  </w:r>
                </w:p>
              </w:tc>
              <w:tc>
                <w:tcPr>
                  <w:tcW w:type="dxa" w:w="8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罗茨风机，</w:t>
                  </w:r>
                  <w:r>
                    <w:rPr>
                      <w:rFonts w:ascii="仿宋_GB2312" w:hAnsi="仿宋_GB2312" w:cs="仿宋_GB2312" w:eastAsia="仿宋_GB2312"/>
                      <w:sz w:val="18"/>
                    </w:rPr>
                    <w:t>Q≥2.08m³/min，P≥53.9KPa，n≤1640rpm，配套止回阀、软连接、手动阀等，成套设备，机壳：铸铁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旋流除砂器配套，</w:t>
                  </w:r>
                  <w:r>
                    <w:rPr>
                      <w:rFonts w:ascii="仿宋_GB2312" w:hAnsi="仿宋_GB2312" w:cs="仿宋_GB2312" w:eastAsia="仿宋_GB2312"/>
                      <w:sz w:val="18"/>
                    </w:rPr>
                    <w:t>1用1备</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鼓风机房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370"/>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空悬鼓风机（评分项参数）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空悬鼓风机，</w:t>
                  </w:r>
                  <w:r>
                    <w:rPr>
                      <w:rFonts w:ascii="仿宋_GB2312" w:hAnsi="仿宋_GB2312" w:cs="仿宋_GB2312" w:eastAsia="仿宋_GB2312"/>
                      <w:sz w:val="18"/>
                    </w:rPr>
                    <w:t>Q≥55m³/min，P≥0.06MPa，配套止回阀、手动阀门、软连接等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A/A/O微曝氧化沟</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硝化液回流泵（评分项参数）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管道泵，</w:t>
                  </w:r>
                  <w:r>
                    <w:rPr>
                      <w:rFonts w:ascii="仿宋_GB2312" w:hAnsi="仿宋_GB2312" w:cs="仿宋_GB2312" w:eastAsia="仿宋_GB2312"/>
                      <w:sz w:val="18"/>
                    </w:rPr>
                    <w:t>Q≥417m³/h，H≥1.0m，泵体：SS304，叶轮：SS304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4用2备，设备参数与现场匹配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管式曝气器</w:t>
                  </w:r>
                </w:p>
                <w:p>
                  <w:pPr>
                    <w:pStyle w:val="null3"/>
                    <w:jc w:val="center"/>
                  </w:pPr>
                  <w:r>
                    <w:rPr>
                      <w:rFonts w:ascii="仿宋_GB2312" w:hAnsi="仿宋_GB2312" w:cs="仿宋_GB2312" w:eastAsia="仿宋_GB2312"/>
                      <w:sz w:val="18"/>
                    </w:rPr>
                    <w:t>（关键设备）</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H型管式曝气器，单个Ф65*750mm，设计通气量Q=4-4.5m³/h，单套配置4个Ф65*0.75m管式曝气器，池深6.5m，法兰距曝气器5.80m，管道材质：ABS</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配套支气管法兰、法兰以下管道及管式曝气器及配件</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潜水推流器</w:t>
                  </w:r>
                  <w:r>
                    <w:rPr>
                      <w:rFonts w:ascii="仿宋_GB2312" w:hAnsi="仿宋_GB2312" w:cs="仿宋_GB2312" w:eastAsia="仿宋_GB2312"/>
                      <w:sz w:val="18"/>
                    </w:rPr>
                    <w:t>1</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叶轮直径</w:t>
                  </w:r>
                  <w:r>
                    <w:rPr>
                      <w:rFonts w:ascii="仿宋_GB2312" w:hAnsi="仿宋_GB2312" w:cs="仿宋_GB2312" w:eastAsia="仿宋_GB2312"/>
                      <w:sz w:val="18"/>
                    </w:rPr>
                    <w:t>D≥1100mm，叶轮：SS304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潜水推流器</w:t>
                  </w:r>
                  <w:r>
                    <w:rPr>
                      <w:rFonts w:ascii="仿宋_GB2312" w:hAnsi="仿宋_GB2312" w:cs="仿宋_GB2312" w:eastAsia="仿宋_GB2312"/>
                      <w:sz w:val="18"/>
                    </w:rPr>
                    <w:t>2</w:t>
                  </w:r>
                </w:p>
                <w:p>
                  <w:pPr>
                    <w:pStyle w:val="null3"/>
                    <w:jc w:val="center"/>
                  </w:pPr>
                  <w:r>
                    <w:rPr>
                      <w:rFonts w:ascii="仿宋_GB2312" w:hAnsi="仿宋_GB2312" w:cs="仿宋_GB2312" w:eastAsia="仿宋_GB2312"/>
                      <w:sz w:val="18"/>
                    </w:rPr>
                    <w:t>（评分项参数）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叶轮直径</w:t>
                  </w:r>
                  <w:r>
                    <w:rPr>
                      <w:rFonts w:ascii="仿宋_GB2312" w:hAnsi="仿宋_GB2312" w:cs="仿宋_GB2312" w:eastAsia="仿宋_GB2312"/>
                      <w:sz w:val="18"/>
                    </w:rPr>
                    <w:t>D≥1800mm，叶轮：SS304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潜水推流器</w:t>
                  </w:r>
                  <w:r>
                    <w:rPr>
                      <w:rFonts w:ascii="仿宋_GB2312" w:hAnsi="仿宋_GB2312" w:cs="仿宋_GB2312" w:eastAsia="仿宋_GB2312"/>
                      <w:sz w:val="18"/>
                    </w:rPr>
                    <w:t>3</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叶轮直径</w:t>
                  </w:r>
                  <w:r>
                    <w:rPr>
                      <w:rFonts w:ascii="仿宋_GB2312" w:hAnsi="仿宋_GB2312" w:cs="仿宋_GB2312" w:eastAsia="仿宋_GB2312"/>
                      <w:sz w:val="18"/>
                    </w:rPr>
                    <w:t>D≥2500mm，叶轮：SS304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水池清淤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4800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二沉池</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周边传动刮吸泥机导轨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D×B×h≥Φ28200×180×15mm，材质：SS304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配套膨胀螺栓</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六</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污泥回流泵房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剩余污泥泵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潜污泵，</w:t>
                  </w:r>
                  <w:r>
                    <w:rPr>
                      <w:rFonts w:ascii="仿宋_GB2312" w:hAnsi="仿宋_GB2312" w:cs="仿宋_GB2312" w:eastAsia="仿宋_GB2312"/>
                      <w:sz w:val="18"/>
                    </w:rPr>
                    <w:t>Q≥38m³/h，H≥15m，变频，壳体、叶轮：铸铁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1用1备1冷备，配套导轨、手动阀门及管件</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污泥回流泵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潜污泵，</w:t>
                  </w:r>
                  <w:r>
                    <w:rPr>
                      <w:rFonts w:ascii="仿宋_GB2312" w:hAnsi="仿宋_GB2312" w:cs="仿宋_GB2312" w:eastAsia="仿宋_GB2312"/>
                      <w:sz w:val="18"/>
                    </w:rPr>
                    <w:t>Q≥420m³/h，H≥8m，变频，壳体、叶轮：铸铁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2用1备1冷备，配套导轨、手动阀门及管件</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水池清淤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七</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高密度澄清池</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排泥泵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螺杆泵，</w:t>
                  </w:r>
                  <w:r>
                    <w:rPr>
                      <w:rFonts w:ascii="仿宋_GB2312" w:hAnsi="仿宋_GB2312" w:cs="仿宋_GB2312" w:eastAsia="仿宋_GB2312"/>
                      <w:sz w:val="18"/>
                    </w:rPr>
                    <w:t>Q≥20m³/h，H≥20m，变频可调，泵体：铸铁、转子：SS304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2用2备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斜管填料</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非标设备，高度：</w:t>
                  </w:r>
                  <w:r>
                    <w:rPr>
                      <w:rFonts w:ascii="仿宋_GB2312" w:hAnsi="仿宋_GB2312" w:cs="仿宋_GB2312" w:eastAsia="仿宋_GB2312"/>
                      <w:sz w:val="18"/>
                    </w:rPr>
                    <w:t>1000mm，倾角：60°，片材厚度：0.5mm，六角形斜管，直径≥80mm，材质：PP</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m²</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水池清淤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八</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脱水机房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高压进料泵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螺杆泵，</w:t>
                  </w:r>
                  <w:r>
                    <w:rPr>
                      <w:rFonts w:ascii="仿宋_GB2312" w:hAnsi="仿宋_GB2312" w:cs="仿宋_GB2312" w:eastAsia="仿宋_GB2312"/>
                      <w:sz w:val="18"/>
                    </w:rPr>
                    <w:t>Q≥20m³/h，P≥1.2MPa，泵体材质：铸铁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配套软连接</w:t>
                  </w:r>
                  <w:r>
                    <w:rPr>
                      <w:rFonts w:ascii="仿宋_GB2312" w:hAnsi="仿宋_GB2312" w:cs="仿宋_GB2312" w:eastAsia="仿宋_GB2312"/>
                      <w:sz w:val="18"/>
                    </w:rPr>
                    <w:t>DN100</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低压进料泵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螺杆泵，</w:t>
                  </w:r>
                  <w:r>
                    <w:rPr>
                      <w:rFonts w:ascii="仿宋_GB2312" w:hAnsi="仿宋_GB2312" w:cs="仿宋_GB2312" w:eastAsia="仿宋_GB2312"/>
                      <w:sz w:val="18"/>
                    </w:rPr>
                    <w:t>Q≥60m³/h，P≥0.6MPa，泵体材质：铸铁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配套软连接</w:t>
                  </w:r>
                  <w:r>
                    <w:rPr>
                      <w:rFonts w:ascii="仿宋_GB2312" w:hAnsi="仿宋_GB2312" w:cs="仿宋_GB2312" w:eastAsia="仿宋_GB2312"/>
                      <w:sz w:val="18"/>
                    </w:rPr>
                    <w:t>DN150</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皮带输送机皮带</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带宽</w:t>
                  </w:r>
                  <w:r>
                    <w:rPr>
                      <w:rFonts w:ascii="仿宋_GB2312" w:hAnsi="仿宋_GB2312" w:cs="仿宋_GB2312" w:eastAsia="仿宋_GB2312"/>
                      <w:sz w:val="18"/>
                    </w:rPr>
                    <w:t>1米，水平长度约8m，倾斜长度约8m，输送带材质：PU</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配备支架，水平的和倾斜的皮带分开</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PAC加药装置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机械隔膜计量泵，</w:t>
                  </w:r>
                  <w:r>
                    <w:rPr>
                      <w:rFonts w:ascii="仿宋_GB2312" w:hAnsi="仿宋_GB2312" w:cs="仿宋_GB2312" w:eastAsia="仿宋_GB2312"/>
                      <w:sz w:val="18"/>
                    </w:rPr>
                    <w:t>Q≥300L/h，P≥5bar，变频，PVC泵头</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1用1备、配套Y型过滤器、压力表、阻尼器、背压阀、设备内部管路及支架、控制箱等</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PAM加药螺杆泵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螺杆泵，</w:t>
                  </w:r>
                  <w:r>
                    <w:rPr>
                      <w:rFonts w:ascii="仿宋_GB2312" w:hAnsi="仿宋_GB2312" w:cs="仿宋_GB2312" w:eastAsia="仿宋_GB2312"/>
                      <w:sz w:val="18"/>
                    </w:rPr>
                    <w:t>Q≥1000L/h，P≥8bar，变频调速，SS304转子</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清洗水泵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立式多级离心泵，</w:t>
                  </w:r>
                  <w:r>
                    <w:rPr>
                      <w:rFonts w:ascii="仿宋_GB2312" w:hAnsi="仿宋_GB2312" w:cs="仿宋_GB2312" w:eastAsia="仿宋_GB2312"/>
                      <w:sz w:val="18"/>
                    </w:rPr>
                    <w:t>Q≥20m³/h，H≥205m，变频调速，过流部件SS304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压榨水泵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立式多级离心泵，</w:t>
                  </w:r>
                  <w:r>
                    <w:rPr>
                      <w:rFonts w:ascii="仿宋_GB2312" w:hAnsi="仿宋_GB2312" w:cs="仿宋_GB2312" w:eastAsia="仿宋_GB2312"/>
                      <w:sz w:val="18"/>
                    </w:rPr>
                    <w:t>Q≥12m³/h，H≥162m，变频调速，过流部件SS304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污泥压滤机滤板及滤布</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压滤机过滤面积</w:t>
                  </w:r>
                  <w:r>
                    <w:rPr>
                      <w:rFonts w:ascii="仿宋_GB2312" w:hAnsi="仿宋_GB2312" w:cs="仿宋_GB2312" w:eastAsia="仿宋_GB2312"/>
                      <w:sz w:val="18"/>
                    </w:rPr>
                    <w:t>250m²，滤板尺寸≥1500*1500mm，材质：增强聚丙烯+TPE弹性体；配板尺寸≥1500*1500mm，材质：增强聚丙烯。滤布材质：丙纶750B。</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压榨胶管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橡胶材质，</w:t>
                  </w:r>
                  <w:r>
                    <w:rPr>
                      <w:rFonts w:ascii="仿宋_GB2312" w:hAnsi="仿宋_GB2312" w:cs="仿宋_GB2312" w:eastAsia="仿宋_GB2312"/>
                      <w:sz w:val="18"/>
                    </w:rPr>
                    <w:t>1~12.5mm，PN2.0MPa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脱水机房大门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3.5×3m，卷帘门，铝合金</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气动阀门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PTFE，DN40，PN1.6MPa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气动阀门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PTFE，DN65，PN4.0MPa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九</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纤维转盘滤池</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纤维转盘（评分项参数）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配套纤维转盘</w:t>
                  </w:r>
                  <w:r>
                    <w:rPr>
                      <w:rFonts w:ascii="仿宋_GB2312" w:hAnsi="仿宋_GB2312" w:cs="仿宋_GB2312" w:eastAsia="仿宋_GB2312"/>
                      <w:sz w:val="18"/>
                    </w:rPr>
                    <w:t>D≥3000mm、8个盘片，反洗泵Q≥50m³/h，H≥7m，旋转驱动电机。</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水池清淤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污泥调理池</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石灰计量称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计量称容量</w:t>
                  </w:r>
                  <w:r>
                    <w:rPr>
                      <w:rFonts w:ascii="仿宋_GB2312" w:hAnsi="仿宋_GB2312" w:cs="仿宋_GB2312" w:eastAsia="仿宋_GB2312"/>
                      <w:sz w:val="18"/>
                    </w:rPr>
                    <w:t>≥1m³，秤台尺寸≥600*800mm，测量精度≤200g，秤体碳钢材质，秤盘SS304材质</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配套扶手</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框式搅拌器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直径</w:t>
                  </w:r>
                  <w:r>
                    <w:rPr>
                      <w:rFonts w:ascii="仿宋_GB2312" w:hAnsi="仿宋_GB2312" w:cs="仿宋_GB2312" w:eastAsia="仿宋_GB2312"/>
                      <w:sz w:val="18"/>
                    </w:rPr>
                    <w:t>≥3.0m，n≥17r/min，搅拌框材质：SS304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变频调速，池深</w:t>
                  </w:r>
                  <w:r>
                    <w:rPr>
                      <w:rFonts w:ascii="仿宋_GB2312" w:hAnsi="仿宋_GB2312" w:cs="仿宋_GB2312" w:eastAsia="仿宋_GB2312"/>
                      <w:sz w:val="18"/>
                    </w:rPr>
                    <w:t>5.5m</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十一</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施工临时措施设备</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临时除磷加药设备</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成套加药设备，配套混凝剂加药桶</w:t>
                  </w:r>
                  <w:r>
                    <w:rPr>
                      <w:rFonts w:ascii="仿宋_GB2312" w:hAnsi="仿宋_GB2312" w:cs="仿宋_GB2312" w:eastAsia="仿宋_GB2312"/>
                      <w:sz w:val="18"/>
                    </w:rPr>
                    <w:t>3m³、2个、PE材质，加药泵Q≥200L/h、P≥5bar、3台；絮凝剂加药桶3m³，2个、PE材质，加药泵Q≥500L/h、P≥5bar、3台，加药泵配备Y型过滤器、脉冲阻尼器、安全阀、背压阀、压力表、校正柱，加药平台，扶手等，控制箱，电缆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临时一体化过滤设备（关键设备）</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成套过滤设备，配套设备本体、辅助设备、控制箱、电缆等，处理能力</w:t>
                  </w:r>
                  <w:r>
                    <w:rPr>
                      <w:rFonts w:ascii="仿宋_GB2312" w:hAnsi="仿宋_GB2312" w:cs="仿宋_GB2312" w:eastAsia="仿宋_GB2312"/>
                      <w:sz w:val="18"/>
                    </w:rPr>
                    <w:t>Q≥2.0万m³/d，出水满足SS≤10mg/L</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临时加药管道改线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DN25-DN50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沉淀池至临时一体化设备管道改线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DN450-DN600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临时一体化沉淀设备</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成套沉淀设备，单套处理能力</w:t>
                  </w:r>
                  <w:r>
                    <w:rPr>
                      <w:rFonts w:ascii="仿宋_GB2312" w:hAnsi="仿宋_GB2312" w:cs="仿宋_GB2312" w:eastAsia="仿宋_GB2312"/>
                      <w:sz w:val="18"/>
                    </w:rPr>
                    <w:t>Q≥4000m³/d，配套设备本体、反应池、控制箱、电缆等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十二</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运输车辆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污泥运输车</w:t>
                  </w:r>
                </w:p>
              </w:tc>
              <w:tc>
                <w:tcPr>
                  <w:tcW w:type="dxa" w:w="936"/>
                  <w:gridSpan w:val="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总质量：</w:t>
                  </w:r>
                  <w:r>
                    <w:rPr>
                      <w:rFonts w:ascii="仿宋_GB2312" w:hAnsi="仿宋_GB2312" w:cs="仿宋_GB2312" w:eastAsia="仿宋_GB2312"/>
                      <w:sz w:val="18"/>
                    </w:rPr>
                    <w:t>≥18吨；额定载质量：≥10吨，排放标准：国Ⅳ；燃油类型：柴油；排量≥4.0L，外廓尺寸：7000（±500）×2500（±150）×2800（±150）mm，轮胎数：≥6，轮距（前/后）：≥2000mm、≥1800mm，轴距：≥1800+3200+18000mm，轴数：≥2；承载方式：前后双桥；控制方式：遥控+手动；卸车方式：后卸式；液压系统及各分支油路须设置双向过载保护</w:t>
                  </w:r>
                </w:p>
              </w:tc>
              <w:tc>
                <w:tcPr>
                  <w:tcW w:type="dxa" w:w="14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十三</w:t>
                  </w:r>
                </w:p>
              </w:tc>
              <w:tc>
                <w:tcPr>
                  <w:tcW w:type="dxa" w:w="444"/>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紫外消毒池</w:t>
                  </w:r>
                </w:p>
              </w:tc>
              <w:tc>
                <w:tcPr>
                  <w:tcW w:type="dxa" w:w="9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紫外线消毒模块</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有效使用寿命</w:t>
                  </w:r>
                  <w:r>
                    <w:rPr>
                      <w:rFonts w:ascii="仿宋_GB2312" w:hAnsi="仿宋_GB2312" w:cs="仿宋_GB2312" w:eastAsia="仿宋_GB2312"/>
                      <w:sz w:val="18"/>
                    </w:rPr>
                    <w:t>≥10000小时，56支320w灯管，7个模块，8只灯/模块，冷备48个灯管，单支强度30-100 mW/cm²，出水执行《城镇污水处理厂污染物排放标准》GB18198-2002中的一级A标准，成套设备</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十四</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实验室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多参数测定仪</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主要检测指标：</w:t>
                  </w:r>
                  <w:r>
                    <w:rPr>
                      <w:rFonts w:ascii="仿宋_GB2312" w:hAnsi="仿宋_GB2312" w:cs="仿宋_GB2312" w:eastAsia="仿宋_GB2312"/>
                      <w:sz w:val="18"/>
                    </w:rPr>
                    <w:t>COD、氨氮、TP、TN等相关指标，波长范围 340~880 nm，波长精度 ±1 nm，配套双温区消解器，消解温度范围 60~165℃（精度 ±1℃），消解时间 0~120 分钟（可自定义），支持同时消解≥16 个样品，消解模块采用防腐蚀材质（PTFE 涂层）；重复性误差≤2%（同一样品连续测量 10 次）；配备 10 mm/20 mm/50 mm 标准比色皿接口；防护等级IP54；带数据无线远程传输功能。</w:t>
                  </w:r>
                  <w:r>
                    <w:br/>
                  </w:r>
                  <w:r>
                    <w:rPr>
                      <w:rFonts w:ascii="仿宋_GB2312" w:hAnsi="仿宋_GB2312" w:cs="仿宋_GB2312" w:eastAsia="仿宋_GB2312"/>
                      <w:sz w:val="18"/>
                    </w:rPr>
                    <w:t>测量范围</w:t>
                  </w:r>
                  <w:r>
                    <w:rPr>
                      <w:rFonts w:ascii="仿宋_GB2312" w:hAnsi="仿宋_GB2312" w:cs="仿宋_GB2312" w:eastAsia="仿宋_GB2312"/>
                      <w:sz w:val="18"/>
                    </w:rPr>
                    <w:t>COD：5~10000 mg/L，氨氮：0~100 mg/L；TN：0~300 mg/L；TP：0~50 mg/L等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BOD培养箱</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制冷制热稳定不结霜，温度范围</w:t>
                  </w:r>
                  <w:r>
                    <w:rPr>
                      <w:rFonts w:ascii="仿宋_GB2312" w:hAnsi="仿宋_GB2312" w:cs="仿宋_GB2312" w:eastAsia="仿宋_GB2312"/>
                      <w:sz w:val="18"/>
                    </w:rPr>
                    <w:t>4-60℃，有效容积≥240L，隔板数量：3 - 4 层（间距可调≥30mm），BOD 接口≥4 个，样品承载量 24 - 48 个 BOD 培养瓶，温度波动度≤±1（℃），温度分辨率≥0.1℃，电源电压：AC 220V±10%，50/60Hz</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便携式溶解氧检测仪</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w:t>
                  </w:r>
                  <w:r>
                    <w:rPr>
                      <w:rFonts w:ascii="仿宋_GB2312" w:hAnsi="仿宋_GB2312" w:cs="仿宋_GB2312" w:eastAsia="仿宋_GB2312"/>
                      <w:sz w:val="18"/>
                    </w:rPr>
                    <w:t>PH 、溶解氧探头</w:t>
                  </w:r>
                  <w:r>
                    <w:br/>
                  </w:r>
                  <w:r>
                    <w:rPr>
                      <w:rFonts w:ascii="仿宋_GB2312" w:hAnsi="仿宋_GB2312" w:cs="仿宋_GB2312" w:eastAsia="仿宋_GB2312"/>
                      <w:sz w:val="18"/>
                    </w:rPr>
                    <w:t>溶解氧：</w:t>
                  </w:r>
                  <w:r>
                    <w:rPr>
                      <w:rFonts w:ascii="仿宋_GB2312" w:hAnsi="仿宋_GB2312" w:cs="仿宋_GB2312" w:eastAsia="仿宋_GB2312"/>
                      <w:sz w:val="18"/>
                    </w:rPr>
                    <w:t>0 -20 mg/L；温度：0-40℃</w:t>
                  </w:r>
                  <w:r>
                    <w:br/>
                  </w:r>
                  <w:r>
                    <w:rPr>
                      <w:rFonts w:ascii="仿宋_GB2312" w:hAnsi="仿宋_GB2312" w:cs="仿宋_GB2312" w:eastAsia="仿宋_GB2312"/>
                      <w:sz w:val="18"/>
                    </w:rPr>
                    <w:t>测量精度：溶解氧：</w:t>
                  </w:r>
                  <w:r>
                    <w:rPr>
                      <w:rFonts w:ascii="仿宋_GB2312" w:hAnsi="仿宋_GB2312" w:cs="仿宋_GB2312" w:eastAsia="仿宋_GB2312"/>
                      <w:sz w:val="18"/>
                    </w:rPr>
                    <w:t>±0.3mg/l；温度：±0.5℃；</w:t>
                  </w:r>
                  <w:r>
                    <w:br/>
                  </w:r>
                  <w:r>
                    <w:rPr>
                      <w:rFonts w:ascii="仿宋_GB2312" w:hAnsi="仿宋_GB2312" w:cs="仿宋_GB2312" w:eastAsia="仿宋_GB2312"/>
                      <w:sz w:val="18"/>
                    </w:rPr>
                    <w:t>分辨率：</w:t>
                  </w:r>
                  <w:r>
                    <w:rPr>
                      <w:rFonts w:ascii="仿宋_GB2312" w:hAnsi="仿宋_GB2312" w:cs="仿宋_GB2312" w:eastAsia="仿宋_GB2312"/>
                      <w:sz w:val="18"/>
                    </w:rPr>
                    <w:t>0.1%/0.01mg/l</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超声波清洗机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超声频率</w:t>
                  </w:r>
                  <w:r>
                    <w:rPr>
                      <w:rFonts w:ascii="仿宋_GB2312" w:hAnsi="仿宋_GB2312" w:cs="仿宋_GB2312" w:eastAsia="仿宋_GB2312"/>
                      <w:sz w:val="18"/>
                    </w:rPr>
                    <w:t>33/40kHz，时间可调1-99min，温度可调0-80℃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分析天平</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称量范围：</w:t>
                  </w:r>
                  <w:r>
                    <w:rPr>
                      <w:rFonts w:ascii="仿宋_GB2312" w:hAnsi="仿宋_GB2312" w:cs="仿宋_GB2312" w:eastAsia="仿宋_GB2312"/>
                      <w:sz w:val="18"/>
                    </w:rPr>
                    <w:t>0-200g，可读性：0.01/0.1mg，检测精度：万分之一</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污泥浓度计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测量范围：</w:t>
                  </w:r>
                  <w:r>
                    <w:rPr>
                      <w:rFonts w:ascii="仿宋_GB2312" w:hAnsi="仿宋_GB2312" w:cs="仿宋_GB2312" w:eastAsia="仿宋_GB2312"/>
                      <w:sz w:val="18"/>
                    </w:rPr>
                    <w:t>0~10000mg/L，测量精度：±5%，工作温度：0-50℃；相对湿度0-95%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显微镜</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带数显，标配物镜（</w:t>
                  </w:r>
                  <w:r>
                    <w:rPr>
                      <w:rFonts w:ascii="仿宋_GB2312" w:hAnsi="仿宋_GB2312" w:cs="仿宋_GB2312" w:eastAsia="仿宋_GB2312"/>
                      <w:sz w:val="18"/>
                    </w:rPr>
                    <w:t>4X、10X、40X ( spring )、100X( spring,oil )（标配），目镜（大视场目镜WF10X和WF16X各两个），三目头，四孔，调焦范围20mm，带上限位、LED 照明，100-230V宽电压</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药品阴凉柜</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容量：</w:t>
                  </w:r>
                  <w:r>
                    <w:rPr>
                      <w:rFonts w:ascii="仿宋_GB2312" w:hAnsi="仿宋_GB2312" w:cs="仿宋_GB2312" w:eastAsia="仿宋_GB2312"/>
                      <w:sz w:val="18"/>
                    </w:rPr>
                    <w:t>≥1500L，制温范围：8-20℃，玻璃门</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玻璃干燥器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内部瓷板孔数</w:t>
                  </w:r>
                  <w:r>
                    <w:rPr>
                      <w:rFonts w:ascii="仿宋_GB2312" w:hAnsi="仿宋_GB2312" w:cs="仿宋_GB2312" w:eastAsia="仿宋_GB2312"/>
                      <w:sz w:val="18"/>
                    </w:rPr>
                    <w:t>8个，孔内径≥30mm，瓷板直径≥340mm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十五</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新增加药间</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PAC加药装置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成套设备，储罐</w:t>
                  </w:r>
                  <w:r>
                    <w:rPr>
                      <w:rFonts w:ascii="仿宋_GB2312" w:hAnsi="仿宋_GB2312" w:cs="仿宋_GB2312" w:eastAsia="仿宋_GB2312"/>
                      <w:sz w:val="18"/>
                    </w:rPr>
                    <w:t>V≥2.5m³，2个，PE材质，配备磁翻板液位计（高液位报警、低液位停泵）、搅拌机，2个；</w:t>
                  </w:r>
                  <w:r>
                    <w:br/>
                  </w:r>
                  <w:r>
                    <w:rPr>
                      <w:rFonts w:ascii="仿宋_GB2312" w:hAnsi="仿宋_GB2312" w:cs="仿宋_GB2312" w:eastAsia="仿宋_GB2312"/>
                      <w:sz w:val="18"/>
                    </w:rPr>
                    <w:t>机械隔膜计量加药泵</w:t>
                  </w:r>
                  <w:r>
                    <w:rPr>
                      <w:rFonts w:ascii="仿宋_GB2312" w:hAnsi="仿宋_GB2312" w:cs="仿宋_GB2312" w:eastAsia="仿宋_GB2312"/>
                      <w:sz w:val="18"/>
                    </w:rPr>
                    <w:t>Q≥450L/h，P≥5bar，泵头：PVC，隔膜PTFE</w:t>
                  </w:r>
                  <w:r>
                    <w:br/>
                  </w:r>
                  <w:r>
                    <w:rPr>
                      <w:rFonts w:ascii="仿宋_GB2312" w:hAnsi="仿宋_GB2312" w:cs="仿宋_GB2312" w:eastAsia="仿宋_GB2312"/>
                      <w:sz w:val="18"/>
                    </w:rPr>
                    <w:t>，配备</w:t>
                  </w:r>
                  <w:r>
                    <w:rPr>
                      <w:rFonts w:ascii="仿宋_GB2312" w:hAnsi="仿宋_GB2312" w:cs="仿宋_GB2312" w:eastAsia="仿宋_GB2312"/>
                      <w:sz w:val="18"/>
                    </w:rPr>
                    <w:t>Y型过滤器、脉冲阻尼器、安全阀、背压阀、压力表、校正柱，加药平台，扶手等，2台，1用1备</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配套控制柜</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PAM加药计量泵</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螺杆泵，</w:t>
                  </w:r>
                  <w:r>
                    <w:rPr>
                      <w:rFonts w:ascii="仿宋_GB2312" w:hAnsi="仿宋_GB2312" w:cs="仿宋_GB2312" w:eastAsia="仿宋_GB2312"/>
                      <w:sz w:val="18"/>
                    </w:rPr>
                    <w:t>Q≥450L/h，P≥5bar，转子：SS304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碳源加药系统</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成套设备，</w:t>
                  </w:r>
                  <w:r>
                    <w:rPr>
                      <w:rFonts w:ascii="仿宋_GB2312" w:hAnsi="仿宋_GB2312" w:cs="仿宋_GB2312" w:eastAsia="仿宋_GB2312"/>
                      <w:sz w:val="18"/>
                    </w:rPr>
                    <w:t>V≥10m³，PE材质，配备液位计（高液位报警、底停泵）、搅拌机，1个</w:t>
                  </w:r>
                  <w:r>
                    <w:br/>
                  </w:r>
                  <w:r>
                    <w:rPr>
                      <w:rFonts w:ascii="仿宋_GB2312" w:hAnsi="仿宋_GB2312" w:cs="仿宋_GB2312" w:eastAsia="仿宋_GB2312"/>
                      <w:sz w:val="18"/>
                    </w:rPr>
                    <w:t>机械隔膜计量加药泵</w:t>
                  </w:r>
                  <w:r>
                    <w:rPr>
                      <w:rFonts w:ascii="仿宋_GB2312" w:hAnsi="仿宋_GB2312" w:cs="仿宋_GB2312" w:eastAsia="仿宋_GB2312"/>
                      <w:sz w:val="18"/>
                    </w:rPr>
                    <w:t>Q≥310L/h，P≥5bar，泵头：PVC，隔膜PTFE</w:t>
                  </w:r>
                  <w:r>
                    <w:br/>
                  </w:r>
                  <w:r>
                    <w:rPr>
                      <w:rFonts w:ascii="仿宋_GB2312" w:hAnsi="仿宋_GB2312" w:cs="仿宋_GB2312" w:eastAsia="仿宋_GB2312"/>
                      <w:sz w:val="18"/>
                    </w:rPr>
                    <w:t>，配备脉冲阻尼器、安全阀、背压阀、压力表、校正柱，加药平台，扶手等，</w:t>
                  </w:r>
                  <w:r>
                    <w:rPr>
                      <w:rFonts w:ascii="仿宋_GB2312" w:hAnsi="仿宋_GB2312" w:cs="仿宋_GB2312" w:eastAsia="仿宋_GB2312"/>
                      <w:sz w:val="18"/>
                    </w:rPr>
                    <w:t>3台，2用1备</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配套控制柜</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电动葫芦</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起吊重量</w:t>
                  </w:r>
                  <w:r>
                    <w:rPr>
                      <w:rFonts w:ascii="仿宋_GB2312" w:hAnsi="仿宋_GB2312" w:cs="仿宋_GB2312" w:eastAsia="仿宋_GB2312"/>
                      <w:sz w:val="18"/>
                    </w:rPr>
                    <w:t>≥1T，起吊高度≥5.0m，成品，配备导轨</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轴流风机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Q≥2300m³/h，P≥266Pa，n≥2900r/min，AC220V，玻璃钢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十六</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暂列金</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改造过程清单外发生的其它不可预见费</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400000.00元</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881"/>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2.2、勉县江南污水处理厂-电气自控</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518"/>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9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4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电气</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现场配电箱</w:t>
                  </w:r>
                  <w:r>
                    <w:rPr>
                      <w:rFonts w:ascii="仿宋_GB2312" w:hAnsi="仿宋_GB2312" w:cs="仿宋_GB2312" w:eastAsia="仿宋_GB2312"/>
                      <w:sz w:val="18"/>
                    </w:rPr>
                    <w:t>2001AP</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≥800宽x250深x600高mm 防护等级：IP55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电缆桥架</w:t>
                  </w:r>
                  <w:r>
                    <w:rPr>
                      <w:rFonts w:ascii="仿宋_GB2312" w:hAnsi="仿宋_GB2312" w:cs="仿宋_GB2312" w:eastAsia="仿宋_GB2312"/>
                      <w:sz w:val="18"/>
                    </w:rPr>
                    <w:t>150x75</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不锈钢材质，中间带隔板，带盖板及安装支架</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YJV22-0.6/1kV-5x16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YJV-0.6/1kV-5x4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KVV22P-0.45/0.75kV-8X1.5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铠装超五类网线</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SC100镀锌钢管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SC40镀锌钢管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SC32镀锌钢管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三防工厂吊灯</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AC220V/40W-LED</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二联翘板式暗开关</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AC250V/10A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1.4米</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BV-0.45/0.75-2.5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Φ20硬质PVC管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Φ25硬质PVC管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A型应急照明箱ALE</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A型，四回路输出，AC220V/DC36V，IP65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2001ALE</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壁装疏散照明灯</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DC36V-LED光源，正常不点亮，停电点亮，应急时间≥30min，自带蓄电池、充电、检测电路，IP67</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距地</w:t>
                  </w:r>
                  <w:r>
                    <w:rPr>
                      <w:rFonts w:ascii="仿宋_GB2312" w:hAnsi="仿宋_GB2312" w:cs="仿宋_GB2312" w:eastAsia="仿宋_GB2312"/>
                      <w:sz w:val="18"/>
                    </w:rPr>
                    <w:t>2.5m壁挂</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NHBV-0.45/0.75-2.5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SC20镀锌钢管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总等电位箱</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选用标准产品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据地</w:t>
                  </w:r>
                  <w:r>
                    <w:rPr>
                      <w:rFonts w:ascii="仿宋_GB2312" w:hAnsi="仿宋_GB2312" w:cs="仿宋_GB2312" w:eastAsia="仿宋_GB2312"/>
                      <w:sz w:val="18"/>
                    </w:rPr>
                    <w:t>0.3m暗装</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-40x4不锈钢扁钢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-25x4不锈钢扁钢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避雷带支持卡子</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标准产品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屋顶避雷带</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Φ10热镀锌圆钢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配电室配电柜元器件更换</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交流塑壳断路器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CDM3-100S/33002 80A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交流塑壳断路器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CDM3-100S/33002 63A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交流塑壳断路器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CDM3-100S/3300 32A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交流塑壳断路器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CDM3-100S/3300 25A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交流塑壳断路器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CDM3-100S/3300 16A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小型断路器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DZ47s 3P C型 32A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小型断路器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DZ47s 3P C型 25A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小型断路器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DZ47s 3P C型 10A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小型断路器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DZ47s 2P C型 10A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小型漏电断路器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DZ47sLE-2P C型 16A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交流接触器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CJX2-0910 AC220V+F4-22</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热继电器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JRS1Ds-25/Z 6</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中间继电器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MY4NJ AC220V</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LAY5sZS指示灯</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LAY5s-ZS AC 220V 白 指示灯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LAY5sZS指示灯</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LAY5s-ZS AC 220V 绿 指示灯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LAY5sZS指示灯</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LAY5s-ZS AC 220V 黄 指示灯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LAY5sBA LAY5sEA自复平钮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LAY5s-BA 绿 1NO 标准型平钮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LAY5sBA LAY5sEA自复平钮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LAY5s-BA 绿 1NC 标准型平钮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LAY5sBD LAY5sED系列旋钮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LAY5s-BD 三位自锁 2NO 标准型旋钮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复位急停钮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LAY5s-BT 红 1NC 标准型拍拉式φ40急停钮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自控</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 电源</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配电间</w:t>
                  </w:r>
                  <w:r>
                    <w:rPr>
                      <w:rFonts w:ascii="仿宋_GB2312" w:hAnsi="仿宋_GB2312" w:cs="仿宋_GB2312" w:eastAsia="仿宋_GB2312"/>
                      <w:sz w:val="18"/>
                    </w:rPr>
                    <w:t>PLC1站\中控室\污泥脱水间PLC3站的UPS：3KVA，≥30min;</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变电室控制站</w:t>
                  </w:r>
                  <w:r>
                    <w:rPr>
                      <w:rFonts w:ascii="仿宋_GB2312" w:hAnsi="仿宋_GB2312" w:cs="仿宋_GB2312" w:eastAsia="仿宋_GB2312"/>
                      <w:sz w:val="18"/>
                    </w:rPr>
                    <w:t>PLC1更新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1、更新部分接入原自控系统，涉及：PLC系统编程、触摸屏画面制作及调试，配套及柜内电缆接线调整</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柜内改造</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高密度澄清池</w:t>
                  </w:r>
                  <w:r>
                    <w:rPr>
                      <w:rFonts w:ascii="仿宋_GB2312" w:hAnsi="仿宋_GB2312" w:cs="仿宋_GB2312" w:eastAsia="仿宋_GB2312"/>
                      <w:sz w:val="18"/>
                    </w:rPr>
                    <w:t>加药间控制站</w:t>
                  </w:r>
                  <w:r>
                    <w:rPr>
                      <w:rFonts w:ascii="仿宋_GB2312" w:hAnsi="仿宋_GB2312" w:cs="仿宋_GB2312" w:eastAsia="仿宋_GB2312"/>
                      <w:sz w:val="18"/>
                    </w:rPr>
                    <w:t>PLC3更新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1、更新部分接入原自控系统，涉及：PLC系统编程、触摸屏画面制作及调试，配套及柜内电缆接线调整</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柜内改造</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中控室上位机软件更换</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整个厂区：组态画面制作及调试</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组态软件开发版</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工业自动化监控软件，具备数据采集、过程监控、报警管理、报表生成等功能</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组态软件运行版</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工业自动化监控软件，具备数据采集、过程监控、报警管理、报表生成等功能</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打印系统</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自动双面复印，彩色打印，支持有线和无线网络打印，纸宽幅面</w:t>
                  </w:r>
                  <w:r>
                    <w:rPr>
                      <w:rFonts w:ascii="仿宋_GB2312" w:hAnsi="仿宋_GB2312" w:cs="仿宋_GB2312" w:eastAsia="仿宋_GB2312"/>
                      <w:sz w:val="18"/>
                    </w:rPr>
                    <w:t>A3/A4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工控机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工控机</w:t>
                  </w:r>
                  <w:r>
                    <w:rPr>
                      <w:rFonts w:ascii="仿宋_GB2312" w:hAnsi="仿宋_GB2312" w:cs="仿宋_GB2312" w:eastAsia="仿宋_GB2312"/>
                      <w:sz w:val="18"/>
                    </w:rPr>
                    <w:t>CPU: 性能不低于I7-12700；内存：16G；硬盘：512G固态+2T机械；双网口；配套系统 ；带24寸液晶显示器，配套键盘、鼠标等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电控设备维修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详见清单</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粗格栅及进水泵无法远程自动控制</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1、粗格栅进水泵控制柜维修；</w:t>
                  </w:r>
                  <w:r>
                    <w:br/>
                  </w:r>
                  <w:r>
                    <w:rPr>
                      <w:rFonts w:ascii="仿宋_GB2312" w:hAnsi="仿宋_GB2312" w:cs="仿宋_GB2312" w:eastAsia="仿宋_GB2312"/>
                      <w:sz w:val="18"/>
                    </w:rPr>
                    <w:t>2、更换1台超声波液位计差计和1台超声波液位计</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细格栅无法正常显示与远程自动控制</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1、细格栅现场操作箱维修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旋流沉砂池设备无法正常显示与远程自动控制</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1、旋流沉砂池现场操作箱维修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氧化沟</w:t>
                  </w:r>
                  <w:r>
                    <w:rPr>
                      <w:rFonts w:ascii="仿宋_GB2312" w:hAnsi="仿宋_GB2312" w:cs="仿宋_GB2312" w:eastAsia="仿宋_GB2312"/>
                      <w:sz w:val="18"/>
                    </w:rPr>
                    <w:t>#1#2部分显示，中控不能实现远程</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1、线路在电缆沟发生烧毁，需重新接线，校线，开关信号增加继电器柜，不然会发生强电进入PLC卡件现象，使PLC卡件烧毁；</w:t>
                  </w:r>
                  <w:r>
                    <w:br/>
                  </w:r>
                  <w:r>
                    <w:rPr>
                      <w:rFonts w:ascii="仿宋_GB2312" w:hAnsi="仿宋_GB2312" w:cs="仿宋_GB2312" w:eastAsia="仿宋_GB2312"/>
                      <w:sz w:val="18"/>
                    </w:rPr>
                    <w:t>2、更换电缆YJV-0.6/1kV-4x2.5  300m;</w:t>
                  </w:r>
                  <w:r>
                    <w:br/>
                  </w:r>
                  <w:r>
                    <w:rPr>
                      <w:rFonts w:ascii="仿宋_GB2312" w:hAnsi="仿宋_GB2312" w:cs="仿宋_GB2312" w:eastAsia="仿宋_GB2312"/>
                      <w:sz w:val="18"/>
                    </w:rPr>
                    <w:t>3、更换电缆YJV-0.6/1kV-4x2.5  200m;</w:t>
                  </w:r>
                  <w:r>
                    <w:br/>
                  </w:r>
                  <w:r>
                    <w:rPr>
                      <w:rFonts w:ascii="仿宋_GB2312" w:hAnsi="仿宋_GB2312" w:cs="仿宋_GB2312" w:eastAsia="仿宋_GB2312"/>
                      <w:sz w:val="18"/>
                    </w:rPr>
                    <w:t>2、更换电缆KVV-0.6/1kV-8x1.5  300m;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现场操作箱</w:t>
                  </w:r>
                  <w:r>
                    <w:rPr>
                      <w:rFonts w:ascii="仿宋_GB2312" w:hAnsi="仿宋_GB2312" w:cs="仿宋_GB2312" w:eastAsia="仿宋_GB2312"/>
                      <w:sz w:val="18"/>
                    </w:rPr>
                    <w:t>1维修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二沉池一个显示正常，一个无显示无法远程</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现场控制柜维修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分配井设备无法显示</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现场操作箱</w:t>
                  </w:r>
                  <w:r>
                    <w:rPr>
                      <w:rFonts w:ascii="仿宋_GB2312" w:hAnsi="仿宋_GB2312" w:cs="仿宋_GB2312" w:eastAsia="仿宋_GB2312"/>
                      <w:sz w:val="18"/>
                    </w:rPr>
                    <w:t>2维修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剩余污泥泵无法远控</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现场操作箱</w:t>
                  </w:r>
                  <w:r>
                    <w:rPr>
                      <w:rFonts w:ascii="仿宋_GB2312" w:hAnsi="仿宋_GB2312" w:cs="仿宋_GB2312" w:eastAsia="仿宋_GB2312"/>
                      <w:sz w:val="18"/>
                    </w:rPr>
                    <w:t>3维修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远控检修，污泥浓缩池，中控显示设备无法远控</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现场操作箱维</w:t>
                  </w:r>
                  <w:r>
                    <w:rPr>
                      <w:rFonts w:ascii="仿宋_GB2312" w:hAnsi="仿宋_GB2312" w:cs="仿宋_GB2312" w:eastAsia="仿宋_GB2312"/>
                      <w:sz w:val="18"/>
                    </w:rPr>
                    <w:t>4维修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远控检修，污泥调理池显示无法远控</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现场脱水控制柜维修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脱水机房部分显示无法远控</w:t>
                  </w:r>
                </w:p>
              </w:tc>
              <w:tc>
                <w:tcPr>
                  <w:tcW w:type="dxa" w:w="14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变电室控制站</w:t>
                  </w:r>
                  <w:r>
                    <w:rPr>
                      <w:rFonts w:ascii="仿宋_GB2312" w:hAnsi="仿宋_GB2312" w:cs="仿宋_GB2312" w:eastAsia="仿宋_GB2312"/>
                      <w:sz w:val="18"/>
                    </w:rPr>
                    <w:t>PLC1维修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1个隔离继电器 4-20MA 一进一出，进出水流量中控显示有时显示异常</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变电室控制站</w:t>
                  </w:r>
                  <w:r>
                    <w:rPr>
                      <w:rFonts w:ascii="仿宋_GB2312" w:hAnsi="仿宋_GB2312" w:cs="仿宋_GB2312" w:eastAsia="仿宋_GB2312"/>
                      <w:sz w:val="18"/>
                    </w:rPr>
                    <w:t>PLC1维修</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4个隔离继电器 4-20MA 一进一出，出水COD、氨氮、总磷总氮中控显示有时显示异常</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仪表材料</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粗格栅及进水泵房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超声波液位差计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分体式，配套一个变送器和两个传感器，量程：</w:t>
                  </w:r>
                  <w:r>
                    <w:rPr>
                      <w:rFonts w:ascii="仿宋_GB2312" w:hAnsi="仿宋_GB2312" w:cs="仿宋_GB2312" w:eastAsia="仿宋_GB2312"/>
                      <w:sz w:val="18"/>
                    </w:rPr>
                    <w:t>0~2m，介质：污水，传感器防护等级IP65，配套提供传感器安装支架，电源：AC220V，输出信号：4-20mA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超声波液位计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IP68，量程：0-10米，介质：污水，电源：AC220V，输出：4-20mA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AAO微曝氧化沟</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ORP分析仪</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IP68，量程：-2000mV~+2000mV，介质：污水，电源：AC220V，输出：4-20mADC信号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缺氧区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溶解氧分析仪</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IP68，量程：0~20mg/l，介质：污水，电源：AC220V，输出：4-20mADC信号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具备溶解氧，氨氮，硝态氮监测</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污泥浓度仪</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IP68，量程：0~10g/l，介质：污水，电源：AC220V，输出：4-20mADC信号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好氧区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进水流量计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0-450m</w:t>
                  </w:r>
                  <w:r>
                    <w:rPr>
                      <w:rFonts w:ascii="仿宋_GB2312" w:hAnsi="仿宋_GB2312" w:cs="仿宋_GB2312" w:eastAsia="仿宋_GB2312"/>
                      <w:sz w:val="18"/>
                      <w:vertAlign w:val="superscript"/>
                    </w:rPr>
                    <w:t>3</w:t>
                  </w:r>
                  <w:r>
                    <w:rPr>
                      <w:rFonts w:ascii="仿宋_GB2312" w:hAnsi="仿宋_GB2312" w:cs="仿宋_GB2312" w:eastAsia="仿宋_GB2312"/>
                      <w:sz w:val="18"/>
                    </w:rPr>
                    <w:t>/h，分体式，管径：DN600，介质：污水，传感器防护等级IP65，电源：AC220V，输出信号：4-20mA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污泥回流泵房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电磁流量计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DN150，0-50m</w:t>
                  </w:r>
                  <w:r>
                    <w:rPr>
                      <w:rFonts w:ascii="仿宋_GB2312" w:hAnsi="仿宋_GB2312" w:cs="仿宋_GB2312" w:eastAsia="仿宋_GB2312"/>
                      <w:sz w:val="18"/>
                      <w:vertAlign w:val="superscript"/>
                    </w:rPr>
                    <w:t>3</w:t>
                  </w:r>
                  <w:r>
                    <w:rPr>
                      <w:rFonts w:ascii="仿宋_GB2312" w:hAnsi="仿宋_GB2312" w:cs="仿宋_GB2312" w:eastAsia="仿宋_GB2312"/>
                      <w:sz w:val="18"/>
                    </w:rPr>
                    <w:t>/h，分体式，介质：污水，传感器防护等级IP65，电源：AC220V，输出信号：4-20mA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剩余污泥泵</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电磁流量计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DN350，0-420m</w:t>
                  </w:r>
                  <w:r>
                    <w:rPr>
                      <w:rFonts w:ascii="仿宋_GB2312" w:hAnsi="仿宋_GB2312" w:cs="仿宋_GB2312" w:eastAsia="仿宋_GB2312"/>
                      <w:sz w:val="18"/>
                      <w:vertAlign w:val="superscript"/>
                    </w:rPr>
                    <w:t>3</w:t>
                  </w:r>
                  <w:r>
                    <w:rPr>
                      <w:rFonts w:ascii="仿宋_GB2312" w:hAnsi="仿宋_GB2312" w:cs="仿宋_GB2312" w:eastAsia="仿宋_GB2312"/>
                      <w:sz w:val="18"/>
                    </w:rPr>
                    <w:t>/h，分体式，介质：污水，传感器防护等级IP65，电源：AC220V，输出信号：4-20mA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污泥回流泵</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超声波液位计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IP68，量程：0-10米，介质：污水，电源：AC220V，输出：4-20mA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紫外消毒池及巴氏计量槽</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出水流量计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分体式，随巴氏计量槽配套提供，液位：</w:t>
                  </w:r>
                  <w:r>
                    <w:rPr>
                      <w:rFonts w:ascii="仿宋_GB2312" w:hAnsi="仿宋_GB2312" w:cs="仿宋_GB2312" w:eastAsia="仿宋_GB2312"/>
                      <w:sz w:val="18"/>
                    </w:rPr>
                    <w:t>0.25～6米，气温：-40～80℃，介质：尾水，传感器防护等级IP65，提供传感器安装支架，变送器电源：AC220V，输出4-20mA信号和RS485接口（MODBUS通讯）</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（五）</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污泥调理池</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超声波液位计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分体式，传感器配套安装支架，传感器防护等级</w:t>
                  </w:r>
                  <w:r>
                    <w:rPr>
                      <w:rFonts w:ascii="仿宋_GB2312" w:hAnsi="仿宋_GB2312" w:cs="仿宋_GB2312" w:eastAsia="仿宋_GB2312"/>
                      <w:sz w:val="18"/>
                    </w:rPr>
                    <w:t>IP68，量程：0-5米，介质：污水，电源：AC220V，输出：4-20mA</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（六）</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出水在线监测间</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出水自动采样器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电压</w:t>
                  </w:r>
                  <w:r>
                    <w:rPr>
                      <w:rFonts w:ascii="仿宋_GB2312" w:hAnsi="仿宋_GB2312" w:cs="仿宋_GB2312" w:eastAsia="仿宋_GB2312"/>
                      <w:sz w:val="18"/>
                    </w:rPr>
                    <w:t>AC220V，全天候使用</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出水</w:t>
                  </w:r>
                  <w:r>
                    <w:rPr>
                      <w:rFonts w:ascii="仿宋_GB2312" w:hAnsi="仿宋_GB2312" w:cs="仿宋_GB2312" w:eastAsia="仿宋_GB2312"/>
                      <w:sz w:val="18"/>
                    </w:rPr>
                    <w:t>PH计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分体式，量程：</w:t>
                  </w:r>
                  <w:r>
                    <w:rPr>
                      <w:rFonts w:ascii="仿宋_GB2312" w:hAnsi="仿宋_GB2312" w:cs="仿宋_GB2312" w:eastAsia="仿宋_GB2312"/>
                      <w:sz w:val="18"/>
                    </w:rPr>
                    <w:t>0-14，介质：尾水，传感器防护等级IP65，电源：AC220V，输出信号：4-20mA及RS485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出水浊度计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测量范围：</w:t>
                  </w:r>
                  <w:r>
                    <w:rPr>
                      <w:rFonts w:ascii="仿宋_GB2312" w:hAnsi="仿宋_GB2312" w:cs="仿宋_GB2312" w:eastAsia="仿宋_GB2312"/>
                      <w:sz w:val="18"/>
                    </w:rPr>
                    <w:t>0~400NTU、分 辨 率：≤ 0.01NTU、 4—20mA信号输出 、分体式，介质：污水，传感器防护等级IP65，电源：AC220V，输出信号：4-20mA及RS485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视频监控</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一体化高倩彩色球型摄像机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r>
                    <w:rPr>
                      <w:rFonts w:ascii="仿宋_GB2312" w:hAnsi="仿宋_GB2312" w:cs="仿宋_GB2312" w:eastAsia="仿宋_GB2312"/>
                      <w:sz w:val="18"/>
                    </w:rPr>
                    <w:t>AC220V，像素≥200万，日夜型，IP65，带以太网接口，配安装支架、电源适配器等</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安装位置：新增加药间</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KVV22-0.45/0.75kv-3X1.5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铠装超五类</w:t>
                  </w:r>
                  <w:r>
                    <w:rPr>
                      <w:rFonts w:ascii="仿宋_GB2312" w:hAnsi="仿宋_GB2312" w:cs="仿宋_GB2312" w:eastAsia="仿宋_GB2312"/>
                      <w:sz w:val="18"/>
                    </w:rPr>
                    <w:t>8芯网线</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镀锌钢管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881"/>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2.3、勉县江南污水处理厂-管道阀门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518"/>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57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材质</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4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w:t>
                  </w:r>
                  <w:r>
                    <w:rPr>
                      <w:rFonts w:ascii="仿宋_GB2312" w:hAnsi="仿宋_GB2312" w:cs="仿宋_GB2312" w:eastAsia="仿宋_GB2312"/>
                      <w:sz w:val="18"/>
                      <w:b/>
                    </w:rPr>
                    <w:t xml:space="preserve">     </w:t>
                  </w:r>
                  <w:r>
                    <w:rPr>
                      <w:rFonts w:ascii="仿宋_GB2312" w:hAnsi="仿宋_GB2312" w:cs="仿宋_GB2312" w:eastAsia="仿宋_GB2312"/>
                      <w:sz w:val="18"/>
                      <w:b/>
                    </w:rPr>
                    <w:t>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A/A/O微曝氧化沟</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DN80，PN1.0MPa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2240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异径管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DN250×150，PN1.0MPa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手动蝶阀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DN80，PN1.0MPa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DN80，PN1.0MPa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法兰盲板</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DN80，PN1.0MPa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支撑槽钢</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高密度澄清池斜管支架</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镀锌圆钢</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Ф12，L=6m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不等边角钢</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80X50X5，L=3.15m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槽钢</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C12，L=3.15m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膨胀螺栓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M10×100</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新增加药间（</w:t>
                  </w:r>
                  <w:r>
                    <w:rPr>
                      <w:rFonts w:ascii="仿宋_GB2312" w:hAnsi="仿宋_GB2312" w:cs="仿宋_GB2312" w:eastAsia="仿宋_GB2312"/>
                      <w:sz w:val="18"/>
                      <w:b/>
                    </w:rPr>
                    <w:t>PAC加药管）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同心异径管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同心异径管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同心异径管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外丝连接</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管道支架</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详见</w:t>
                  </w:r>
                  <w:r>
                    <w:rPr>
                      <w:rFonts w:ascii="仿宋_GB2312" w:hAnsi="仿宋_GB2312" w:cs="仿宋_GB2312" w:eastAsia="仿宋_GB2312"/>
                      <w:sz w:val="18"/>
                    </w:rPr>
                    <w:t>25S402，具体以现场施工为准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新增加药间（</w:t>
                  </w:r>
                  <w:r>
                    <w:rPr>
                      <w:rFonts w:ascii="仿宋_GB2312" w:hAnsi="仿宋_GB2312" w:cs="仿宋_GB2312" w:eastAsia="仿宋_GB2312"/>
                      <w:sz w:val="18"/>
                      <w:b/>
                    </w:rPr>
                    <w:t>PAM加药管）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异径三通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同心异径管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双由令止回阀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内丝连接</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隔膜压力表</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0~0.6Mpa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管道支架</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详见</w:t>
                  </w:r>
                  <w:r>
                    <w:rPr>
                      <w:rFonts w:ascii="仿宋_GB2312" w:hAnsi="仿宋_GB2312" w:cs="仿宋_GB2312" w:eastAsia="仿宋_GB2312"/>
                      <w:sz w:val="18"/>
                    </w:rPr>
                    <w:t>25S402，具体以现场施工为准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碳源加药管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异径三通</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同心异径管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双由令球阀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外丝连接</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管道支架</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详见</w:t>
                  </w:r>
                  <w:r>
                    <w:rPr>
                      <w:rFonts w:ascii="仿宋_GB2312" w:hAnsi="仿宋_GB2312" w:cs="仿宋_GB2312" w:eastAsia="仿宋_GB2312"/>
                      <w:sz w:val="18"/>
                    </w:rPr>
                    <w:t>25S402，具体以现场施工为准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六</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污泥回流泵房</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手动蝶阀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手动蝶阀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手动止回阀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手动止回阀</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塑料阀门井</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ø1000，H=1000mm</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座</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弹性接头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弹性接头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EPDM</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七</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室内给排水（加药间）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给水管道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 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PP-R</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热熔连接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给水管道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 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PP-R</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热熔连接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手提式灭火器</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MF/ABC4</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 ，PN0.6MPa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粘接连接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 PN0.6MPa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粘接连接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 PN0.6MPa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粘接连接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侧入式雨水斗</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安装详见图集</w:t>
                  </w:r>
                  <w:r>
                    <w:rPr>
                      <w:rFonts w:ascii="仿宋_GB2312" w:hAnsi="仿宋_GB2312" w:cs="仿宋_GB2312" w:eastAsia="仿宋_GB2312"/>
                      <w:sz w:val="18"/>
                    </w:rPr>
                    <w:t>09S302，36-II</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直通式地漏</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04S301，页23，带P型存水弯</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普通龙头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洗眼器</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陶瓷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09S304-017</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洗手盆</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陶瓷</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09S304-037</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倒流防止器</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做法详见图集</w:t>
                  </w:r>
                  <w:r>
                    <w:rPr>
                      <w:rFonts w:ascii="仿宋_GB2312" w:hAnsi="仿宋_GB2312" w:cs="仿宋_GB2312" w:eastAsia="仿宋_GB2312"/>
                      <w:sz w:val="18"/>
                    </w:rPr>
                    <w:t>12S108-1、页9，带水表，配套图中所有材料</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倒流防止器</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做法详见图集</w:t>
                  </w:r>
                  <w:r>
                    <w:rPr>
                      <w:rFonts w:ascii="仿宋_GB2312" w:hAnsi="仿宋_GB2312" w:cs="仿宋_GB2312" w:eastAsia="仿宋_GB2312"/>
                      <w:sz w:val="18"/>
                    </w:rPr>
                    <w:t>12S108-1、页9，带水表，配套图中所有材料</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八</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室外给排水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DN100， PN0.6MPa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粘接连接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污水管道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DN300， PN0.6MPa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HDPE</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环刚度</w:t>
                  </w:r>
                  <w:r>
                    <w:rPr>
                      <w:rFonts w:ascii="仿宋_GB2312" w:hAnsi="仿宋_GB2312" w:cs="仿宋_GB2312" w:eastAsia="仿宋_GB2312"/>
                      <w:sz w:val="18"/>
                    </w:rPr>
                    <w:t>≥8KN/m^U2</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给水管道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DN25，PN1.0MPa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PE100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热熔连接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给水管道</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DN50，PN1.0MPa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PE100</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热熔连接</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九</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工艺管线总图</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塑料管</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90°弯头</w:t>
                  </w:r>
                </w:p>
              </w:tc>
              <w:tc>
                <w:tcPr>
                  <w:tcW w:type="dxa" w:w="5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DN20，PN1.0MPa</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UPVC</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881"/>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b/>
                    </w:rPr>
                    <w:t>（三）勉县江南污水提升泵站</w:t>
                  </w:r>
                </w:p>
                <w:p>
                  <w:pPr>
                    <w:pStyle w:val="null3"/>
                    <w:jc w:val="center"/>
                  </w:pPr>
                  <w:r>
                    <w:rPr>
                      <w:rFonts w:ascii="仿宋_GB2312" w:hAnsi="仿宋_GB2312" w:cs="仿宋_GB2312" w:eastAsia="仿宋_GB2312"/>
                      <w:sz w:val="18"/>
                      <w:b/>
                    </w:rPr>
                    <w:t xml:space="preserve">    </w:t>
                  </w:r>
                  <w:r>
                    <w:rPr>
                      <w:rFonts w:ascii="仿宋_GB2312" w:hAnsi="仿宋_GB2312" w:cs="仿宋_GB2312" w:eastAsia="仿宋_GB2312"/>
                      <w:sz w:val="18"/>
                      <w:b/>
                    </w:rPr>
                    <w:t>3.1、勉县江南污水提升泵站-工艺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44"/>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01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4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44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江南提升泵站（改造）</w:t>
                  </w:r>
                </w:p>
              </w:tc>
              <w:tc>
                <w:tcPr>
                  <w:tcW w:type="dxa" w:w="101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机械格栅</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链板回转式粗格栅，栅间隙</w:t>
                  </w:r>
                  <w:r>
                    <w:rPr>
                      <w:rFonts w:ascii="仿宋_GB2312" w:hAnsi="仿宋_GB2312" w:cs="仿宋_GB2312" w:eastAsia="仿宋_GB2312"/>
                      <w:sz w:val="18"/>
                    </w:rPr>
                    <w:t>≤20mm，渠宽1.7m，渠深6.78m，机架、耙齿：SS304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雨水格栅</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手推垃圾车</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尺寸</w:t>
                  </w:r>
                  <w:r>
                    <w:rPr>
                      <w:rFonts w:ascii="仿宋_GB2312" w:hAnsi="仿宋_GB2312" w:cs="仿宋_GB2312" w:eastAsia="仿宋_GB2312"/>
                      <w:sz w:val="18"/>
                    </w:rPr>
                    <w:t>900（±100）×900（±100）×650（±100）mm，总高度≥650mm，带4个万向轮，材质：PP</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用于接运栅渣</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提升泵（关键设备）</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潜污泵，</w:t>
                  </w:r>
                  <w:r>
                    <w:rPr>
                      <w:rFonts w:ascii="仿宋_GB2312" w:hAnsi="仿宋_GB2312" w:cs="仿宋_GB2312" w:eastAsia="仿宋_GB2312"/>
                      <w:sz w:val="18"/>
                    </w:rPr>
                    <w:t>Q≥630m³/h，H≥34m，壳体、叶轮：铸铁</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3用1备，变频，带耦合及导链、导轨，支架等</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潜水搅拌机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潜水搅拌机，叶轮直径</w:t>
                  </w:r>
                  <w:r>
                    <w:rPr>
                      <w:rFonts w:ascii="仿宋_GB2312" w:hAnsi="仿宋_GB2312" w:cs="仿宋_GB2312" w:eastAsia="仿宋_GB2312"/>
                      <w:sz w:val="18"/>
                    </w:rPr>
                    <w:t>≥400mm，转速≥740rpm，材质SS304</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配套提升装置，设备参数与现场匹配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进水总闸门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铸铁镶铜闸门，</w:t>
                  </w:r>
                  <w:r>
                    <w:rPr>
                      <w:rFonts w:ascii="仿宋_GB2312" w:hAnsi="仿宋_GB2312" w:cs="仿宋_GB2312" w:eastAsia="仿宋_GB2312"/>
                      <w:sz w:val="18"/>
                    </w:rPr>
                    <w:t>B×H≥1500×1500mm，配手电两用启闭机，闸门中心到池顶高度5.58m，铸铁镶铜</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手电两用启闭机</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分配闸门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铸铁镶铜闸门，</w:t>
                  </w:r>
                  <w:r>
                    <w:rPr>
                      <w:rFonts w:ascii="仿宋_GB2312" w:hAnsi="仿宋_GB2312" w:cs="仿宋_GB2312" w:eastAsia="仿宋_GB2312"/>
                      <w:sz w:val="18"/>
                    </w:rPr>
                    <w:t>B×H≥1500×1500mm，配手电两用启闭机，进闸门中心到池顶高度6.85m，铸铁镶铜</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手电两用启闭机，设备参数与现场匹配</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临时措施</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临时停水抽水措施</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1、泵站院子加2台临时潜污泵至污水提升管倒水，水泵参数Q≥350m³/h，H≥30m，铸铁材质，配套DN500蝶阀2个、软接2个、止回阀2个，管道长度100m，Q235材质，临时性停水，通风安全，枯水期施工</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现状水池清淤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淤泥清理、处理、运输与处置</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以现场实际发生量为准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自动阀门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法兰式电动蝶阀</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DN1200，PN1.0MPa、380V，阀体：球墨铸铁，阀板：球墨铸铁 + 橡胶衬里</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法兰式电动蝶阀</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DN600，PN1.0MPa、380V，阀体：球墨铸铁，阀板：球墨铸铁 + 橡胶衬里</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1用1备</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四</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工艺管线</w:t>
                  </w:r>
                  <w:r>
                    <w:rPr>
                      <w:rFonts w:ascii="仿宋_GB2312" w:hAnsi="仿宋_GB2312" w:cs="仿宋_GB2312" w:eastAsia="仿宋_GB2312"/>
                      <w:sz w:val="18"/>
                      <w:b/>
                    </w:rPr>
                    <w:t xml:space="preserve">       </w:t>
                  </w:r>
                  <w:r>
                    <w:rPr>
                      <w:rFonts w:ascii="仿宋_GB2312" w:hAnsi="仿宋_GB2312" w:cs="仿宋_GB2312" w:eastAsia="仿宋_GB2312"/>
                      <w:sz w:val="18"/>
                      <w:b/>
                    </w:rPr>
                    <w:t>（总图）</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法兰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DN600，PN1.0MPa，Q235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碳钢管道</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DN600，PN1.0MPa，Q235</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暂列金</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改造过程清单外发生的其它不可预见费</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50000.00元</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881"/>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3.2、勉县江南污水提升泵站-电气自控</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609"/>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1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9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p>
              </w:tc>
              <w:tc>
                <w:tcPr>
                  <w:tcW w:type="dxa" w:w="29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60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1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电气</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箱式变电站（评分项参数）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室外防雨型产品，外形尺寸</w:t>
                  </w:r>
                  <w:r>
                    <w:rPr>
                      <w:rFonts w:ascii="仿宋_GB2312" w:hAnsi="仿宋_GB2312" w:cs="仿宋_GB2312" w:eastAsia="仿宋_GB2312"/>
                      <w:sz w:val="18"/>
                    </w:rPr>
                    <w:t>≥4400长x2300宽x2650高（mm），配套一台变压器（400kVA-10/0.4kV）、高低压配电系统（配备低压无功补偿）和箱体等，防护等级IP55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柴油发电机组</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机组常用功率：</w:t>
                  </w:r>
                  <w:r>
                    <w:rPr>
                      <w:rFonts w:ascii="仿宋_GB2312" w:hAnsi="仿宋_GB2312" w:cs="仿宋_GB2312" w:eastAsia="仿宋_GB2312"/>
                      <w:sz w:val="18"/>
                    </w:rPr>
                    <w:t>350kW，配备一套≥0.95的储油箱及配套设备。</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低压配电柜</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GGD(800宽x600深x2200高)mm</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AP01~AP02，整柜更换</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低压变频柜</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GGD(800宽x600深x2200高)mm</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AP03~AP06，整柜更换</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电动阀控制箱</w:t>
                  </w:r>
                  <w:r>
                    <w:rPr>
                      <w:rFonts w:ascii="仿宋_GB2312" w:hAnsi="仿宋_GB2312" w:cs="仿宋_GB2312" w:eastAsia="仿宋_GB2312"/>
                      <w:sz w:val="18"/>
                    </w:rPr>
                    <w:t>101AP</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非标，箱体为不锈钢材质，内门安装操作按钮、指示灯等，防护等级</w:t>
                  </w:r>
                  <w:r>
                    <w:rPr>
                      <w:rFonts w:ascii="仿宋_GB2312" w:hAnsi="仿宋_GB2312" w:cs="仿宋_GB2312" w:eastAsia="仿宋_GB2312"/>
                      <w:sz w:val="18"/>
                    </w:rPr>
                    <w:t>IP44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现场按钮箱（一控四）</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按要求制作，</w:t>
                  </w:r>
                  <w:r>
                    <w:rPr>
                      <w:rFonts w:ascii="仿宋_GB2312" w:hAnsi="仿宋_GB2312" w:cs="仿宋_GB2312" w:eastAsia="仿宋_GB2312"/>
                      <w:sz w:val="18"/>
                    </w:rPr>
                    <w:t>400宽x200深x400高mm，防护等级：IP44，材质：不锈钢，挂墙安装</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101AC、202AC</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现场按钮箱（一控二）</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按要求制作，</w:t>
                  </w:r>
                  <w:r>
                    <w:rPr>
                      <w:rFonts w:ascii="仿宋_GB2312" w:hAnsi="仿宋_GB2312" w:cs="仿宋_GB2312" w:eastAsia="仿宋_GB2312"/>
                      <w:sz w:val="18"/>
                    </w:rPr>
                    <w:t>500宽x200深x500高，防护等级：IP44，材质：不锈钢，挂墙安装</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201AC</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柜体安装底座</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≥10#槽钢</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绝缘橡胶垫</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≥1000mm、厚≥5mm</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YJV22-8.7/15kV-3x70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YJV22-0.6/1kV-3x300+2x150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YJV22-0.6/1kV-4x185+2x95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YJV-0.6/1kV-3x95+1x50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YJV-0.6/1kV-5x6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YJV22-0.6/1kV-5x6</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YJV-0.6/1kV-4x2.5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KVVP-0.45/0.75kV-14x1.5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KVVP-0.45/0.75kV-7x1.5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KVVP-0.45/0.75kV-5x1.5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KVVP-0.45/0.75kV-3x1.5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信号电缆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DJYPVP-1x2x1.0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SC125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SC100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SC32</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-40x4不锈钢扁钢</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-25x4不锈钢扁钢</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电缆桥架</w:t>
                  </w:r>
                  <w:r>
                    <w:rPr>
                      <w:rFonts w:ascii="仿宋_GB2312" w:hAnsi="仿宋_GB2312" w:cs="仿宋_GB2312" w:eastAsia="仿宋_GB2312"/>
                      <w:sz w:val="18"/>
                    </w:rPr>
                    <w:t>200x150</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不锈钢材质，中间带隔板，带盖板及安装支架</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接地极</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不锈钢钢管</w:t>
                  </w:r>
                  <w:r>
                    <w:rPr>
                      <w:rFonts w:ascii="仿宋_GB2312" w:hAnsi="仿宋_GB2312" w:cs="仿宋_GB2312" w:eastAsia="仿宋_GB2312"/>
                      <w:sz w:val="18"/>
                    </w:rPr>
                    <w:t>DN50，≥2.5m</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轴流排风机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AC220V/0.18，Q≥1700m³/h，P≥50Pa</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二联翘板式暗开关</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AC250V/10A</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三防工厂防爆吊灯</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AC220V/16W-LED ，防护等级：IP55，防爆介质：柴油</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NHBV-0.45/0.75-2.5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原有设备拆除</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1、控制室7台控制柜及配套电缆管线拆除；</w:t>
                  </w:r>
                  <w:r>
                    <w:br/>
                  </w:r>
                  <w:r>
                    <w:rPr>
                      <w:rFonts w:ascii="仿宋_GB2312" w:hAnsi="仿宋_GB2312" w:cs="仿宋_GB2312" w:eastAsia="仿宋_GB2312"/>
                      <w:sz w:val="18"/>
                    </w:rPr>
                    <w:t>2、柴油发电机房，现有柴油发电机及配套设备拆除</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以实际发生量为准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自控</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PLC控制柜</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800宽x600深x2200高mm，R7032，碳钢喷塑，设置触摸屏、PLC系统、柜体、微断、中间继电器、信号隔离器、以太网交换机（2光口10电口）、UPS电源等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整柜更换</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工控机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工控机</w:t>
                  </w:r>
                  <w:r>
                    <w:rPr>
                      <w:rFonts w:ascii="仿宋_GB2312" w:hAnsi="仿宋_GB2312" w:cs="仿宋_GB2312" w:eastAsia="仿宋_GB2312"/>
                      <w:sz w:val="18"/>
                    </w:rPr>
                    <w:t>CPU: 性能不低于I7-12700；内存：≥16G；硬盘：≥512G固态+2T机械；双网口；配套系统 ；带24寸液晶显示器，配套键盘、鼠标等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组态软件开发版</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工业自动化监控软件，具备数据采集、过程监控、报警管理、报表生成等功能</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组态软件运行版</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工业自动化监控软件，具备数据采集、过程监控、报警管理、报表生成等功能</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软件编程</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与</w:t>
                  </w:r>
                  <w:r>
                    <w:rPr>
                      <w:rFonts w:ascii="仿宋_GB2312" w:hAnsi="仿宋_GB2312" w:cs="仿宋_GB2312" w:eastAsia="仿宋_GB2312"/>
                      <w:sz w:val="18"/>
                    </w:rPr>
                    <w:t>PLC配套</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计算机操作台</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标准产品（尺寸</w:t>
                  </w:r>
                  <w:r>
                    <w:rPr>
                      <w:rFonts w:ascii="仿宋_GB2312" w:hAnsi="仿宋_GB2312" w:cs="仿宋_GB2312" w:eastAsia="仿宋_GB2312"/>
                      <w:sz w:val="18"/>
                    </w:rPr>
                    <w:t>≥1200长x800宽x960高）mm），配椅子</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打印系统</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自动双面复印，彩色打印，支持有线和无线网络打印，纸宽幅面</w:t>
                  </w:r>
                  <w:r>
                    <w:rPr>
                      <w:rFonts w:ascii="仿宋_GB2312" w:hAnsi="仿宋_GB2312" w:cs="仿宋_GB2312" w:eastAsia="仿宋_GB2312"/>
                      <w:sz w:val="18"/>
                    </w:rPr>
                    <w:t>A3/A4</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网络机柜</w:t>
                  </w:r>
                  <w:r>
                    <w:rPr>
                      <w:rFonts w:ascii="仿宋_GB2312" w:hAnsi="仿宋_GB2312" w:cs="仿宋_GB2312" w:eastAsia="仿宋_GB2312"/>
                      <w:sz w:val="18"/>
                    </w:rPr>
                    <w:t>NET1</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喷塑，尺寸</w:t>
                  </w:r>
                  <w:r>
                    <w:rPr>
                      <w:rFonts w:ascii="仿宋_GB2312" w:hAnsi="仿宋_GB2312" w:cs="仿宋_GB2312" w:eastAsia="仿宋_GB2312"/>
                      <w:sz w:val="18"/>
                    </w:rPr>
                    <w:t>600宽x600深x1800高mm，柜内安装以硬盘录像机、及配套的电气元件、机架、端子等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专业控制应用软件</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整个厂区：</w:t>
                  </w:r>
                  <w:r>
                    <w:rPr>
                      <w:rFonts w:ascii="仿宋_GB2312" w:hAnsi="仿宋_GB2312" w:cs="仿宋_GB2312" w:eastAsia="仿宋_GB2312"/>
                      <w:sz w:val="18"/>
                    </w:rPr>
                    <w:t>PLC系统编程、组态画面制作及调试</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硫化氢气体检测仪</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w:t>
                  </w:r>
                  <w:r>
                    <w:rPr>
                      <w:rFonts w:ascii="仿宋_GB2312" w:hAnsi="仿宋_GB2312" w:cs="仿宋_GB2312" w:eastAsia="仿宋_GB2312"/>
                      <w:sz w:val="18"/>
                      <w:vertAlign w:val="subscript"/>
                    </w:rPr>
                    <w:t>2</w:t>
                  </w:r>
                  <w:r>
                    <w:rPr>
                      <w:rFonts w:ascii="仿宋_GB2312" w:hAnsi="仿宋_GB2312" w:cs="仿宋_GB2312" w:eastAsia="仿宋_GB2312"/>
                      <w:sz w:val="18"/>
                    </w:rPr>
                    <w:t>S气体，0-100ppm，超标声光报警，配传感器安装支架，防护等级IP65，电源：DC24V，输出：4-20mA</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AIT01</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超声波液位计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分体式，量程：</w:t>
                  </w:r>
                  <w:r>
                    <w:rPr>
                      <w:rFonts w:ascii="仿宋_GB2312" w:hAnsi="仿宋_GB2312" w:cs="仿宋_GB2312" w:eastAsia="仿宋_GB2312"/>
                      <w:sz w:val="18"/>
                    </w:rPr>
                    <w:t>0~15m，介质：污水，防护等级IP65，提供仪表安装支架，电源：AC220V，输出信号：4-20mA</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LIT01</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电磁流量计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分体式，</w:t>
                  </w:r>
                  <w:r>
                    <w:rPr>
                      <w:rFonts w:ascii="仿宋_GB2312" w:hAnsi="仿宋_GB2312" w:cs="仿宋_GB2312" w:eastAsia="仿宋_GB2312"/>
                      <w:sz w:val="18"/>
                    </w:rPr>
                    <w:t>DN600，0-1000m3/h，介质：污水，传感器防护等级IP65，电源：AC220V，输出信号：4-20mA</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FIT01</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浮球液位开关</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触点容量</w:t>
                  </w:r>
                  <w:r>
                    <w:rPr>
                      <w:rFonts w:ascii="仿宋_GB2312" w:hAnsi="仿宋_GB2312" w:cs="仿宋_GB2312" w:eastAsia="仿宋_GB2312"/>
                      <w:sz w:val="18"/>
                    </w:rPr>
                    <w:t>AC250V/1A，自带防水电缆20米，配套重锤等安装附件</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LS01</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仪表保护箱</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w:t>
                  </w:r>
                  <w:r>
                    <w:rPr>
                      <w:rFonts w:ascii="仿宋_GB2312" w:hAnsi="仿宋_GB2312" w:cs="仿宋_GB2312" w:eastAsia="仿宋_GB2312"/>
                      <w:sz w:val="18"/>
                    </w:rPr>
                    <w:t>400宽x300深x400高mm，内装电源、信号防雷器及端子等，防护等级IP55，安装支架高度≥1.2米</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仪表信号电缆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铠装</w:t>
                  </w:r>
                  <w:r>
                    <w:rPr>
                      <w:rFonts w:ascii="仿宋_GB2312" w:hAnsi="仿宋_GB2312" w:cs="仿宋_GB2312" w:eastAsia="仿宋_GB2312"/>
                      <w:sz w:val="18"/>
                    </w:rPr>
                    <w:t>8芯超五类网线</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仪表电源电缆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KVV-0.45/0.75kV-3x1.5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仪表电源电缆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KVV-0.45/0.75kV-5x1.5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仪表信号电缆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DJYPVP-1x2x1.0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电缆保护管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SC20镀锌钢管</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防雷接地线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-25x4不锈钢扁钢</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视频监控</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网络枪机摄像机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r>
                    <w:rPr>
                      <w:rFonts w:ascii="仿宋_GB2312" w:hAnsi="仿宋_GB2312" w:cs="仿宋_GB2312" w:eastAsia="仿宋_GB2312"/>
                      <w:sz w:val="18"/>
                    </w:rPr>
                    <w:t>AC220V，像素≥200万，日夜型，IP65，带以太网接口，配安装支架、电源适配器等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全球带云台网络摄像机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r>
                    <w:rPr>
                      <w:rFonts w:ascii="仿宋_GB2312" w:hAnsi="仿宋_GB2312" w:cs="仿宋_GB2312" w:eastAsia="仿宋_GB2312"/>
                      <w:sz w:val="18"/>
                    </w:rPr>
                    <w:t>AC220V，像素≥300万，日夜型，IP65，带以太网接口，配安装支架、电源适配器等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摄像机安装立柱</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碳钢喷塑制作，杆高</w:t>
                  </w:r>
                  <w:r>
                    <w:rPr>
                      <w:rFonts w:ascii="仿宋_GB2312" w:hAnsi="仿宋_GB2312" w:cs="仿宋_GB2312" w:eastAsia="仿宋_GB2312"/>
                      <w:sz w:val="18"/>
                    </w:rPr>
                    <w:t>≥3.5米，105#摄像头配安装立柱，配套提供避雷针、控制箱等</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KVV-0.45/0.75kV-3x1.5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电源电缆</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KVV22-0.45/0.75kV-3x1.5</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超五类网线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8芯网线</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铠装超五类网线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8芯网线</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电线保护管</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SC20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接地线</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-25x4不锈钢扁钢</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以实际发生为准</w:t>
                  </w: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硬盘录像机</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8路网络硬盘录像机，配套监控硬盘，存储容量：6T，满足视频存储时间≥30d；</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监控显示器</w:t>
                  </w:r>
                </w:p>
              </w:tc>
              <w:tc>
                <w:tcPr>
                  <w:tcW w:type="dxa" w:w="9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显示器：液晶显示器</w:t>
                  </w:r>
                  <w:r>
                    <w:rPr>
                      <w:rFonts w:ascii="仿宋_GB2312" w:hAnsi="仿宋_GB2312" w:cs="仿宋_GB2312" w:eastAsia="仿宋_GB2312"/>
                      <w:sz w:val="18"/>
                    </w:rPr>
                    <w:t>≥24寸，显示器分辨率：1920x1080</w:t>
                  </w:r>
                </w:p>
              </w:tc>
              <w:tc>
                <w:tcPr>
                  <w:tcW w:type="dxa" w:w="2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21"/>
                <w:b/>
              </w:rPr>
              <w:t>备注：本项目核心产品为：综合池行车式吸泥机。</w:t>
            </w:r>
            <w:r>
              <w:rPr>
                <w:rFonts w:ascii="仿宋_GB2312" w:hAnsi="仿宋_GB2312" w:cs="仿宋_GB2312" w:eastAsia="仿宋_GB2312"/>
              </w:rPr>
              <w:t xml:space="preserve"> </w:t>
            </w:r>
          </w:p>
          <w:p>
            <w:pPr>
              <w:pStyle w:val="null3"/>
            </w:pPr>
            <w:r>
              <w:rPr>
                <w:rFonts w:ascii="仿宋_GB2312" w:hAnsi="仿宋_GB2312" w:cs="仿宋_GB2312" w:eastAsia="仿宋_GB2312"/>
              </w:rPr>
              <w:t>1、</w:t>
            </w:r>
            <w:r>
              <w:rPr>
                <w:rFonts w:ascii="仿宋_GB2312" w:hAnsi="仿宋_GB2312" w:cs="仿宋_GB2312" w:eastAsia="仿宋_GB2312"/>
                <w:sz w:val="21"/>
              </w:rPr>
              <w:t>如通过初审的有效供应商拟供核心产品的品牌相同，按照《政府采购货物和服务招标投标管理办法》</w:t>
            </w:r>
            <w:r>
              <w:rPr>
                <w:rFonts w:ascii="仿宋_GB2312" w:hAnsi="仿宋_GB2312" w:cs="仿宋_GB2312" w:eastAsia="仿宋_GB2312"/>
                <w:sz w:val="21"/>
              </w:rPr>
              <w:t>(第87号令)规定，提供相同核心品牌产品且通过资格审查、符合性审查的不同供应商参加同一合同项下投标的，按一家供应商计算，评审后得分最高的同品牌供应商获得中标人推荐资格;评审得分相同的，以“售后</w:t>
            </w:r>
            <w:r>
              <w:rPr>
                <w:rFonts w:ascii="仿宋_GB2312" w:hAnsi="仿宋_GB2312" w:cs="仿宋_GB2312" w:eastAsia="仿宋_GB2312"/>
                <w:sz w:val="21"/>
              </w:rPr>
              <w:t>服务及培训</w:t>
            </w:r>
            <w:r>
              <w:rPr>
                <w:rFonts w:ascii="仿宋_GB2312" w:hAnsi="仿宋_GB2312" w:cs="仿宋_GB2312" w:eastAsia="仿宋_GB2312"/>
                <w:sz w:val="21"/>
              </w:rPr>
              <w:t>方案</w:t>
            </w:r>
            <w:r>
              <w:rPr>
                <w:rFonts w:ascii="仿宋_GB2312" w:hAnsi="仿宋_GB2312" w:cs="仿宋_GB2312" w:eastAsia="仿宋_GB2312"/>
                <w:sz w:val="21"/>
              </w:rPr>
              <w:t>、</w:t>
            </w:r>
            <w:r>
              <w:rPr>
                <w:rFonts w:ascii="仿宋_GB2312" w:hAnsi="仿宋_GB2312" w:cs="仿宋_GB2312" w:eastAsia="仿宋_GB2312"/>
                <w:sz w:val="21"/>
              </w:rPr>
              <w:t>服务</w:t>
            </w:r>
            <w:r>
              <w:rPr>
                <w:rFonts w:ascii="仿宋_GB2312" w:hAnsi="仿宋_GB2312" w:cs="仿宋_GB2312" w:eastAsia="仿宋_GB2312"/>
                <w:sz w:val="21"/>
              </w:rPr>
              <w:t>承诺及保障措施</w:t>
            </w:r>
            <w:r>
              <w:rPr>
                <w:rFonts w:ascii="仿宋_GB2312" w:hAnsi="仿宋_GB2312" w:cs="仿宋_GB2312" w:eastAsia="仿宋_GB2312"/>
                <w:sz w:val="21"/>
              </w:rPr>
              <w:t>”得分高的优先，其他同品牌供应商不作为中标候选人。</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供应商拟供车型必须在国家工业和信息化部发布的《车辆生产企业及产品》公告内，须提供查询截图，未提供按无效投标处理。</w:t>
            </w:r>
          </w:p>
          <w:p>
            <w:pPr>
              <w:pStyle w:val="null3"/>
            </w:pPr>
            <w:r>
              <w:rPr>
                <w:rFonts w:ascii="仿宋_GB2312" w:hAnsi="仿宋_GB2312" w:cs="仿宋_GB2312" w:eastAsia="仿宋_GB2312"/>
                <w:sz w:val="21"/>
                <w:b/>
              </w:rPr>
              <w:t>3、本项目所涉及的所有车辆报价须包含车辆购置税、交强险及车辆上户的所有费用，供应商自行考虑计入投标报价中，采购人</w:t>
            </w:r>
            <w:r>
              <w:rPr>
                <w:rFonts w:ascii="仿宋_GB2312" w:hAnsi="仿宋_GB2312" w:cs="仿宋_GB2312" w:eastAsia="仿宋_GB2312"/>
                <w:sz w:val="21"/>
                <w:b/>
              </w:rPr>
              <w:t>不再</w:t>
            </w:r>
            <w:r>
              <w:rPr>
                <w:rFonts w:ascii="仿宋_GB2312" w:hAnsi="仿宋_GB2312" w:cs="仿宋_GB2312" w:eastAsia="仿宋_GB2312"/>
                <w:sz w:val="21"/>
                <w:b/>
              </w:rPr>
              <w:t>单独支付。</w:t>
            </w:r>
          </w:p>
          <w:p>
            <w:pPr>
              <w:pStyle w:val="null3"/>
            </w:pPr>
            <w:r>
              <w:rPr>
                <w:rFonts w:ascii="仿宋_GB2312" w:hAnsi="仿宋_GB2312" w:cs="仿宋_GB2312" w:eastAsia="仿宋_GB2312"/>
                <w:sz w:val="21"/>
                <w:b/>
              </w:rPr>
              <w:t>三、商务要求</w:t>
            </w:r>
          </w:p>
          <w:p>
            <w:pPr>
              <w:pStyle w:val="null3"/>
              <w:ind w:right="90"/>
              <w:jc w:val="left"/>
            </w:pPr>
            <w:r>
              <w:rPr>
                <w:rFonts w:ascii="仿宋_GB2312" w:hAnsi="仿宋_GB2312" w:cs="仿宋_GB2312" w:eastAsia="仿宋_GB2312"/>
                <w:sz w:val="21"/>
              </w:rPr>
              <w:t>1.</w:t>
            </w:r>
            <w:r>
              <w:rPr>
                <w:rFonts w:ascii="仿宋_GB2312" w:hAnsi="仿宋_GB2312" w:cs="仿宋_GB2312" w:eastAsia="仿宋_GB2312"/>
                <w:sz w:val="21"/>
              </w:rPr>
              <w:t>交货</w:t>
            </w:r>
            <w:r>
              <w:rPr>
                <w:rFonts w:ascii="仿宋_GB2312" w:hAnsi="仿宋_GB2312" w:cs="仿宋_GB2312" w:eastAsia="仿宋_GB2312"/>
                <w:sz w:val="21"/>
              </w:rPr>
              <w:t>及安装调试</w:t>
            </w:r>
            <w:r>
              <w:rPr>
                <w:rFonts w:ascii="仿宋_GB2312" w:hAnsi="仿宋_GB2312" w:cs="仿宋_GB2312" w:eastAsia="仿宋_GB2312"/>
                <w:sz w:val="21"/>
              </w:rPr>
              <w:t>时间</w:t>
            </w:r>
            <w:r>
              <w:rPr>
                <w:rFonts w:ascii="仿宋_GB2312" w:hAnsi="仿宋_GB2312" w:cs="仿宋_GB2312" w:eastAsia="仿宋_GB2312"/>
                <w:sz w:val="21"/>
              </w:rPr>
              <w:t>：合同签订后</w:t>
            </w:r>
            <w:r>
              <w:rPr>
                <w:rFonts w:ascii="仿宋_GB2312" w:hAnsi="仿宋_GB2312" w:cs="仿宋_GB2312" w:eastAsia="仿宋_GB2312"/>
                <w:sz w:val="21"/>
              </w:rPr>
              <w:t>180</w:t>
            </w:r>
            <w:r>
              <w:rPr>
                <w:rFonts w:ascii="仿宋_GB2312" w:hAnsi="仿宋_GB2312" w:cs="仿宋_GB2312" w:eastAsia="仿宋_GB2312"/>
                <w:sz w:val="21"/>
              </w:rPr>
              <w:t>个日历</w:t>
            </w:r>
            <w:r>
              <w:rPr>
                <w:rFonts w:ascii="仿宋_GB2312" w:hAnsi="仿宋_GB2312" w:cs="仿宋_GB2312" w:eastAsia="仿宋_GB2312"/>
                <w:sz w:val="21"/>
              </w:rPr>
              <w:t>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2.付款方式：</w:t>
            </w:r>
            <w:r>
              <w:rPr>
                <w:rFonts w:ascii="仿宋_GB2312" w:hAnsi="仿宋_GB2312" w:cs="仿宋_GB2312" w:eastAsia="仿宋_GB2312"/>
                <w:sz w:val="21"/>
              </w:rPr>
              <w:t>本项目为固定总价包干</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1）合同签订</w:t>
            </w:r>
            <w:r>
              <w:rPr>
                <w:rFonts w:ascii="仿宋_GB2312" w:hAnsi="仿宋_GB2312" w:cs="仿宋_GB2312" w:eastAsia="仿宋_GB2312"/>
                <w:sz w:val="21"/>
              </w:rPr>
              <w:t>后</w:t>
            </w:r>
            <w:r>
              <w:rPr>
                <w:rFonts w:ascii="仿宋_GB2312" w:hAnsi="仿宋_GB2312" w:cs="仿宋_GB2312" w:eastAsia="仿宋_GB2312"/>
                <w:sz w:val="21"/>
              </w:rPr>
              <w:t>向</w:t>
            </w:r>
            <w:r>
              <w:rPr>
                <w:rFonts w:ascii="仿宋_GB2312" w:hAnsi="仿宋_GB2312" w:cs="仿宋_GB2312" w:eastAsia="仿宋_GB2312"/>
                <w:sz w:val="21"/>
              </w:rPr>
              <w:t>供应商</w:t>
            </w:r>
            <w:r>
              <w:rPr>
                <w:rFonts w:ascii="仿宋_GB2312" w:hAnsi="仿宋_GB2312" w:cs="仿宋_GB2312" w:eastAsia="仿宋_GB2312"/>
                <w:sz w:val="21"/>
              </w:rPr>
              <w:t>支付合同总金额</w:t>
            </w:r>
            <w:r>
              <w:rPr>
                <w:rFonts w:ascii="仿宋_GB2312" w:hAnsi="仿宋_GB2312" w:cs="仿宋_GB2312" w:eastAsia="仿宋_GB2312"/>
                <w:sz w:val="21"/>
              </w:rPr>
              <w:t>30%预付款;</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每月</w:t>
            </w:r>
            <w:r>
              <w:rPr>
                <w:rFonts w:ascii="仿宋_GB2312" w:hAnsi="仿宋_GB2312" w:cs="仿宋_GB2312" w:eastAsia="仿宋_GB2312"/>
                <w:sz w:val="21"/>
              </w:rPr>
              <w:t>20日</w:t>
            </w:r>
            <w:r>
              <w:rPr>
                <w:rFonts w:ascii="仿宋_GB2312" w:hAnsi="仿宋_GB2312" w:cs="仿宋_GB2312" w:eastAsia="仿宋_GB2312"/>
                <w:sz w:val="21"/>
              </w:rPr>
              <w:t>供应商</w:t>
            </w:r>
            <w:r>
              <w:rPr>
                <w:rFonts w:ascii="仿宋_GB2312" w:hAnsi="仿宋_GB2312" w:cs="仿宋_GB2312" w:eastAsia="仿宋_GB2312"/>
                <w:sz w:val="21"/>
              </w:rPr>
              <w:t>向</w:t>
            </w:r>
            <w:r>
              <w:rPr>
                <w:rFonts w:ascii="仿宋_GB2312" w:hAnsi="仿宋_GB2312" w:cs="仿宋_GB2312" w:eastAsia="仿宋_GB2312"/>
                <w:sz w:val="21"/>
              </w:rPr>
              <w:t>采购人</w:t>
            </w:r>
            <w:r>
              <w:rPr>
                <w:rFonts w:ascii="仿宋_GB2312" w:hAnsi="仿宋_GB2312" w:cs="仿宋_GB2312" w:eastAsia="仿宋_GB2312"/>
                <w:sz w:val="21"/>
              </w:rPr>
              <w:t>通报当月完成工作量，由</w:t>
            </w:r>
            <w:r>
              <w:rPr>
                <w:rFonts w:ascii="仿宋_GB2312" w:hAnsi="仿宋_GB2312" w:cs="仿宋_GB2312" w:eastAsia="仿宋_GB2312"/>
                <w:sz w:val="21"/>
              </w:rPr>
              <w:t>采购人</w:t>
            </w:r>
            <w:r>
              <w:rPr>
                <w:rFonts w:ascii="仿宋_GB2312" w:hAnsi="仿宋_GB2312" w:cs="仿宋_GB2312" w:eastAsia="仿宋_GB2312"/>
                <w:sz w:val="21"/>
              </w:rPr>
              <w:t>审核认定。</w:t>
            </w:r>
          </w:p>
          <w:p>
            <w:pPr>
              <w:pStyle w:val="null3"/>
              <w:jc w:val="left"/>
            </w:pPr>
            <w:r>
              <w:rPr>
                <w:rFonts w:ascii="仿宋_GB2312" w:hAnsi="仿宋_GB2312" w:cs="仿宋_GB2312" w:eastAsia="仿宋_GB2312"/>
                <w:sz w:val="21"/>
              </w:rPr>
              <w:t>本</w:t>
            </w:r>
            <w:r>
              <w:rPr>
                <w:rFonts w:ascii="仿宋_GB2312" w:hAnsi="仿宋_GB2312" w:cs="仿宋_GB2312" w:eastAsia="仿宋_GB2312"/>
                <w:sz w:val="21"/>
              </w:rPr>
              <w:t>项目</w:t>
            </w:r>
            <w:r>
              <w:rPr>
                <w:rFonts w:ascii="仿宋_GB2312" w:hAnsi="仿宋_GB2312" w:cs="仿宋_GB2312" w:eastAsia="仿宋_GB2312"/>
                <w:sz w:val="21"/>
              </w:rPr>
              <w:t>的</w:t>
            </w:r>
            <w:r>
              <w:rPr>
                <w:rFonts w:ascii="仿宋_GB2312" w:hAnsi="仿宋_GB2312" w:cs="仿宋_GB2312" w:eastAsia="仿宋_GB2312"/>
                <w:sz w:val="21"/>
              </w:rPr>
              <w:t>进度</w:t>
            </w:r>
            <w:r>
              <w:rPr>
                <w:rFonts w:ascii="仿宋_GB2312" w:hAnsi="仿宋_GB2312" w:cs="仿宋_GB2312" w:eastAsia="仿宋_GB2312"/>
                <w:sz w:val="21"/>
              </w:rPr>
              <w:t>款按每月完成工程量的</w:t>
            </w:r>
            <w:r>
              <w:rPr>
                <w:rFonts w:ascii="仿宋_GB2312" w:hAnsi="仿宋_GB2312" w:cs="仿宋_GB2312" w:eastAsia="仿宋_GB2312"/>
                <w:sz w:val="21"/>
              </w:rPr>
              <w:t>80%支付</w:t>
            </w:r>
            <w:r>
              <w:rPr>
                <w:rFonts w:ascii="仿宋_GB2312" w:hAnsi="仿宋_GB2312" w:cs="仿宋_GB2312" w:eastAsia="仿宋_GB2312"/>
                <w:sz w:val="21"/>
              </w:rPr>
              <w:t>进度</w:t>
            </w:r>
            <w:r>
              <w:rPr>
                <w:rFonts w:ascii="仿宋_GB2312" w:hAnsi="仿宋_GB2312" w:cs="仿宋_GB2312" w:eastAsia="仿宋_GB2312"/>
                <w:sz w:val="21"/>
              </w:rPr>
              <w:t>款（应扣除预付款），</w:t>
            </w:r>
            <w:r>
              <w:rPr>
                <w:rFonts w:ascii="仿宋_GB2312" w:hAnsi="仿宋_GB2312" w:cs="仿宋_GB2312" w:eastAsia="仿宋_GB2312"/>
                <w:sz w:val="21"/>
              </w:rPr>
              <w:t>项目</w:t>
            </w:r>
            <w:r>
              <w:rPr>
                <w:rFonts w:ascii="仿宋_GB2312" w:hAnsi="仿宋_GB2312" w:cs="仿宋_GB2312" w:eastAsia="仿宋_GB2312"/>
                <w:sz w:val="21"/>
              </w:rPr>
              <w:t>验收合格后</w:t>
            </w:r>
            <w:r>
              <w:rPr>
                <w:rFonts w:ascii="仿宋_GB2312" w:hAnsi="仿宋_GB2312" w:cs="仿宋_GB2312" w:eastAsia="仿宋_GB2312"/>
                <w:sz w:val="21"/>
              </w:rPr>
              <w:t>，支</w:t>
            </w:r>
            <w:r>
              <w:rPr>
                <w:rFonts w:ascii="仿宋_GB2312" w:hAnsi="仿宋_GB2312" w:cs="仿宋_GB2312" w:eastAsia="仿宋_GB2312"/>
                <w:sz w:val="21"/>
              </w:rPr>
              <w:t>付至</w:t>
            </w:r>
            <w:r>
              <w:rPr>
                <w:rFonts w:ascii="仿宋_GB2312" w:hAnsi="仿宋_GB2312" w:cs="仿宋_GB2312" w:eastAsia="仿宋_GB2312"/>
                <w:sz w:val="21"/>
              </w:rPr>
              <w:t>合同</w:t>
            </w:r>
            <w:r>
              <w:rPr>
                <w:rFonts w:ascii="仿宋_GB2312" w:hAnsi="仿宋_GB2312" w:cs="仿宋_GB2312" w:eastAsia="仿宋_GB2312"/>
                <w:sz w:val="21"/>
              </w:rPr>
              <w:t>总价款的</w:t>
            </w:r>
            <w:r>
              <w:rPr>
                <w:rFonts w:ascii="仿宋_GB2312" w:hAnsi="仿宋_GB2312" w:cs="仿宋_GB2312" w:eastAsia="仿宋_GB2312"/>
                <w:sz w:val="21"/>
              </w:rPr>
              <w:t>90%时，暂停支付。待结算审计后余款一次付清。</w:t>
            </w:r>
            <w:r>
              <w:rPr>
                <w:rFonts w:ascii="仿宋_GB2312" w:hAnsi="仿宋_GB2312" w:cs="仿宋_GB2312" w:eastAsia="仿宋_GB2312"/>
                <w:sz w:val="21"/>
              </w:rPr>
              <w:t>（辅料根据实际发生提供，费用计入总价，</w:t>
            </w:r>
            <w:r>
              <w:rPr>
                <w:rFonts w:ascii="仿宋_GB2312" w:hAnsi="仿宋_GB2312" w:cs="仿宋_GB2312" w:eastAsia="仿宋_GB2312"/>
                <w:sz w:val="21"/>
              </w:rPr>
              <w:t>采购人</w:t>
            </w:r>
            <w:r>
              <w:rPr>
                <w:rFonts w:ascii="仿宋_GB2312" w:hAnsi="仿宋_GB2312" w:cs="仿宋_GB2312" w:eastAsia="仿宋_GB2312"/>
                <w:sz w:val="21"/>
              </w:rPr>
              <w:t>不再单独支付费用）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3.质保期：</w:t>
            </w:r>
            <w:r>
              <w:rPr>
                <w:rFonts w:ascii="仿宋_GB2312" w:hAnsi="仿宋_GB2312" w:cs="仿宋_GB2312" w:eastAsia="仿宋_GB2312"/>
                <w:sz w:val="21"/>
              </w:rPr>
              <w:t>自验收合格之日起</w:t>
            </w:r>
            <w:r>
              <w:rPr>
                <w:rFonts w:ascii="仿宋_GB2312" w:hAnsi="仿宋_GB2312" w:cs="仿宋_GB2312" w:eastAsia="仿宋_GB2312"/>
                <w:sz w:val="21"/>
              </w:rPr>
              <w:t>2</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4.质量标准：符合国家及行业质量验收合格标准</w:t>
            </w:r>
          </w:p>
          <w:p>
            <w:pPr>
              <w:pStyle w:val="null3"/>
            </w:pPr>
            <w:r>
              <w:rPr>
                <w:rFonts w:ascii="仿宋_GB2312" w:hAnsi="仿宋_GB2312" w:cs="仿宋_GB2312" w:eastAsia="仿宋_GB2312"/>
                <w:sz w:val="21"/>
              </w:rPr>
              <w:t>5.交货</w:t>
            </w:r>
            <w:r>
              <w:rPr>
                <w:rFonts w:ascii="仿宋_GB2312" w:hAnsi="仿宋_GB2312" w:cs="仿宋_GB2312" w:eastAsia="仿宋_GB2312"/>
                <w:sz w:val="21"/>
              </w:rPr>
              <w:t>及安装调试</w:t>
            </w:r>
            <w:r>
              <w:rPr>
                <w:rFonts w:ascii="仿宋_GB2312" w:hAnsi="仿宋_GB2312" w:cs="仿宋_GB2312" w:eastAsia="仿宋_GB2312"/>
                <w:sz w:val="21"/>
              </w:rPr>
              <w:t>地点：勉县污水处理设施设备更新项目项目现场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勉县污水处理设施设备更新项目项目现场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合同签订后向供应商支付合同总金额30%预付款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每月20日供应商向采购人通报当月完成工作量，由采购人审核认定。 本项目的进度款按每月完成工程量的80%支付进度款（应扣除预付款），项目验收合格后，支付至合同总价款的90%时，暂停支付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待结算审计后余款一次付清。（辅料根据实际发生提供，费用计入总价，采购人不再单独支付费用）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1）保修范围：全部； 2）质保期：自验收合格之日起2年，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会计师事务所出具的完整的2024年度审计报告（成立时间至提交投标文件递交截止时间不足一年的可提供成立后任意时段的资产负债表），或提交投标文件递交时间截止前6个月内银行出具的资信证明，或信用担保机构出具的投标担保函，（以上三种形式的资料提供任何一种即可）；其他组织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投标人须具备市政公用工程施工总承包三级及以上资质，且具有有效的安全生产许可证；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投标人拟派项目负责人须具有市政公用工程专业一级注册建造师证书，具有效的安全生产考核合格证（B证），且未担任其他在建工程的项目负责人，并提供个人在2025年1月1日至投标文件递交截止时间内本单位连续不少于三个月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根据财政部《关于推动解决政府采购异常低价问题的通知》（财库〔2026〕2号）“政府采购评审中出现下列情形之一的，评审委员会应当启动异常低价投标（响应）审查程序”： 1.投标（响应）报价低于全部通过符合性审查供应商投标（响应）报价平均值65%的，即投标（响应）报价&lt;全部通过符合性审查供应商投标（响应）报价平均值×65%； 2.投标（响应）报价低于通过符合性审查的次低报价供应商投标（响应）报价65%的，即投标（响应）报价&lt;通过符合性审查的次低报价供应商投标（响应）报价×65%； 3.投标（响应）报价低于采购项目最高限价65%的，即投标（响应）报价&lt;采购项目最高限价×65%； 4.评审委员会基于专业判断，认为供应商报价过低，有可能影响产品质量或者不能诚信履约的其他情形。 2.投标人提交的相关说明和证明材料，应当加盖投标人（法定名称）电子印章，相关供应商应于30分钟内（含30分钟）按评标委员会要求提供相应证明材料，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自然人参加投标的须提供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开标一览表 投标方案.docx 中小企业声明函 商务应答表 分项报价表.docx 供应商应提交的相关资格证明材料.docx 供应商认为需要提供的其他资料.docx 投标函 残疾人福利性单位声明函 标的清单 投标文件封面 监狱企业的证明文件 产品技术偏差表.docx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对“交货及安装调试时间、交货及安装调试地点、付款方式，质保期”等商务条款进行响应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核心产品参数响应</w:t>
            </w:r>
          </w:p>
        </w:tc>
        <w:tc>
          <w:tcPr>
            <w:tcW w:type="dxa" w:w="3322"/>
          </w:tcPr>
          <w:p>
            <w:pPr>
              <w:pStyle w:val="null3"/>
            </w:pPr>
            <w:r>
              <w:rPr>
                <w:rFonts w:ascii="仿宋_GB2312" w:hAnsi="仿宋_GB2312" w:cs="仿宋_GB2312" w:eastAsia="仿宋_GB2312"/>
              </w:rPr>
              <w:t>符合第三章 招标项目技术、服务、商务及其他要求 第3.3条 技术要求 第二款 采购清单中核心产品参数的要求。</w:t>
            </w:r>
          </w:p>
        </w:tc>
        <w:tc>
          <w:tcPr>
            <w:tcW w:type="dxa" w:w="1661"/>
          </w:tcPr>
          <w:p>
            <w:pPr>
              <w:pStyle w:val="null3"/>
            </w:pPr>
            <w:r>
              <w:rPr>
                <w:rFonts w:ascii="仿宋_GB2312" w:hAnsi="仿宋_GB2312" w:cs="仿宋_GB2312" w:eastAsia="仿宋_GB2312"/>
              </w:rPr>
              <w:t>产品技术偏差表.docx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第三章“采购清单”中的评分项参数共10项、每项1分，总计10分，参数完全满足得10分，每有一项不满足（或写负偏离）扣1分，扣完为止。 注：以投标文件“产品技术偏差表”中的响应情况为评审依据。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产品技术偏差表.docx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根据投标人提供的安装调试方案评审： （1）确保项目实施安装调试顺利、厂区不停产的总体安装方案，安装图文详实，满足项目现场实际需求； 以上内容均完整的，得满分4分，每有一条内容缺项的，扣2分；内容中每有一处不完整或有缺陷或与项目不匹配的，扣1分，扣完为止。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施工组织设计方案</w:t>
            </w:r>
          </w:p>
        </w:tc>
        <w:tc>
          <w:tcPr>
            <w:tcW w:type="dxa" w:w="2492"/>
          </w:tcPr>
          <w:p>
            <w:pPr>
              <w:pStyle w:val="null3"/>
            </w:pPr>
            <w:r>
              <w:rPr>
                <w:rFonts w:ascii="仿宋_GB2312" w:hAnsi="仿宋_GB2312" w:cs="仿宋_GB2312" w:eastAsia="仿宋_GB2312"/>
              </w:rPr>
              <w:t>根据投标人提供的施工组织设计方案评审： （1）确保质量、安全生产的技术组织措施； （2）确保文明实施的技术组织措施及环境保护措施； （3）确保实施进度的技术组织措施； （4）项目实施机械配备和材料投入计划措施。 以上4条内容，每条内容均完整的，得满分6分，每有一条内容缺项的，扣1.5分；每条内容中每有一处内容不完整或有缺陷或与项目不匹配的，扣0.7分，扣完为止。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设备选型、加工生产、试验检测、包装运输方案</w:t>
            </w:r>
          </w:p>
        </w:tc>
        <w:tc>
          <w:tcPr>
            <w:tcW w:type="dxa" w:w="2492"/>
          </w:tcPr>
          <w:p>
            <w:pPr>
              <w:pStyle w:val="null3"/>
            </w:pPr>
            <w:r>
              <w:rPr>
                <w:rFonts w:ascii="仿宋_GB2312" w:hAnsi="仿宋_GB2312" w:cs="仿宋_GB2312" w:eastAsia="仿宋_GB2312"/>
              </w:rPr>
              <w:t>根据投标人提供的以下设备选型及重难点分析评审： （1）设备选型、加工生产、试验检测、包装运输方案； ①设备选型方案。 ②设备加工生产方案。 ③设备试验检测方案。 ④设备包装运输方案。 以上4条内容，每条内容均完整的，得满分4分，每有一条内容缺项的，扣1分；每条内容中每有一处内容不完整或有缺陷或与项目不匹配的，扣0.5分，扣完为止。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（2）项目重点、难点分析及解决措施；①项目重点、难点分析。 ②项目重点、难点解决措施。 以上2条内容，每条内容均完整的，得满分6分，每有一条内容缺项的，扣3分；每条内容中每有一处内容不完整或有缺陷或与项目不匹配的，扣1分，扣完为止。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设备质量保障措施及保障承诺</w:t>
            </w:r>
          </w:p>
        </w:tc>
        <w:tc>
          <w:tcPr>
            <w:tcW w:type="dxa" w:w="2492"/>
          </w:tcPr>
          <w:p>
            <w:pPr>
              <w:pStyle w:val="null3"/>
            </w:pPr>
            <w:r>
              <w:rPr>
                <w:rFonts w:ascii="仿宋_GB2312" w:hAnsi="仿宋_GB2312" w:cs="仿宋_GB2312" w:eastAsia="仿宋_GB2312"/>
              </w:rPr>
              <w:t>根据投标人提供的以下设备质量保障措施及保障承诺方案评审： （1）设备质量保障措施； （2）设备质量保障承诺书，承诺书须明确产品出现质量问题后的处置及处罚措施； 以上2条内容，每条内容均完整的，得满分4分，每有一条内容缺项的，扣2分；每条内容中每有一处内容不完整或有缺陷或与项目不匹配的，扣1分，扣完为止。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项目组织管理机构人员职责划分； 内容完整的，得满分2分，内容缺项的，扣1分；每有一处内容不完整或有缺陷或与项目不匹配的，扣0.5分，扣完为止。 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（1）项目组织管理机构人员专业及职称配备： ①项目组织管理机构中除项目负责人外每具备一名注册公用设备工程师（给排水），同时具有相应专业中级职称得0.5分，本条最高得1分； ②技术负责人为市政、环保、机电、电气相关专业中级及以上工程师的得0.6分。 ③项目组织管理机构每具有一名职业培训合格证人员（岗位包括但不限于施工员、质量员、安全员、材料员、劳务员、资料员）得0.4分，本条满分2.4分。 注：以投标文件中所附人员相关证书为准，并同时提供个人在2025年1月1日至投标文件递交截止时间内本单位连续不少于三个月的社保缴纳证明；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试运行方案及承诺</w:t>
            </w:r>
          </w:p>
        </w:tc>
        <w:tc>
          <w:tcPr>
            <w:tcW w:type="dxa" w:w="2492"/>
          </w:tcPr>
          <w:p>
            <w:pPr>
              <w:pStyle w:val="null3"/>
            </w:pPr>
            <w:r>
              <w:rPr>
                <w:rFonts w:ascii="仿宋_GB2312" w:hAnsi="仿宋_GB2312" w:cs="仿宋_GB2312" w:eastAsia="仿宋_GB2312"/>
              </w:rPr>
              <w:t>根据投标人提供的以下试运行方案及承诺评审： （1）试运行计划方案； （2）确保设备稳定运行的实质性承诺； （3）未实现稳定运行的应急补救措施； 以上3条内容，每条内容均完整的，得满分6分，每有一条内容缺项的，扣2分；每条内容中每有一处内容不完整或有缺陷或与项目不匹配的，扣1分，扣完为止。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售后服务及培训方案、服务承诺及保障措施</w:t>
            </w:r>
          </w:p>
        </w:tc>
        <w:tc>
          <w:tcPr>
            <w:tcW w:type="dxa" w:w="2492"/>
          </w:tcPr>
          <w:p>
            <w:pPr>
              <w:pStyle w:val="null3"/>
            </w:pPr>
            <w:r>
              <w:rPr>
                <w:rFonts w:ascii="仿宋_GB2312" w:hAnsi="仿宋_GB2312" w:cs="仿宋_GB2312" w:eastAsia="仿宋_GB2312"/>
              </w:rPr>
              <w:t>根据投标人提供的以下响应方案评审： （1）售后服务方案； （2）售后服务承诺及保障措施； （3）备品及配件保障措施； 以上3条内容，每条内容均完整的，得满分3分，每有一条内容缺项的，扣1分；每条内容中每有一处内容不完整或有缺陷或与项目不匹配的，扣0.5分，扣完为止。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项目双验收保障措施及承诺</w:t>
            </w:r>
          </w:p>
        </w:tc>
        <w:tc>
          <w:tcPr>
            <w:tcW w:type="dxa" w:w="2492"/>
          </w:tcPr>
          <w:p>
            <w:pPr>
              <w:pStyle w:val="null3"/>
            </w:pPr>
            <w:r>
              <w:rPr>
                <w:rFonts w:ascii="仿宋_GB2312" w:hAnsi="仿宋_GB2312" w:cs="仿宋_GB2312" w:eastAsia="仿宋_GB2312"/>
              </w:rPr>
              <w:t>项目验收包括但不限于项目质量验收、配合环保验收，根据投标人提供的以下投标方案评审： （1）确保项目顺利通过质量验收的保障措施； （2）配合项目顺利通过环保验收的保障措施； （3）配合项目顺利通过环保验收的实质性承诺； 以上3条内容，每条内容均完整的，得满分6分，每有一条内容缺项的，扣2分；每条内容中每有一处内容不完整或有缺陷或与项目不匹配的，扣1分，扣完为止。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提供2022年12月1日至投标文件递交截止时间止投标人同类项目合同案例，每提供一个得2分，满分4分。 注：需提供业绩合同复印件并加盖投标人公章，日期以合同签订日期为准，未提供或所提供证明材料不符合要求的不得分。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供应商所投产品具有国家节能产品认证且证书在有效期内，或具有中国环境标志产品认证证书且在有效期内，或具有国家强制采购节能产品认证证书且在有效期内的投标供应商，得1分。 注：需提供相关认证证书或在证明材料复印件并加盖供应商公章，未提供不得分。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关键设备5项，每项2分，总计10分，每项关键设备需提供关于更新改造的合理化建议，合理化建议符合实际情况、满足项目需求得2分，与实际情况不符合、存在偏差、或内容不适用项目实际情况或不满足项目需求，每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满足招标文件要求且价格最低的价格为评标基准价，其价格分为满分。其他供应商的价格分统 一按照下列公式计算：投标报价得分=（评标基准价/投标报价） ×分值；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