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6BD8C">
      <w:pPr>
        <w:pStyle w:val="2"/>
        <w:spacing w:line="256" w:lineRule="auto"/>
      </w:pPr>
    </w:p>
    <w:p w14:paraId="2544144F">
      <w:pPr>
        <w:spacing w:before="118" w:line="226" w:lineRule="auto"/>
        <w:ind w:left="1008"/>
        <w:outlineLvl w:val="2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9"/>
          <w:sz w:val="35"/>
          <w:szCs w:val="35"/>
        </w:rPr>
        <w:t>勉县新铺敬老院维修及消防设施改造工程</w:t>
      </w:r>
    </w:p>
    <w:p w14:paraId="4328F425">
      <w:pPr>
        <w:spacing w:before="195" w:line="226" w:lineRule="auto"/>
        <w:ind w:left="2821"/>
        <w:outlineLvl w:val="2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spacing w:val="7"/>
          <w:sz w:val="35"/>
          <w:szCs w:val="35"/>
          <w:lang w:val="en-US" w:eastAsia="zh-CN"/>
        </w:rPr>
        <w:t>清单</w:t>
      </w:r>
      <w:r>
        <w:rPr>
          <w:rFonts w:ascii="黑体" w:hAnsi="黑体" w:eastAsia="黑体" w:cs="黑体"/>
          <w:spacing w:val="7"/>
          <w:sz w:val="35"/>
          <w:szCs w:val="35"/>
        </w:rPr>
        <w:t>编制说明</w:t>
      </w:r>
    </w:p>
    <w:p w14:paraId="52CFF9B8">
      <w:pPr>
        <w:pStyle w:val="2"/>
        <w:spacing w:line="253" w:lineRule="auto"/>
      </w:pPr>
    </w:p>
    <w:p w14:paraId="531DCF9E">
      <w:pPr>
        <w:pStyle w:val="2"/>
        <w:spacing w:line="254" w:lineRule="auto"/>
      </w:pPr>
    </w:p>
    <w:p w14:paraId="550881C3">
      <w:pPr>
        <w:pStyle w:val="2"/>
        <w:spacing w:line="254" w:lineRule="auto"/>
      </w:pPr>
    </w:p>
    <w:p w14:paraId="400BA0C3">
      <w:pPr>
        <w:spacing w:before="91" w:line="222" w:lineRule="auto"/>
        <w:ind w:left="2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一、工程概况</w:t>
      </w:r>
    </w:p>
    <w:p w14:paraId="21F59055">
      <w:pPr>
        <w:spacing w:before="290" w:line="411" w:lineRule="auto"/>
        <w:ind w:left="10" w:right="96" w:firstLine="554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该项目位于勉县新铺镇铜钱坝村，主要建设内容:改造3#楼内外墙</w:t>
      </w:r>
      <w:r>
        <w:rPr>
          <w:rFonts w:ascii="仿宋" w:hAnsi="仿宋" w:eastAsia="仿宋" w:cs="仿宋"/>
          <w:spacing w:val="-5"/>
          <w:sz w:val="28"/>
          <w:szCs w:val="28"/>
        </w:rPr>
        <w:t>面共</w:t>
      </w:r>
      <w:r>
        <w:rPr>
          <w:rFonts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398m2，硬化场地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600m2；新增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1-3#楼自动喷水灭火系统及室外消</w:t>
      </w:r>
      <w:r>
        <w:rPr>
          <w:rFonts w:ascii="仿宋" w:hAnsi="仿宋" w:eastAsia="仿宋" w:cs="仿宋"/>
          <w:spacing w:val="-3"/>
          <w:sz w:val="28"/>
          <w:szCs w:val="28"/>
        </w:rPr>
        <w:t>火栓系统（涉及面积</w:t>
      </w:r>
      <w:r>
        <w:rPr>
          <w:rFonts w:ascii="仿宋" w:hAnsi="仿宋" w:eastAsia="仿宋" w:cs="仿宋"/>
          <w:spacing w:val="-4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1305m2</w:t>
      </w:r>
      <w:r>
        <w:rPr>
          <w:rFonts w:ascii="仿宋" w:hAnsi="仿宋" w:eastAsia="仿宋" w:cs="仿宋"/>
          <w:spacing w:val="3"/>
          <w:sz w:val="28"/>
          <w:szCs w:val="28"/>
        </w:rPr>
        <w:t>），</w:t>
      </w:r>
      <w:r>
        <w:rPr>
          <w:rFonts w:ascii="仿宋" w:hAnsi="仿宋" w:eastAsia="仿宋" w:cs="仿宋"/>
          <w:spacing w:val="-3"/>
          <w:sz w:val="28"/>
          <w:szCs w:val="28"/>
        </w:rPr>
        <w:t>新建泵房、消防水池</w:t>
      </w:r>
      <w:r>
        <w:rPr>
          <w:rFonts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3</w:t>
      </w:r>
      <w:r>
        <w:rPr>
          <w:rFonts w:ascii="仿宋" w:hAnsi="仿宋" w:eastAsia="仿宋" w:cs="仿宋"/>
          <w:spacing w:val="-4"/>
          <w:sz w:val="28"/>
          <w:szCs w:val="28"/>
        </w:rPr>
        <w:t>4m2，安装（有</w:t>
      </w:r>
      <w:r>
        <w:rPr>
          <w:rFonts w:ascii="仿宋" w:hAnsi="仿宋" w:eastAsia="仿宋" w:cs="仿宋"/>
          <w:spacing w:val="-5"/>
          <w:sz w:val="28"/>
          <w:szCs w:val="28"/>
        </w:rPr>
        <w:t>效容积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180m3）不锈钢组装消防池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1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个等。</w:t>
      </w:r>
    </w:p>
    <w:p w14:paraId="66BE7CBB">
      <w:pPr>
        <w:spacing w:before="1" w:line="221" w:lineRule="auto"/>
        <w:ind w:left="2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二、编制范围</w:t>
      </w:r>
    </w:p>
    <w:p w14:paraId="13F03C0D">
      <w:pPr>
        <w:spacing w:before="289" w:line="411" w:lineRule="auto"/>
        <w:ind w:left="33" w:right="96" w:firstLine="53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3"/>
          <w:sz w:val="28"/>
          <w:szCs w:val="28"/>
        </w:rPr>
        <w:t>本工程计算范围为勉县新铺敬老院维修及消防设施改造工程施工</w:t>
      </w:r>
      <w:r>
        <w:rPr>
          <w:rFonts w:ascii="仿宋" w:hAnsi="仿宋" w:eastAsia="仿宋" w:cs="仿宋"/>
          <w:spacing w:val="-4"/>
          <w:sz w:val="28"/>
          <w:szCs w:val="28"/>
        </w:rPr>
        <w:t>图纸（详见工程量清单）。</w:t>
      </w:r>
    </w:p>
    <w:p w14:paraId="2A941C18">
      <w:pPr>
        <w:spacing w:before="1" w:line="221" w:lineRule="auto"/>
        <w:ind w:left="3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三、编制依据</w:t>
      </w:r>
    </w:p>
    <w:p w14:paraId="6F38E448">
      <w:pPr>
        <w:spacing w:before="288" w:line="222" w:lineRule="auto"/>
        <w:ind w:left="57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1、勉县新铺敬老院维修及消防设施改造工程全套</w:t>
      </w:r>
      <w:r>
        <w:rPr>
          <w:rFonts w:ascii="仿宋" w:hAnsi="仿宋" w:eastAsia="仿宋" w:cs="仿宋"/>
          <w:spacing w:val="-2"/>
          <w:sz w:val="28"/>
          <w:szCs w:val="28"/>
        </w:rPr>
        <w:t>施工图纸。</w:t>
      </w:r>
    </w:p>
    <w:p w14:paraId="53BB1179">
      <w:pPr>
        <w:spacing w:before="289" w:line="411" w:lineRule="auto"/>
        <w:ind w:left="14" w:right="96" w:firstLine="54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4"/>
          <w:sz w:val="28"/>
          <w:szCs w:val="28"/>
        </w:rPr>
        <w:t>2、陕西住房和城乡建设厅文件《关于印发2025</w:t>
      </w:r>
      <w:r>
        <w:rPr>
          <w:rFonts w:ascii="仿宋" w:hAnsi="仿宋" w:eastAsia="仿宋" w:cs="仿宋"/>
          <w:spacing w:val="-3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陕西省建设工程</w:t>
      </w:r>
      <w:r>
        <w:rPr>
          <w:rFonts w:ascii="仿宋" w:hAnsi="仿宋" w:eastAsia="仿宋" w:cs="仿宋"/>
          <w:spacing w:val="-2"/>
          <w:sz w:val="28"/>
          <w:szCs w:val="28"/>
        </w:rPr>
        <w:t>费用规则等计价依据的通知》。</w:t>
      </w:r>
    </w:p>
    <w:p w14:paraId="2778E7CF">
      <w:pPr>
        <w:spacing w:before="3" w:line="411" w:lineRule="auto"/>
        <w:ind w:firstLine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1"/>
          <w:sz w:val="28"/>
          <w:szCs w:val="28"/>
        </w:rPr>
        <w:t>3、陕西省《建设工程工程量清单计价标准》（DB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1"/>
          <w:sz w:val="28"/>
          <w:szCs w:val="28"/>
        </w:rPr>
        <w:t>61/T</w:t>
      </w:r>
      <w:r>
        <w:rPr>
          <w:rFonts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1"/>
          <w:sz w:val="28"/>
          <w:szCs w:val="28"/>
        </w:rPr>
        <w:t>5126-2025）</w:t>
      </w:r>
      <w:r>
        <w:rPr>
          <w:rFonts w:ascii="仿宋" w:hAnsi="仿宋" w:eastAsia="仿宋" w:cs="仿宋"/>
          <w:spacing w:val="-22"/>
          <w:sz w:val="28"/>
          <w:szCs w:val="28"/>
        </w:rPr>
        <w:t>》、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《市政工程工程量计算标准（DB 61/T 5128-2</w:t>
      </w:r>
      <w:r>
        <w:rPr>
          <w:rFonts w:ascii="仿宋" w:hAnsi="仿宋" w:eastAsia="仿宋" w:cs="仿宋"/>
          <w:spacing w:val="-2"/>
          <w:sz w:val="28"/>
          <w:szCs w:val="28"/>
        </w:rPr>
        <w:t>025）》、《房屋建筑与</w:t>
      </w:r>
      <w:r>
        <w:rPr>
          <w:rFonts w:ascii="仿宋" w:hAnsi="仿宋" w:eastAsia="仿宋" w:cs="仿宋"/>
          <w:spacing w:val="-1"/>
          <w:sz w:val="28"/>
          <w:szCs w:val="28"/>
        </w:rPr>
        <w:t>装饰工程工程量计算标准（DB 61/T 5129-20</w:t>
      </w:r>
      <w:r>
        <w:rPr>
          <w:rFonts w:ascii="仿宋" w:hAnsi="仿宋" w:eastAsia="仿宋" w:cs="仿宋"/>
          <w:spacing w:val="-2"/>
          <w:sz w:val="28"/>
          <w:szCs w:val="28"/>
        </w:rPr>
        <w:t>25）》、《通用安装工程</w:t>
      </w:r>
      <w:r>
        <w:rPr>
          <w:rFonts w:ascii="仿宋" w:hAnsi="仿宋" w:eastAsia="仿宋" w:cs="仿宋"/>
          <w:spacing w:val="-1"/>
          <w:sz w:val="28"/>
          <w:szCs w:val="28"/>
        </w:rPr>
        <w:t>工程量计算标准（DB 61/T 5130-2025）》、《园</w:t>
      </w:r>
      <w:r>
        <w:rPr>
          <w:rFonts w:ascii="仿宋" w:hAnsi="仿宋" w:eastAsia="仿宋" w:cs="仿宋"/>
          <w:spacing w:val="-2"/>
          <w:sz w:val="28"/>
          <w:szCs w:val="28"/>
        </w:rPr>
        <w:t>林绿化工程工程量计</w:t>
      </w:r>
      <w:r>
        <w:rPr>
          <w:rFonts w:ascii="仿宋" w:hAnsi="仿宋" w:eastAsia="仿宋" w:cs="仿宋"/>
          <w:spacing w:val="-1"/>
          <w:sz w:val="28"/>
          <w:szCs w:val="28"/>
        </w:rPr>
        <w:t>算标准（DB 61/T 5131-2025）》。</w:t>
      </w:r>
    </w:p>
    <w:p w14:paraId="5A4CCC62">
      <w:pPr>
        <w:spacing w:line="412" w:lineRule="auto"/>
        <w:ind w:left="10" w:right="96" w:firstLine="54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4、《陕西省建设工程费用规则（2025）》、《陕西省房屋建筑与</w:t>
      </w:r>
      <w:r>
        <w:rPr>
          <w:rFonts w:ascii="仿宋" w:hAnsi="仿宋" w:eastAsia="仿宋" w:cs="仿宋"/>
          <w:spacing w:val="2"/>
          <w:sz w:val="28"/>
          <w:szCs w:val="28"/>
        </w:rPr>
        <w:t>装饰工程消耗量定额（2025）》、《陕西省通用安装工程消耗量定额</w:t>
      </w:r>
    </w:p>
    <w:p w14:paraId="6F846C42">
      <w:pPr>
        <w:spacing w:line="412" w:lineRule="auto"/>
        <w:rPr>
          <w:rFonts w:ascii="仿宋" w:hAnsi="仿宋" w:eastAsia="仿宋" w:cs="仿宋"/>
          <w:sz w:val="28"/>
          <w:szCs w:val="28"/>
        </w:rPr>
        <w:sectPr>
          <w:pgSz w:w="11906" w:h="16839"/>
          <w:pgMar w:top="1431" w:right="1604" w:bottom="0" w:left="1714" w:header="0" w:footer="0" w:gutter="0"/>
          <w:cols w:space="720" w:num="1"/>
        </w:sectPr>
      </w:pPr>
    </w:p>
    <w:p w14:paraId="7F92797E">
      <w:pPr>
        <w:spacing w:before="159" w:line="411" w:lineRule="auto"/>
        <w:ind w:left="28" w:right="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（2025）》、《陕西省市政工程消耗量定额（2025）》、《陕西省园</w:t>
      </w:r>
      <w:r>
        <w:rPr>
          <w:rFonts w:ascii="仿宋" w:hAnsi="仿宋" w:eastAsia="仿宋" w:cs="仿宋"/>
          <w:spacing w:val="3"/>
          <w:sz w:val="28"/>
          <w:szCs w:val="28"/>
        </w:rPr>
        <w:t>林绿化工程消耗量定额（2025）》、《</w:t>
      </w:r>
      <w:r>
        <w:rPr>
          <w:rFonts w:ascii="仿宋" w:hAnsi="仿宋" w:eastAsia="仿宋" w:cs="仿宋"/>
          <w:spacing w:val="2"/>
          <w:sz w:val="28"/>
          <w:szCs w:val="28"/>
        </w:rPr>
        <w:t>陕西省建设工程施工机械台班</w:t>
      </w:r>
      <w:r>
        <w:rPr>
          <w:rFonts w:ascii="仿宋" w:hAnsi="仿宋" w:eastAsia="仿宋" w:cs="仿宋"/>
          <w:spacing w:val="3"/>
          <w:sz w:val="28"/>
          <w:szCs w:val="28"/>
        </w:rPr>
        <w:t>费用定额（2025）》、《陕西省建设工程施工</w:t>
      </w:r>
      <w:r>
        <w:rPr>
          <w:rFonts w:ascii="仿宋" w:hAnsi="仿宋" w:eastAsia="仿宋" w:cs="仿宋"/>
          <w:spacing w:val="2"/>
          <w:sz w:val="28"/>
          <w:szCs w:val="28"/>
        </w:rPr>
        <w:t>仪器仪表台班费用定额</w:t>
      </w:r>
      <w:r>
        <w:rPr>
          <w:rFonts w:ascii="仿宋" w:hAnsi="仿宋" w:eastAsia="仿宋" w:cs="仿宋"/>
          <w:spacing w:val="-1"/>
          <w:sz w:val="28"/>
          <w:szCs w:val="28"/>
        </w:rPr>
        <w:t>（2025）》及配套各专业工程基价表等</w:t>
      </w:r>
    </w:p>
    <w:p w14:paraId="37EF6F1C">
      <w:pPr>
        <w:spacing w:before="1" w:line="411" w:lineRule="auto"/>
        <w:ind w:left="23" w:right="7" w:firstLine="5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8"/>
          <w:sz w:val="28"/>
          <w:szCs w:val="28"/>
        </w:rPr>
        <w:t>5、本工程材料价格参考汉中市建设工程造价管理办公室发布的</w:t>
      </w:r>
      <w:r>
        <w:rPr>
          <w:rFonts w:ascii="仿宋" w:hAnsi="仿宋" w:eastAsia="仿宋" w:cs="仿宋"/>
          <w:spacing w:val="-6"/>
          <w:sz w:val="28"/>
          <w:szCs w:val="28"/>
        </w:rPr>
        <w:t>2025</w:t>
      </w:r>
      <w:r>
        <w:rPr>
          <w:rFonts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年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11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月《汉中建筑安装工程材料机械劳务价格信息》勉县</w:t>
      </w:r>
      <w:r>
        <w:rPr>
          <w:rFonts w:ascii="仿宋" w:hAnsi="仿宋" w:eastAsia="仿宋" w:cs="仿宋"/>
          <w:spacing w:val="-7"/>
          <w:sz w:val="28"/>
          <w:szCs w:val="28"/>
        </w:rPr>
        <w:t>材料价</w:t>
      </w:r>
      <w:r>
        <w:rPr>
          <w:rFonts w:ascii="仿宋" w:hAnsi="仿宋" w:eastAsia="仿宋" w:cs="仿宋"/>
          <w:spacing w:val="-4"/>
          <w:sz w:val="28"/>
          <w:szCs w:val="28"/>
        </w:rPr>
        <w:t>格计取。</w:t>
      </w:r>
    </w:p>
    <w:p w14:paraId="23E08CE0">
      <w:pPr>
        <w:spacing w:line="221" w:lineRule="auto"/>
        <w:ind w:left="58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6、执行汉中市相配套的文件；</w:t>
      </w:r>
    </w:p>
    <w:p w14:paraId="728E9898">
      <w:pPr>
        <w:spacing w:before="287" w:line="222" w:lineRule="auto"/>
        <w:ind w:left="37"/>
        <w:outlineLvl w:val="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四、</w:t>
      </w:r>
      <w:r>
        <w:rPr>
          <w:rFonts w:hint="eastAsia" w:ascii="黑体" w:hAnsi="黑体" w:eastAsia="黑体" w:cs="黑体"/>
          <w:spacing w:val="-5"/>
          <w:sz w:val="28"/>
          <w:szCs w:val="28"/>
          <w:lang w:val="en-US" w:eastAsia="zh-CN"/>
        </w:rPr>
        <w:t>其他</w:t>
      </w:r>
      <w:r>
        <w:rPr>
          <w:rFonts w:ascii="黑体" w:hAnsi="黑体" w:eastAsia="黑体" w:cs="黑体"/>
          <w:spacing w:val="-5"/>
          <w:sz w:val="28"/>
          <w:szCs w:val="28"/>
        </w:rPr>
        <w:t>说明</w:t>
      </w:r>
    </w:p>
    <w:p w14:paraId="248542AE">
      <w:pPr>
        <w:spacing w:before="288" w:line="222" w:lineRule="auto"/>
        <w:ind w:firstLine="540" w:firstLineChars="20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1、成品不锈钢组装消防水池，暂定设备主材单价</w:t>
      </w:r>
      <w:r>
        <w:rPr>
          <w:rFonts w:ascii="仿宋" w:hAnsi="仿宋" w:eastAsia="仿宋" w:cs="仿宋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5"/>
          <w:sz w:val="28"/>
          <w:szCs w:val="28"/>
          <w:lang w:val="en-US" w:eastAsia="zh-CN"/>
        </w:rPr>
        <w:t>13.5</w:t>
      </w:r>
      <w:r>
        <w:rPr>
          <w:rFonts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万元/台；</w:t>
      </w:r>
    </w:p>
    <w:p w14:paraId="2C196AF6">
      <w:pPr>
        <w:spacing w:before="288" w:line="223" w:lineRule="auto"/>
        <w:ind w:left="58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2、暂列金：70000</w:t>
      </w:r>
      <w:r>
        <w:rPr>
          <w:rFonts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元；</w:t>
      </w:r>
      <w:bookmarkStart w:id="0" w:name="_GoBack"/>
      <w:bookmarkEnd w:id="0"/>
    </w:p>
    <w:p w14:paraId="7D535AD0">
      <w:pPr>
        <w:spacing w:before="286" w:line="220" w:lineRule="auto"/>
        <w:ind w:left="5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3、预算在编制时采用广联达计价软件</w:t>
      </w:r>
      <w:r>
        <w:rPr>
          <w:rFonts w:ascii="仿宋" w:hAnsi="仿宋" w:eastAsia="仿宋" w:cs="仿宋"/>
          <w:sz w:val="28"/>
          <w:szCs w:val="28"/>
        </w:rPr>
        <w:t>GCCP</w:t>
      </w:r>
      <w:r>
        <w:rPr>
          <w:rFonts w:ascii="仿宋" w:hAnsi="仿宋" w:eastAsia="仿宋" w:cs="仿宋"/>
          <w:spacing w:val="2"/>
          <w:sz w:val="28"/>
          <w:szCs w:val="28"/>
        </w:rPr>
        <w:t>7.0；</w:t>
      </w:r>
    </w:p>
    <w:p w14:paraId="6F516D1D">
      <w:pPr>
        <w:spacing w:before="289" w:line="222" w:lineRule="auto"/>
        <w:ind w:left="57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4、其他未说明详见工程量清单。</w:t>
      </w:r>
    </w:p>
    <w:p w14:paraId="44B5A186">
      <w:pPr>
        <w:pStyle w:val="2"/>
        <w:spacing w:line="264" w:lineRule="auto"/>
      </w:pPr>
    </w:p>
    <w:p w14:paraId="65BE38B1">
      <w:pPr>
        <w:pStyle w:val="2"/>
        <w:spacing w:line="264" w:lineRule="auto"/>
      </w:pPr>
    </w:p>
    <w:p w14:paraId="6006382E">
      <w:pPr>
        <w:pStyle w:val="2"/>
        <w:spacing w:line="264" w:lineRule="auto"/>
      </w:pPr>
    </w:p>
    <w:p w14:paraId="2FEFAD6E">
      <w:pPr>
        <w:pStyle w:val="2"/>
        <w:spacing w:line="264" w:lineRule="auto"/>
      </w:pPr>
    </w:p>
    <w:p w14:paraId="721E73D6">
      <w:pPr>
        <w:pStyle w:val="2"/>
        <w:spacing w:line="265" w:lineRule="auto"/>
      </w:pPr>
    </w:p>
    <w:p w14:paraId="32A595BF">
      <w:pPr>
        <w:spacing w:before="91" w:line="222" w:lineRule="auto"/>
        <w:ind w:right="9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 xml:space="preserve">                   </w:t>
      </w:r>
      <w:r>
        <w:rPr>
          <w:rFonts w:ascii="仿宋" w:hAnsi="仿宋" w:eastAsia="仿宋" w:cs="仿宋"/>
          <w:spacing w:val="-3"/>
          <w:sz w:val="28"/>
          <w:szCs w:val="28"/>
        </w:rPr>
        <w:t>陕西汇鑫林丰项目管理有限责任公司</w:t>
      </w:r>
    </w:p>
    <w:p w14:paraId="2A13C949">
      <w:pPr>
        <w:spacing w:before="287" w:line="223" w:lineRule="auto"/>
        <w:ind w:left="5483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2026</w:t>
      </w:r>
      <w:r>
        <w:rPr>
          <w:rFonts w:ascii="仿宋" w:hAnsi="仿宋" w:eastAsia="仿宋" w:cs="仿宋"/>
          <w:spacing w:val="-4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年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1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月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26 日</w:t>
      </w:r>
    </w:p>
    <w:sectPr>
      <w:pgSz w:w="11900" w:h="16840"/>
      <w:pgMar w:top="1174" w:right="1010" w:bottom="0" w:left="9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B1216CF"/>
    <w:rsid w:val="552C04C6"/>
    <w:rsid w:val="7D7653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696</Words>
  <Characters>825</Characters>
  <TotalTime>13</TotalTime>
  <ScaleCrop>false</ScaleCrop>
  <LinksUpToDate>false</LinksUpToDate>
  <CharactersWithSpaces>875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2026-01-27T09:06:00Z</dcterms:created>
  <dc:creator>Administrator</dc:creator>
  <cp:lastModifiedBy>刘菊</cp:lastModifiedBy>
  <dcterms:modified xsi:type="dcterms:W3CDTF">2026-03-20T03:49:48Z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2026-03-20T09:52:58Z</vt:filetime>
  </property>
  <property fmtid="{D5CDD505-2E9C-101B-9397-08002B2CF9AE}" pid="4" name="KSOTemplateDocerSaveRecord">
    <vt:lpwstr>eyJoZGlkIjoiMmMzOGZhMmY4OWU3MjQ1MTg1ZjI2ZThhY2U0MGZjODkiLCJ1c2VySWQiOiIzMzYyMTkwMzgifQ==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DE949491475944888487A748AE8B9EEB_13</vt:lpwstr>
  </property>
</Properties>
</file>