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版本号：ZJHZ-ZC2601020260423001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超高端全数字化彩色多普勒超声诊断仪采购项目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ZJHZ-ZC26010</w:t>
      </w:r>
      <w:r>
        <w:br/>
      </w:r>
      <w:r>
        <w:br/>
      </w:r>
      <w:r>
        <w:br/>
      </w:r>
    </w:p>
    <w:p>
      <w:pPr>
        <w:pStyle w:val="null3"/>
        <w:jc w:val="center"/>
        <w:outlineLvl w:val="2"/>
      </w:pPr>
      <w:r>
        <w:rPr>
          <w:rFonts w:ascii="仿宋_GB2312" w:hAnsi="仿宋_GB2312" w:cs="仿宋_GB2312" w:eastAsia="仿宋_GB2312"/>
          <w:sz w:val="28"/>
          <w:b/>
        </w:rPr>
        <w:t>勉县骨伤科医院</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勉县骨伤科医院</w:t>
      </w:r>
      <w:r>
        <w:rPr>
          <w:rFonts w:ascii="仿宋_GB2312" w:hAnsi="仿宋_GB2312" w:cs="仿宋_GB2312" w:eastAsia="仿宋_GB2312"/>
        </w:rPr>
        <w:t>委托，拟对</w:t>
      </w:r>
      <w:r>
        <w:rPr>
          <w:rFonts w:ascii="仿宋_GB2312" w:hAnsi="仿宋_GB2312" w:cs="仿宋_GB2312" w:eastAsia="仿宋_GB2312"/>
        </w:rPr>
        <w:t>超高端全数字化彩色多普勒超声诊断仪采购项目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ZJHZ-ZC26010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超高端全数字化彩色多普勒超声诊断仪采购项目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超高端全数字化彩色多普勒超声诊断仪 1 套，满足临床开展新技术应用和科研教学的要求。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1、投标人身份证明 ：投标人应具有独立承担民事责任能力的企业法人、事业法人、其他组织，提供营业执照原件（事业单位须事业单位法人证、组织机构代码证等证明文件；其他组织应提供合法证明文件）。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投标人主体资质：投标产品属于医疗器械管理范围的，须提供医疗器械注册证；投标产品属于第二类医疗器械管理的，投标人须提供第二类医疗器械经营备案凭证（投标产品须在其经营范围内）；投标产品属于第三类医疗器械管理的，投标人须提供医疗器械经营许可证（投标产品须在其经营范围内）；若投标人为制造厂家，须同时提供医疗器械生产许可证（投标产品须在其生产范围内）。</w:t>
      </w:r>
    </w:p>
    <w:p>
      <w:pPr>
        <w:pStyle w:val="null3"/>
      </w:pPr>
      <w:r>
        <w:rPr>
          <w:rFonts w:ascii="仿宋_GB2312" w:hAnsi="仿宋_GB2312" w:cs="仿宋_GB2312" w:eastAsia="仿宋_GB2312"/>
        </w:rPr>
        <w:t>4、投标人资格承诺函：投标人须具有健全的财务会计制度、具有履行合同所必需的设备和专业技术能力、具有依法缴纳税收和社会保障资金的良好记录，以及参加本项目采购活动前三年内在经营活动中无重大违法活动记录，投标人提供《汉中市政府采购投标人资格承诺函》。</w:t>
      </w:r>
    </w:p>
    <w:p>
      <w:pPr>
        <w:pStyle w:val="null3"/>
      </w:pPr>
      <w:r>
        <w:rPr>
          <w:rFonts w:ascii="仿宋_GB2312" w:hAnsi="仿宋_GB2312" w:cs="仿宋_GB2312" w:eastAsia="仿宋_GB2312"/>
        </w:rPr>
        <w:t>5、本项目不接受联合体：本项目不接受联合体投标，投标人应提供《非联合体声明》。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勉县骨伤科医院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勉县勉阳镇菜园街东、金牛大道南北两侧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0916-3225388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0916-8822133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说明：合同签订前按要求缴纳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勉县骨伤科医院</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勉县骨伤科医院</w:t>
      </w:r>
      <w:r>
        <w:rPr>
          <w:rFonts w:ascii="仿宋_GB2312" w:hAnsi="仿宋_GB2312" w:cs="仿宋_GB2312" w:eastAsia="仿宋_GB2312"/>
        </w:rPr>
        <w:t>负责解释。除上述招标文件内容，其他内容由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勉县骨伤科医院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超高端全数字化彩色多普勒超声诊断仪 1 套，满足临床开展新技术应用和科研教学的要求。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超高端全数字化彩色多普勒超声诊断仪采购项目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标的名称：超高端全数字化彩色多普勒超声诊断仪采购项目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4"/>
                <w:b/>
                <w:color w:val="1F2329"/>
              </w:rPr>
              <w:t>彩色多普勒超声诊断仪技术参数</w:t>
            </w:r>
          </w:p>
          <w:p>
            <w:pPr>
              <w:pStyle w:val="null3"/>
              <w:jc w:val="left"/>
              <w:outlineLvl w:val="1"/>
            </w:pPr>
            <w:r>
              <w:rPr>
                <w:rFonts w:ascii="仿宋_GB2312" w:hAnsi="仿宋_GB2312" w:cs="仿宋_GB2312" w:eastAsia="仿宋_GB2312"/>
                <w:sz w:val="24"/>
                <w:b/>
                <w:color w:val="1F2329"/>
              </w:rPr>
              <w:t>1 主机成像系统</w:t>
            </w:r>
          </w:p>
          <w:p>
            <w:pPr>
              <w:pStyle w:val="null3"/>
              <w:jc w:val="left"/>
              <w:outlineLvl w:val="1"/>
            </w:pPr>
            <w:r>
              <w:rPr>
                <w:rFonts w:ascii="仿宋_GB2312" w:hAnsi="仿宋_GB2312" w:cs="仿宋_GB2312" w:eastAsia="仿宋_GB2312"/>
                <w:sz w:val="24"/>
                <w:b/>
                <w:color w:val="1F2329"/>
              </w:rPr>
              <w:t xml:space="preserve">1.1 </w:t>
            </w:r>
            <w:r>
              <w:rPr>
                <w:rFonts w:ascii="仿宋_GB2312" w:hAnsi="仿宋_GB2312" w:cs="仿宋_GB2312" w:eastAsia="仿宋_GB2312"/>
                <w:sz w:val="24"/>
                <w:b/>
                <w:color w:val="1F2329"/>
              </w:rPr>
              <w:t>高分辨率液晶显示器</w:t>
            </w:r>
            <w:r>
              <w:rPr>
                <w:rFonts w:ascii="仿宋_GB2312" w:hAnsi="仿宋_GB2312" w:cs="仿宋_GB2312" w:eastAsia="仿宋_GB2312"/>
                <w:sz w:val="24"/>
                <w:b/>
                <w:color w:val="1F2329"/>
              </w:rPr>
              <w:t>≥21.5 英寸，可上下左右任意旋转，可前后折叠。</w:t>
            </w:r>
          </w:p>
          <w:p>
            <w:pPr>
              <w:pStyle w:val="null3"/>
              <w:jc w:val="left"/>
            </w:pPr>
            <w:r>
              <w:rPr>
                <w:rFonts w:ascii="仿宋_GB2312" w:hAnsi="仿宋_GB2312" w:cs="仿宋_GB2312" w:eastAsia="仿宋_GB2312"/>
                <w:sz w:val="24"/>
                <w:color w:val="1F2329"/>
              </w:rPr>
              <w:t>1.2 操作面板具备液晶触摸屏≥13 英寸，直接点击即可选择需要调节的参数。触摸屏可调节仰升倾斜角度，可调节范围≥20°。</w:t>
            </w:r>
          </w:p>
          <w:p>
            <w:pPr>
              <w:pStyle w:val="null3"/>
              <w:jc w:val="left"/>
            </w:pPr>
            <w:r>
              <w:rPr>
                <w:rFonts w:ascii="仿宋_GB2312" w:hAnsi="仿宋_GB2312" w:cs="仿宋_GB2312" w:eastAsia="仿宋_GB2312"/>
                <w:sz w:val="24"/>
                <w:color w:val="1F2329"/>
              </w:rPr>
              <w:t>1.3 全新集束精准发射技术，全程动态聚焦发射声束。</w:t>
            </w:r>
          </w:p>
          <w:p>
            <w:pPr>
              <w:pStyle w:val="null3"/>
              <w:jc w:val="left"/>
            </w:pPr>
            <w:r>
              <w:rPr>
                <w:rFonts w:ascii="仿宋_GB2312" w:hAnsi="仿宋_GB2312" w:cs="仿宋_GB2312" w:eastAsia="仿宋_GB2312"/>
                <w:sz w:val="24"/>
                <w:color w:val="1F2329"/>
              </w:rPr>
              <w:t>1.4 脉冲优化处理技术。</w:t>
            </w:r>
          </w:p>
          <w:p>
            <w:pPr>
              <w:pStyle w:val="null3"/>
              <w:jc w:val="left"/>
            </w:pPr>
            <w:r>
              <w:rPr>
                <w:rFonts w:ascii="仿宋_GB2312" w:hAnsi="仿宋_GB2312" w:cs="仿宋_GB2312" w:eastAsia="仿宋_GB2312"/>
                <w:sz w:val="24"/>
                <w:color w:val="1F2329"/>
              </w:rPr>
              <w:t>1.5 海量并行处理技术。</w:t>
            </w:r>
          </w:p>
          <w:p>
            <w:pPr>
              <w:pStyle w:val="null3"/>
              <w:jc w:val="left"/>
            </w:pPr>
            <w:r>
              <w:rPr>
                <w:rFonts w:ascii="仿宋_GB2312" w:hAnsi="仿宋_GB2312" w:cs="仿宋_GB2312" w:eastAsia="仿宋_GB2312"/>
                <w:sz w:val="24"/>
                <w:color w:val="1F2329"/>
              </w:rPr>
              <w:t>1.6 自适应增益补偿技术。</w:t>
            </w:r>
          </w:p>
          <w:p>
            <w:pPr>
              <w:pStyle w:val="null3"/>
              <w:jc w:val="left"/>
            </w:pPr>
            <w:r>
              <w:rPr>
                <w:rFonts w:ascii="仿宋_GB2312" w:hAnsi="仿宋_GB2312" w:cs="仿宋_GB2312" w:eastAsia="仿宋_GB2312"/>
                <w:sz w:val="24"/>
                <w:color w:val="1F2329"/>
              </w:rPr>
              <w:t>1.7 数字化二维灰阶成像及 M 型显像单元。</w:t>
            </w:r>
          </w:p>
          <w:p>
            <w:pPr>
              <w:pStyle w:val="null3"/>
              <w:jc w:val="left"/>
            </w:pPr>
            <w:r>
              <w:rPr>
                <w:rFonts w:ascii="仿宋_GB2312" w:hAnsi="仿宋_GB2312" w:cs="仿宋_GB2312" w:eastAsia="仿宋_GB2312"/>
                <w:sz w:val="24"/>
                <w:color w:val="1F2329"/>
              </w:rPr>
              <w:t>1.8 具备数字化 M 型成像单元（包括灰阶 M 型和彩色 M 型），具备全方位多角度解剖 M 型技术，并同时具备 B 型全角度心功能测量功能（附图证明）。</w:t>
            </w:r>
          </w:p>
          <w:p>
            <w:pPr>
              <w:pStyle w:val="null3"/>
              <w:jc w:val="left"/>
            </w:pPr>
            <w:r>
              <w:rPr>
                <w:rFonts w:ascii="仿宋_GB2312" w:hAnsi="仿宋_GB2312" w:cs="仿宋_GB2312" w:eastAsia="仿宋_GB2312"/>
                <w:sz w:val="24"/>
                <w:color w:val="1F2329"/>
              </w:rPr>
              <w:t>1.9 脉冲反向谐波成像单元。</w:t>
            </w:r>
          </w:p>
          <w:p>
            <w:pPr>
              <w:pStyle w:val="null3"/>
              <w:jc w:val="left"/>
            </w:pPr>
            <w:r>
              <w:rPr>
                <w:rFonts w:ascii="仿宋_GB2312" w:hAnsi="仿宋_GB2312" w:cs="仿宋_GB2312" w:eastAsia="仿宋_GB2312"/>
                <w:sz w:val="24"/>
                <w:color w:val="1F2329"/>
              </w:rPr>
              <w:t>1.10 彩色多普勒成像技术。</w:t>
            </w:r>
          </w:p>
          <w:p>
            <w:pPr>
              <w:pStyle w:val="null3"/>
              <w:jc w:val="left"/>
            </w:pPr>
            <w:r>
              <w:rPr>
                <w:rFonts w:ascii="仿宋_GB2312" w:hAnsi="仿宋_GB2312" w:cs="仿宋_GB2312" w:eastAsia="仿宋_GB2312"/>
                <w:sz w:val="24"/>
                <w:color w:val="1F2329"/>
              </w:rPr>
              <w:t>1.11 自适应宽频带彩色多普勒成像技术。</w:t>
            </w:r>
          </w:p>
          <w:p>
            <w:pPr>
              <w:pStyle w:val="null3"/>
              <w:jc w:val="left"/>
            </w:pPr>
            <w:r>
              <w:rPr>
                <w:rFonts w:ascii="仿宋_GB2312" w:hAnsi="仿宋_GB2312" w:cs="仿宋_GB2312" w:eastAsia="仿宋_GB2312"/>
                <w:sz w:val="24"/>
                <w:color w:val="1F2329"/>
              </w:rPr>
              <w:t>1.12 彩色多普勒能量图技术。</w:t>
            </w:r>
          </w:p>
          <w:p>
            <w:pPr>
              <w:pStyle w:val="null3"/>
              <w:jc w:val="left"/>
            </w:pPr>
            <w:r>
              <w:rPr>
                <w:rFonts w:ascii="仿宋_GB2312" w:hAnsi="仿宋_GB2312" w:cs="仿宋_GB2312" w:eastAsia="仿宋_GB2312"/>
                <w:sz w:val="24"/>
                <w:color w:val="1F2329"/>
              </w:rPr>
              <w:t>1.13 方向性能量图技术。</w:t>
            </w:r>
          </w:p>
          <w:p>
            <w:pPr>
              <w:pStyle w:val="null3"/>
              <w:jc w:val="left"/>
            </w:pPr>
            <w:r>
              <w:rPr>
                <w:rFonts w:ascii="仿宋_GB2312" w:hAnsi="仿宋_GB2312" w:cs="仿宋_GB2312" w:eastAsia="仿宋_GB2312"/>
                <w:sz w:val="24"/>
                <w:color w:val="1F2329"/>
              </w:rPr>
              <w:t>1.14 数字化频谱多普勒显示和分析单元（包括 PW、CW 和 HPRF）。</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1.15 动态范围≥380</w:t>
            </w:r>
            <w:r>
              <w:rPr>
                <w:rFonts w:ascii="仿宋_GB2312" w:hAnsi="仿宋_GB2312" w:cs="仿宋_GB2312" w:eastAsia="仿宋_GB2312"/>
                <w:sz w:val="24"/>
                <w:color w:val="1F2329"/>
              </w:rPr>
              <w:t>db</w:t>
            </w:r>
            <w:r>
              <w:rPr>
                <w:rFonts w:ascii="仿宋_GB2312" w:hAnsi="仿宋_GB2312" w:cs="仿宋_GB2312" w:eastAsia="仿宋_GB2312"/>
                <w:sz w:val="24"/>
                <w:color w:val="1F2329"/>
              </w:rPr>
              <w:t>。</w:t>
            </w:r>
          </w:p>
          <w:p>
            <w:pPr>
              <w:pStyle w:val="null3"/>
              <w:jc w:val="left"/>
            </w:pPr>
            <w:r>
              <w:rPr>
                <w:rFonts w:ascii="仿宋_GB2312" w:hAnsi="仿宋_GB2312" w:cs="仿宋_GB2312" w:eastAsia="仿宋_GB2312"/>
                <w:sz w:val="24"/>
                <w:color w:val="1F2329"/>
              </w:rPr>
              <w:t>1.1</w:t>
            </w:r>
            <w:r>
              <w:rPr>
                <w:rFonts w:ascii="仿宋_GB2312" w:hAnsi="仿宋_GB2312" w:cs="仿宋_GB2312" w:eastAsia="仿宋_GB2312"/>
                <w:sz w:val="24"/>
                <w:color w:val="1F2329"/>
              </w:rPr>
              <w:t>6</w:t>
            </w:r>
            <w:r>
              <w:rPr>
                <w:rFonts w:ascii="仿宋_GB2312" w:hAnsi="仿宋_GB2312" w:cs="仿宋_GB2312" w:eastAsia="仿宋_GB2312"/>
                <w:sz w:val="24"/>
                <w:color w:val="1F2329"/>
              </w:rPr>
              <w:t xml:space="preserve"> </w:t>
            </w:r>
            <w:r>
              <w:rPr>
                <w:rFonts w:ascii="仿宋_GB2312" w:hAnsi="仿宋_GB2312" w:cs="仿宋_GB2312" w:eastAsia="仿宋_GB2312"/>
                <w:sz w:val="24"/>
                <w:color w:val="1F2329"/>
              </w:rPr>
              <w:t>智能化一键图像优化技术；可自适应调整图像的增益等参数获取最佳图像。</w:t>
            </w:r>
            <w:r>
              <w:rPr>
                <w:rFonts w:ascii="仿宋_GB2312" w:hAnsi="仿宋_GB2312" w:cs="仿宋_GB2312" w:eastAsia="仿宋_GB2312"/>
                <w:sz w:val="24"/>
                <w:color w:val="1F2329"/>
              </w:rPr>
              <w:t>1.1</w:t>
            </w:r>
            <w:r>
              <w:rPr>
                <w:rFonts w:ascii="仿宋_GB2312" w:hAnsi="仿宋_GB2312" w:cs="仿宋_GB2312" w:eastAsia="仿宋_GB2312"/>
                <w:sz w:val="24"/>
                <w:color w:val="1F2329"/>
              </w:rPr>
              <w:t>7</w:t>
            </w:r>
            <w:r>
              <w:rPr>
                <w:rFonts w:ascii="仿宋_GB2312" w:hAnsi="仿宋_GB2312" w:cs="仿宋_GB2312" w:eastAsia="仿宋_GB2312"/>
                <w:sz w:val="24"/>
                <w:color w:val="1F2329"/>
              </w:rPr>
              <w:t xml:space="preserve"> </w:t>
            </w:r>
            <w:r>
              <w:rPr>
                <w:rFonts w:ascii="仿宋_GB2312" w:hAnsi="仿宋_GB2312" w:cs="仿宋_GB2312" w:eastAsia="仿宋_GB2312"/>
                <w:sz w:val="24"/>
                <w:color w:val="1F2329"/>
              </w:rPr>
              <w:t>空间复合成像技术，同时作用于发射和接收，支持所有凸阵、微凸阵和线阵成像探头。</w:t>
            </w:r>
          </w:p>
          <w:p>
            <w:pPr>
              <w:pStyle w:val="null3"/>
              <w:jc w:val="left"/>
            </w:pPr>
            <w:r>
              <w:rPr>
                <w:rFonts w:ascii="仿宋_GB2312" w:hAnsi="仿宋_GB2312" w:cs="仿宋_GB2312" w:eastAsia="仿宋_GB2312"/>
                <w:sz w:val="24"/>
                <w:color w:val="1F2329"/>
              </w:rPr>
              <w:t>1.</w:t>
            </w:r>
            <w:r>
              <w:rPr>
                <w:rFonts w:ascii="仿宋_GB2312" w:hAnsi="仿宋_GB2312" w:cs="仿宋_GB2312" w:eastAsia="仿宋_GB2312"/>
                <w:sz w:val="24"/>
                <w:color w:val="1F2329"/>
              </w:rPr>
              <w:t>18</w:t>
            </w:r>
            <w:r>
              <w:rPr>
                <w:rFonts w:ascii="仿宋_GB2312" w:hAnsi="仿宋_GB2312" w:cs="仿宋_GB2312" w:eastAsia="仿宋_GB2312"/>
                <w:sz w:val="24"/>
                <w:color w:val="1F2329"/>
              </w:rPr>
              <w:t xml:space="preserve"> </w:t>
            </w:r>
            <w:r>
              <w:rPr>
                <w:rFonts w:ascii="仿宋_GB2312" w:hAnsi="仿宋_GB2312" w:cs="仿宋_GB2312" w:eastAsia="仿宋_GB2312"/>
                <w:sz w:val="24"/>
                <w:color w:val="1F2329"/>
              </w:rPr>
              <w:t>具备血管增强技术，有效减少大血管及微细血管结构的噪声，提供更为清晰的血管壁定义和组织边界检测。改善边界显示，提高分辨率，减少伪像，支持所有成像探头，可分级调节</w:t>
            </w:r>
            <w:r>
              <w:rPr>
                <w:rFonts w:ascii="仿宋_GB2312" w:hAnsi="仿宋_GB2312" w:cs="仿宋_GB2312" w:eastAsia="仿宋_GB2312"/>
                <w:sz w:val="24"/>
                <w:color w:val="1F2329"/>
              </w:rPr>
              <w:t>≥5 级。</w:t>
            </w:r>
          </w:p>
          <w:p>
            <w:pPr>
              <w:pStyle w:val="null3"/>
              <w:jc w:val="left"/>
            </w:pPr>
            <w:r>
              <w:rPr>
                <w:rFonts w:ascii="仿宋_GB2312" w:hAnsi="仿宋_GB2312" w:cs="仿宋_GB2312" w:eastAsia="仿宋_GB2312"/>
                <w:sz w:val="24"/>
                <w:color w:val="1F2329"/>
              </w:rPr>
              <w:t>1.</w:t>
            </w:r>
            <w:r>
              <w:rPr>
                <w:rFonts w:ascii="仿宋_GB2312" w:hAnsi="仿宋_GB2312" w:cs="仿宋_GB2312" w:eastAsia="仿宋_GB2312"/>
                <w:sz w:val="24"/>
                <w:color w:val="1F2329"/>
              </w:rPr>
              <w:t>19</w:t>
            </w:r>
            <w:r>
              <w:rPr>
                <w:rFonts w:ascii="仿宋_GB2312" w:hAnsi="仿宋_GB2312" w:cs="仿宋_GB2312" w:eastAsia="仿宋_GB2312"/>
                <w:sz w:val="24"/>
                <w:color w:val="1F2329"/>
              </w:rPr>
              <w:t xml:space="preserve"> </w:t>
            </w:r>
            <w:r>
              <w:rPr>
                <w:rFonts w:ascii="仿宋_GB2312" w:hAnsi="仿宋_GB2312" w:cs="仿宋_GB2312" w:eastAsia="仿宋_GB2312"/>
                <w:sz w:val="24"/>
                <w:color w:val="1F2329"/>
              </w:rPr>
              <w:t>主机具备耦合剂加热装置。</w:t>
            </w:r>
          </w:p>
          <w:p>
            <w:pPr>
              <w:pStyle w:val="null3"/>
              <w:jc w:val="left"/>
            </w:pPr>
            <w:r>
              <w:rPr>
                <w:rFonts w:ascii="仿宋_GB2312" w:hAnsi="仿宋_GB2312" w:cs="仿宋_GB2312" w:eastAsia="仿宋_GB2312"/>
                <w:sz w:val="24"/>
                <w:color w:val="1F2329"/>
              </w:rPr>
              <w:t>1.</w:t>
            </w:r>
            <w:r>
              <w:rPr>
                <w:rFonts w:ascii="仿宋_GB2312" w:hAnsi="仿宋_GB2312" w:cs="仿宋_GB2312" w:eastAsia="仿宋_GB2312"/>
                <w:sz w:val="24"/>
                <w:color w:val="1F2329"/>
              </w:rPr>
              <w:t>20</w:t>
            </w:r>
            <w:r>
              <w:rPr>
                <w:rFonts w:ascii="仿宋_GB2312" w:hAnsi="仿宋_GB2312" w:cs="仿宋_GB2312" w:eastAsia="仿宋_GB2312"/>
                <w:sz w:val="24"/>
                <w:color w:val="1F2329"/>
              </w:rPr>
              <w:t xml:space="preserve"> </w:t>
            </w:r>
            <w:r>
              <w:rPr>
                <w:rFonts w:ascii="仿宋_GB2312" w:hAnsi="仿宋_GB2312" w:cs="仿宋_GB2312" w:eastAsia="仿宋_GB2312"/>
                <w:sz w:val="24"/>
                <w:color w:val="1F2329"/>
              </w:rPr>
              <w:t>自动呈现</w:t>
            </w:r>
            <w:r>
              <w:rPr>
                <w:rFonts w:ascii="仿宋_GB2312" w:hAnsi="仿宋_GB2312" w:cs="仿宋_GB2312" w:eastAsia="仿宋_GB2312"/>
                <w:sz w:val="24"/>
                <w:color w:val="1F2329"/>
              </w:rPr>
              <w:t xml:space="preserve"> 4 种不同风格参数条件的图像，在实时状态下快速切换（附图证明）。</w:t>
            </w:r>
          </w:p>
          <w:p>
            <w:pPr>
              <w:pStyle w:val="null3"/>
              <w:jc w:val="left"/>
            </w:pPr>
            <w:r>
              <w:rPr>
                <w:rFonts w:ascii="仿宋_GB2312" w:hAnsi="仿宋_GB2312" w:cs="仿宋_GB2312" w:eastAsia="仿宋_GB2312"/>
                <w:sz w:val="24"/>
                <w:color w:val="1F2329"/>
              </w:rPr>
              <w:t>1.</w:t>
            </w:r>
            <w:r>
              <w:rPr>
                <w:rFonts w:ascii="仿宋_GB2312" w:hAnsi="仿宋_GB2312" w:cs="仿宋_GB2312" w:eastAsia="仿宋_GB2312"/>
                <w:sz w:val="24"/>
                <w:color w:val="1F2329"/>
              </w:rPr>
              <w:t>21</w:t>
            </w:r>
            <w:r>
              <w:rPr>
                <w:rFonts w:ascii="仿宋_GB2312" w:hAnsi="仿宋_GB2312" w:cs="仿宋_GB2312" w:eastAsia="仿宋_GB2312"/>
                <w:sz w:val="24"/>
                <w:color w:val="1F2329"/>
              </w:rPr>
              <w:t xml:space="preserve"> </w:t>
            </w:r>
            <w:r>
              <w:rPr>
                <w:rFonts w:ascii="仿宋_GB2312" w:hAnsi="仿宋_GB2312" w:cs="仿宋_GB2312" w:eastAsia="仿宋_GB2312"/>
                <w:sz w:val="24"/>
                <w:color w:val="1F2329"/>
              </w:rPr>
              <w:t>小儿髋关节测量，两个角度测量，</w:t>
            </w:r>
            <w:r>
              <w:rPr>
                <w:rFonts w:ascii="仿宋_GB2312" w:hAnsi="仿宋_GB2312" w:cs="仿宋_GB2312" w:eastAsia="仿宋_GB2312"/>
                <w:sz w:val="24"/>
                <w:color w:val="1F2329"/>
              </w:rPr>
              <w:t>Graf 表格在报告中体现。</w:t>
            </w:r>
          </w:p>
          <w:p>
            <w:pPr>
              <w:pStyle w:val="null3"/>
              <w:jc w:val="left"/>
            </w:pPr>
            <w:r>
              <w:rPr>
                <w:rFonts w:ascii="仿宋_GB2312" w:hAnsi="仿宋_GB2312" w:cs="仿宋_GB2312" w:eastAsia="仿宋_GB2312"/>
                <w:sz w:val="24"/>
                <w:color w:val="1F2329"/>
              </w:rPr>
              <w:t>1.</w:t>
            </w:r>
            <w:r>
              <w:rPr>
                <w:rFonts w:ascii="仿宋_GB2312" w:hAnsi="仿宋_GB2312" w:cs="仿宋_GB2312" w:eastAsia="仿宋_GB2312"/>
                <w:sz w:val="24"/>
                <w:color w:val="1F2329"/>
              </w:rPr>
              <w:t>22</w:t>
            </w:r>
            <w:r>
              <w:rPr>
                <w:rFonts w:ascii="仿宋_GB2312" w:hAnsi="仿宋_GB2312" w:cs="仿宋_GB2312" w:eastAsia="仿宋_GB2312"/>
                <w:sz w:val="24"/>
                <w:color w:val="1F2329"/>
              </w:rPr>
              <w:t xml:space="preserve"> </w:t>
            </w:r>
            <w:r>
              <w:rPr>
                <w:rFonts w:ascii="仿宋_GB2312" w:hAnsi="仿宋_GB2312" w:cs="仿宋_GB2312" w:eastAsia="仿宋_GB2312"/>
                <w:sz w:val="24"/>
                <w:color w:val="1F2329"/>
              </w:rPr>
              <w:t>实时二同步</w:t>
            </w:r>
            <w:r>
              <w:rPr>
                <w:rFonts w:ascii="仿宋_GB2312" w:hAnsi="仿宋_GB2312" w:cs="仿宋_GB2312" w:eastAsia="仿宋_GB2312"/>
                <w:sz w:val="24"/>
                <w:color w:val="1F2329"/>
              </w:rPr>
              <w:t xml:space="preserve"> / 三同步能力。</w:t>
            </w:r>
          </w:p>
          <w:p>
            <w:pPr>
              <w:pStyle w:val="null3"/>
              <w:jc w:val="left"/>
            </w:pPr>
            <w:r>
              <w:rPr>
                <w:rFonts w:ascii="仿宋_GB2312" w:hAnsi="仿宋_GB2312" w:cs="仿宋_GB2312" w:eastAsia="仿宋_GB2312"/>
                <w:sz w:val="24"/>
                <w:color w:val="1F2329"/>
              </w:rPr>
              <w:t>1.2</w:t>
            </w:r>
            <w:r>
              <w:rPr>
                <w:rFonts w:ascii="仿宋_GB2312" w:hAnsi="仿宋_GB2312" w:cs="仿宋_GB2312" w:eastAsia="仿宋_GB2312"/>
                <w:sz w:val="24"/>
                <w:color w:val="1F2329"/>
              </w:rPr>
              <w:t>3</w:t>
            </w:r>
            <w:r>
              <w:rPr>
                <w:rFonts w:ascii="仿宋_GB2312" w:hAnsi="仿宋_GB2312" w:cs="仿宋_GB2312" w:eastAsia="仿宋_GB2312"/>
                <w:sz w:val="24"/>
                <w:color w:val="1F2329"/>
              </w:rPr>
              <w:t>内置</w:t>
            </w:r>
            <w:r>
              <w:rPr>
                <w:rFonts w:ascii="仿宋_GB2312" w:hAnsi="仿宋_GB2312" w:cs="仿宋_GB2312" w:eastAsia="仿宋_GB2312"/>
                <w:sz w:val="24"/>
                <w:color w:val="1F2329"/>
              </w:rPr>
              <w:t xml:space="preserve"> DICOM 3.0 标准输出接口。</w:t>
            </w:r>
          </w:p>
          <w:p>
            <w:pPr>
              <w:pStyle w:val="null3"/>
              <w:jc w:val="left"/>
            </w:pPr>
            <w:r>
              <w:rPr>
                <w:rFonts w:ascii="仿宋_GB2312" w:hAnsi="仿宋_GB2312" w:cs="仿宋_GB2312" w:eastAsia="仿宋_GB2312"/>
                <w:sz w:val="24"/>
                <w:color w:val="1F2329"/>
              </w:rPr>
              <w:t>1.2</w:t>
            </w:r>
            <w:r>
              <w:rPr>
                <w:rFonts w:ascii="仿宋_GB2312" w:hAnsi="仿宋_GB2312" w:cs="仿宋_GB2312" w:eastAsia="仿宋_GB2312"/>
                <w:sz w:val="24"/>
                <w:color w:val="1F2329"/>
              </w:rPr>
              <w:t>4</w:t>
            </w:r>
            <w:r>
              <w:rPr>
                <w:rFonts w:ascii="仿宋_GB2312" w:hAnsi="仿宋_GB2312" w:cs="仿宋_GB2312" w:eastAsia="仿宋_GB2312"/>
                <w:sz w:val="24"/>
                <w:color w:val="1F2329"/>
              </w:rPr>
              <w:t xml:space="preserve"> </w:t>
            </w:r>
            <w:r>
              <w:rPr>
                <w:rFonts w:ascii="仿宋_GB2312" w:hAnsi="仿宋_GB2312" w:cs="仿宋_GB2312" w:eastAsia="仿宋_GB2312"/>
                <w:sz w:val="24"/>
                <w:color w:val="1F2329"/>
              </w:rPr>
              <w:t>内有一体化超声工作站。</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1.2</w:t>
            </w:r>
            <w:r>
              <w:rPr>
                <w:rFonts w:ascii="仿宋_GB2312" w:hAnsi="仿宋_GB2312" w:cs="仿宋_GB2312" w:eastAsia="仿宋_GB2312"/>
                <w:sz w:val="24"/>
                <w:color w:val="1F2329"/>
              </w:rPr>
              <w:t>5</w:t>
            </w:r>
            <w:r>
              <w:rPr>
                <w:rFonts w:ascii="仿宋_GB2312" w:hAnsi="仿宋_GB2312" w:cs="仿宋_GB2312" w:eastAsia="仿宋_GB2312"/>
                <w:sz w:val="24"/>
                <w:color w:val="1F2329"/>
              </w:rPr>
              <w:t>具有</w:t>
            </w:r>
            <w:r>
              <w:rPr>
                <w:rFonts w:ascii="仿宋_GB2312" w:hAnsi="仿宋_GB2312" w:cs="仿宋_GB2312" w:eastAsia="仿宋_GB2312"/>
                <w:sz w:val="24"/>
                <w:color w:val="1F2329"/>
              </w:rPr>
              <w:t xml:space="preserve"> AI 智能化探头技术，可智能激活探头并进入扫查界面，方便实用，操作便捷高效（附图证明）。</w:t>
            </w:r>
          </w:p>
          <w:p>
            <w:pPr>
              <w:pStyle w:val="null3"/>
              <w:jc w:val="left"/>
              <w:outlineLvl w:val="1"/>
            </w:pPr>
            <w:r>
              <w:rPr>
                <w:rFonts w:ascii="仿宋_GB2312" w:hAnsi="仿宋_GB2312" w:cs="仿宋_GB2312" w:eastAsia="仿宋_GB2312"/>
                <w:sz w:val="24"/>
                <w:b/>
                <w:color w:val="1F2329"/>
              </w:rPr>
              <w:t>2 先进成像技术</w:t>
            </w:r>
          </w:p>
          <w:p>
            <w:pPr>
              <w:pStyle w:val="null3"/>
              <w:jc w:val="left"/>
            </w:pPr>
            <w:r>
              <w:rPr>
                <w:rFonts w:ascii="仿宋_GB2312" w:hAnsi="仿宋_GB2312" w:cs="仿宋_GB2312" w:eastAsia="仿宋_GB2312"/>
                <w:sz w:val="24"/>
                <w:color w:val="1F2329"/>
              </w:rPr>
              <w:t>2.1 造影成像技术：</w:t>
            </w:r>
          </w:p>
          <w:p>
            <w:pPr>
              <w:pStyle w:val="null3"/>
              <w:jc w:val="left"/>
            </w:pPr>
            <w:r>
              <w:rPr>
                <w:rFonts w:ascii="仿宋_GB2312" w:hAnsi="仿宋_GB2312" w:cs="仿宋_GB2312" w:eastAsia="仿宋_GB2312"/>
                <w:sz w:val="24"/>
                <w:color w:val="1F2329"/>
              </w:rPr>
              <w:t>1）</w:t>
            </w:r>
            <w:r>
              <w:rPr>
                <w:rFonts w:ascii="仿宋_GB2312" w:hAnsi="仿宋_GB2312" w:cs="仿宋_GB2312" w:eastAsia="仿宋_GB2312"/>
                <w:sz w:val="24"/>
                <w:color w:val="1F2329"/>
              </w:rPr>
              <w:t>造影剂二次谐波成像单元，包含低</w:t>
            </w:r>
            <w:r>
              <w:rPr>
                <w:rFonts w:ascii="仿宋_GB2312" w:hAnsi="仿宋_GB2312" w:cs="仿宋_GB2312" w:eastAsia="仿宋_GB2312"/>
                <w:sz w:val="24"/>
                <w:color w:val="1F2329"/>
              </w:rPr>
              <w:t xml:space="preserve"> MI 实时灌注成像和高 MI 造影成像；</w:t>
            </w:r>
          </w:p>
          <w:p>
            <w:pPr>
              <w:pStyle w:val="null3"/>
              <w:jc w:val="left"/>
            </w:pPr>
            <w:r>
              <w:rPr>
                <w:rFonts w:ascii="仿宋_GB2312" w:hAnsi="仿宋_GB2312" w:cs="仿宋_GB2312" w:eastAsia="仿宋_GB2312"/>
                <w:sz w:val="24"/>
                <w:color w:val="1F2329"/>
              </w:rPr>
              <w:t>2）</w:t>
            </w:r>
            <w:r>
              <w:rPr>
                <w:rFonts w:ascii="仿宋_GB2312" w:hAnsi="仿宋_GB2312" w:cs="仿宋_GB2312" w:eastAsia="仿宋_GB2312"/>
                <w:sz w:val="24"/>
                <w:color w:val="1F2329"/>
              </w:rPr>
              <w:t>可与复合成像技术结合使用；</w:t>
            </w:r>
          </w:p>
          <w:p>
            <w:pPr>
              <w:pStyle w:val="null3"/>
              <w:jc w:val="left"/>
            </w:pPr>
            <w:r>
              <w:rPr>
                <w:rFonts w:ascii="仿宋_GB2312" w:hAnsi="仿宋_GB2312" w:cs="仿宋_GB2312" w:eastAsia="仿宋_GB2312"/>
                <w:sz w:val="24"/>
                <w:color w:val="1F2329"/>
              </w:rPr>
              <w:t>3）</w:t>
            </w:r>
            <w:r>
              <w:rPr>
                <w:rFonts w:ascii="仿宋_GB2312" w:hAnsi="仿宋_GB2312" w:cs="仿宋_GB2312" w:eastAsia="仿宋_GB2312"/>
                <w:sz w:val="24"/>
                <w:color w:val="1F2329"/>
              </w:rPr>
              <w:t>具有实时双幅造影对比成像模式，支持同步测量；</w:t>
            </w:r>
          </w:p>
          <w:p>
            <w:pPr>
              <w:pStyle w:val="null3"/>
              <w:jc w:val="left"/>
            </w:pPr>
            <w:r>
              <w:rPr>
                <w:rFonts w:ascii="仿宋_GB2312" w:hAnsi="仿宋_GB2312" w:cs="仿宋_GB2312" w:eastAsia="仿宋_GB2312"/>
                <w:sz w:val="24"/>
                <w:color w:val="1F2329"/>
              </w:rPr>
              <w:t>4）</w:t>
            </w:r>
            <w:r>
              <w:rPr>
                <w:rFonts w:ascii="仿宋_GB2312" w:hAnsi="仿宋_GB2312" w:cs="仿宋_GB2312" w:eastAsia="仿宋_GB2312"/>
                <w:sz w:val="24"/>
                <w:color w:val="1F2329"/>
              </w:rPr>
              <w:t>造影技术支持凸阵、线阵、腔内探头、腹部相控阵介入探头，可满足临床对腹部、妇产、浅表、乳腺、血管、腔内的前列腺、经阴道妇科的需求；</w:t>
            </w:r>
          </w:p>
          <w:p>
            <w:pPr>
              <w:pStyle w:val="null3"/>
              <w:jc w:val="left"/>
            </w:pPr>
            <w:r>
              <w:rPr>
                <w:rFonts w:ascii="仿宋_GB2312" w:hAnsi="仿宋_GB2312" w:cs="仿宋_GB2312" w:eastAsia="仿宋_GB2312"/>
                <w:sz w:val="24"/>
                <w:color w:val="1F2329"/>
              </w:rPr>
              <w:t>5）</w:t>
            </w:r>
            <w:r>
              <w:rPr>
                <w:rFonts w:ascii="仿宋_GB2312" w:hAnsi="仿宋_GB2312" w:cs="仿宋_GB2312" w:eastAsia="仿宋_GB2312"/>
                <w:sz w:val="24"/>
                <w:color w:val="1F2329"/>
              </w:rPr>
              <w:t>具有</w:t>
            </w:r>
            <w:r>
              <w:rPr>
                <w:rFonts w:ascii="仿宋_GB2312" w:hAnsi="仿宋_GB2312" w:cs="仿宋_GB2312" w:eastAsia="仿宋_GB2312"/>
                <w:sz w:val="24"/>
                <w:color w:val="1F2329"/>
              </w:rPr>
              <w:t xml:space="preserve"> 2 个造影计时器以及爆破后再灌注显像技术；</w:t>
            </w:r>
          </w:p>
          <w:p>
            <w:pPr>
              <w:pStyle w:val="null3"/>
              <w:jc w:val="left"/>
            </w:pPr>
            <w:r>
              <w:rPr>
                <w:rFonts w:ascii="仿宋_GB2312" w:hAnsi="仿宋_GB2312" w:cs="仿宋_GB2312" w:eastAsia="仿宋_GB2312"/>
                <w:sz w:val="24"/>
                <w:color w:val="1F2329"/>
              </w:rPr>
              <w:t>6）</w:t>
            </w:r>
            <w:r>
              <w:rPr>
                <w:rFonts w:ascii="仿宋_GB2312" w:hAnsi="仿宋_GB2312" w:cs="仿宋_GB2312" w:eastAsia="仿宋_GB2312"/>
                <w:sz w:val="24"/>
                <w:color w:val="1F2329"/>
              </w:rPr>
              <w:t>造影连续采集时间最长</w:t>
            </w:r>
            <w:r>
              <w:rPr>
                <w:rFonts w:ascii="仿宋_GB2312" w:hAnsi="仿宋_GB2312" w:cs="仿宋_GB2312" w:eastAsia="仿宋_GB2312"/>
                <w:sz w:val="24"/>
                <w:color w:val="1F2329"/>
              </w:rPr>
              <w:t xml:space="preserve"> 8 分钟；</w:t>
            </w:r>
          </w:p>
          <w:p>
            <w:pPr>
              <w:pStyle w:val="null3"/>
              <w:jc w:val="left"/>
            </w:pPr>
            <w:r>
              <w:rPr>
                <w:rFonts w:ascii="仿宋_GB2312" w:hAnsi="仿宋_GB2312" w:cs="仿宋_GB2312" w:eastAsia="仿宋_GB2312"/>
                <w:sz w:val="24"/>
                <w:color w:val="1F2329"/>
              </w:rPr>
              <w:t>7）</w:t>
            </w:r>
            <w:r>
              <w:rPr>
                <w:rFonts w:ascii="仿宋_GB2312" w:hAnsi="仿宋_GB2312" w:cs="仿宋_GB2312" w:eastAsia="仿宋_GB2312"/>
                <w:sz w:val="24"/>
                <w:color w:val="1F2329"/>
              </w:rPr>
              <w:t>实时微血管造影成像技术；</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8）</w:t>
            </w:r>
            <w:r>
              <w:rPr>
                <w:rFonts w:ascii="仿宋_GB2312" w:hAnsi="仿宋_GB2312" w:cs="仿宋_GB2312" w:eastAsia="仿宋_GB2312"/>
                <w:sz w:val="24"/>
                <w:color w:val="1F2329"/>
              </w:rPr>
              <w:t>双幅超声造影模式下支持双穿刺引导功能，且实时显示穿刺针进针路径，并同步显示穿刺针进入深度数值（附图证明）。</w:t>
            </w:r>
          </w:p>
          <w:p>
            <w:pPr>
              <w:pStyle w:val="null3"/>
              <w:jc w:val="left"/>
            </w:pPr>
            <w:r>
              <w:rPr>
                <w:rFonts w:ascii="仿宋_GB2312" w:hAnsi="仿宋_GB2312" w:cs="仿宋_GB2312" w:eastAsia="仿宋_GB2312"/>
                <w:sz w:val="24"/>
                <w:color w:val="1F2329"/>
              </w:rPr>
              <w:t>2.2 超宽视野成像扫描技术：支持二维灰阶及彩色多普勒血流宽景成像（附技术白皮书及图片证明）；</w:t>
            </w:r>
          </w:p>
          <w:p>
            <w:pPr>
              <w:pStyle w:val="null3"/>
              <w:jc w:val="left"/>
            </w:pPr>
            <w:r>
              <w:rPr>
                <w:rFonts w:ascii="仿宋_GB2312" w:hAnsi="仿宋_GB2312" w:cs="仿宋_GB2312" w:eastAsia="仿宋_GB2312"/>
                <w:sz w:val="24"/>
                <w:color w:val="1F2329"/>
              </w:rPr>
              <w:t>1）</w:t>
            </w:r>
            <w:r>
              <w:rPr>
                <w:rFonts w:ascii="仿宋_GB2312" w:hAnsi="仿宋_GB2312" w:cs="仿宋_GB2312" w:eastAsia="仿宋_GB2312"/>
                <w:sz w:val="24"/>
                <w:color w:val="1F2329"/>
              </w:rPr>
              <w:t>扫查长度</w:t>
            </w:r>
            <w:r>
              <w:rPr>
                <w:rFonts w:ascii="仿宋_GB2312" w:hAnsi="仿宋_GB2312" w:cs="仿宋_GB2312" w:eastAsia="仿宋_GB2312"/>
                <w:sz w:val="24"/>
                <w:color w:val="1F2329"/>
              </w:rPr>
              <w:t>≥60cm；</w:t>
            </w:r>
          </w:p>
          <w:p>
            <w:pPr>
              <w:pStyle w:val="null3"/>
              <w:jc w:val="left"/>
            </w:pPr>
            <w:r>
              <w:rPr>
                <w:rFonts w:ascii="仿宋_GB2312" w:hAnsi="仿宋_GB2312" w:cs="仿宋_GB2312" w:eastAsia="仿宋_GB2312"/>
                <w:sz w:val="24"/>
                <w:color w:val="1F2329"/>
              </w:rPr>
              <w:t>2）</w:t>
            </w:r>
            <w:r>
              <w:rPr>
                <w:rFonts w:ascii="仿宋_GB2312" w:hAnsi="仿宋_GB2312" w:cs="仿宋_GB2312" w:eastAsia="仿宋_GB2312"/>
                <w:sz w:val="24"/>
                <w:color w:val="1F2329"/>
              </w:rPr>
              <w:t>具备测量功能、电影回放功能；</w:t>
            </w:r>
          </w:p>
          <w:p>
            <w:pPr>
              <w:pStyle w:val="null3"/>
              <w:jc w:val="left"/>
            </w:pPr>
            <w:r>
              <w:rPr>
                <w:rFonts w:ascii="仿宋_GB2312" w:hAnsi="仿宋_GB2312" w:cs="仿宋_GB2312" w:eastAsia="仿宋_GB2312"/>
                <w:sz w:val="24"/>
                <w:color w:val="1F2329"/>
              </w:rPr>
              <w:t>3）</w:t>
            </w:r>
            <w:r>
              <w:rPr>
                <w:rFonts w:ascii="仿宋_GB2312" w:hAnsi="仿宋_GB2312" w:cs="仿宋_GB2312" w:eastAsia="仿宋_GB2312"/>
                <w:sz w:val="24"/>
                <w:color w:val="1F2329"/>
              </w:rPr>
              <w:t>线阵、凸阵探头均具备；</w:t>
            </w:r>
          </w:p>
          <w:p>
            <w:pPr>
              <w:pStyle w:val="null3"/>
              <w:jc w:val="left"/>
            </w:pPr>
            <w:r>
              <w:rPr>
                <w:rFonts w:ascii="仿宋_GB2312" w:hAnsi="仿宋_GB2312" w:cs="仿宋_GB2312" w:eastAsia="仿宋_GB2312"/>
                <w:sz w:val="24"/>
                <w:color w:val="1F2329"/>
              </w:rPr>
              <w:t>4）</w:t>
            </w:r>
            <w:r>
              <w:rPr>
                <w:rFonts w:ascii="仿宋_GB2312" w:hAnsi="仿宋_GB2312" w:cs="仿宋_GB2312" w:eastAsia="仿宋_GB2312"/>
                <w:sz w:val="24"/>
                <w:color w:val="1F2329"/>
              </w:rPr>
              <w:t>结合先进的成像技术如复合成像技术结合使用。</w:t>
            </w:r>
          </w:p>
          <w:p>
            <w:pPr>
              <w:pStyle w:val="null3"/>
              <w:jc w:val="left"/>
            </w:pPr>
            <w:r>
              <w:rPr>
                <w:rFonts w:ascii="仿宋_GB2312" w:hAnsi="仿宋_GB2312" w:cs="仿宋_GB2312" w:eastAsia="仿宋_GB2312"/>
                <w:sz w:val="24"/>
                <w:color w:val="1F2329"/>
              </w:rPr>
              <w:t>2.3 实时应变弹性成像技术：</w:t>
            </w:r>
          </w:p>
          <w:p>
            <w:pPr>
              <w:pStyle w:val="null3"/>
              <w:jc w:val="left"/>
            </w:pPr>
            <w:r>
              <w:rPr>
                <w:rFonts w:ascii="仿宋_GB2312" w:hAnsi="仿宋_GB2312" w:cs="仿宋_GB2312" w:eastAsia="仿宋_GB2312"/>
                <w:sz w:val="24"/>
                <w:color w:val="1F2329"/>
              </w:rPr>
              <w:t>1）</w:t>
            </w:r>
            <w:r>
              <w:rPr>
                <w:rFonts w:ascii="仿宋_GB2312" w:hAnsi="仿宋_GB2312" w:cs="仿宋_GB2312" w:eastAsia="仿宋_GB2312"/>
                <w:sz w:val="24"/>
                <w:color w:val="1F2329"/>
              </w:rPr>
              <w:t>能够以灰阶或彩阶图像方式显示感兴趣区组织的弹性硬度，无需人工加压；</w:t>
            </w:r>
          </w:p>
          <w:p>
            <w:pPr>
              <w:pStyle w:val="null3"/>
              <w:jc w:val="left"/>
            </w:pPr>
            <w:r>
              <w:rPr>
                <w:rFonts w:ascii="仿宋_GB2312" w:hAnsi="仿宋_GB2312" w:cs="仿宋_GB2312" w:eastAsia="仿宋_GB2312"/>
                <w:sz w:val="24"/>
                <w:color w:val="1F2329"/>
              </w:rPr>
              <w:t>2）</w:t>
            </w:r>
            <w:r>
              <w:rPr>
                <w:rFonts w:ascii="仿宋_GB2312" w:hAnsi="仿宋_GB2312" w:cs="仿宋_GB2312" w:eastAsia="仿宋_GB2312"/>
                <w:sz w:val="24"/>
                <w:color w:val="1F2329"/>
              </w:rPr>
              <w:t>提供实时动态弹性应变分析、动态弹性参数成像；</w:t>
            </w:r>
          </w:p>
          <w:p>
            <w:pPr>
              <w:pStyle w:val="null3"/>
              <w:jc w:val="left"/>
            </w:pPr>
            <w:r>
              <w:rPr>
                <w:rFonts w:ascii="仿宋_GB2312" w:hAnsi="仿宋_GB2312" w:cs="仿宋_GB2312" w:eastAsia="仿宋_GB2312"/>
                <w:sz w:val="24"/>
                <w:color w:val="1F2329"/>
              </w:rPr>
              <w:t>3）</w:t>
            </w:r>
            <w:r>
              <w:rPr>
                <w:rFonts w:ascii="仿宋_GB2312" w:hAnsi="仿宋_GB2312" w:cs="仿宋_GB2312" w:eastAsia="仿宋_GB2312"/>
                <w:sz w:val="24"/>
                <w:color w:val="1F2329"/>
              </w:rPr>
              <w:t>测量时可进行直径比、面积比、应变、应变率比值等定量测量，对弹性质体的硬度性质全面定量；</w:t>
            </w:r>
          </w:p>
          <w:p>
            <w:pPr>
              <w:pStyle w:val="null3"/>
              <w:jc w:val="left"/>
            </w:pPr>
            <w:r>
              <w:rPr>
                <w:rFonts w:ascii="仿宋_GB2312" w:hAnsi="仿宋_GB2312" w:cs="仿宋_GB2312" w:eastAsia="仿宋_GB2312"/>
                <w:sz w:val="24"/>
                <w:color w:val="1F2329"/>
              </w:rPr>
              <w:t>4）</w:t>
            </w:r>
            <w:r>
              <w:rPr>
                <w:rFonts w:ascii="仿宋_GB2312" w:hAnsi="仿宋_GB2312" w:cs="仿宋_GB2312" w:eastAsia="仿宋_GB2312"/>
                <w:sz w:val="24"/>
                <w:color w:val="1F2329"/>
              </w:rPr>
              <w:t>具有质量因子，提高弹性成像的准确性，可自动判断组织的整体位移程度，与本底图像进行自动比较，得到高质量的弹性成像。</w:t>
            </w:r>
          </w:p>
          <w:p>
            <w:pPr>
              <w:pStyle w:val="null3"/>
              <w:jc w:val="left"/>
            </w:pPr>
            <w:r>
              <w:rPr>
                <w:rFonts w:ascii="仿宋_GB2312" w:hAnsi="仿宋_GB2312" w:cs="仿宋_GB2312" w:eastAsia="仿宋_GB2312"/>
                <w:sz w:val="24"/>
                <w:color w:val="1F2329"/>
              </w:rPr>
              <w:t>2.4 点式剪切波成像技术：</w:t>
            </w:r>
          </w:p>
          <w:p>
            <w:pPr>
              <w:pStyle w:val="null3"/>
              <w:jc w:val="left"/>
            </w:pPr>
            <w:r>
              <w:rPr>
                <w:rFonts w:ascii="仿宋_GB2312" w:hAnsi="仿宋_GB2312" w:cs="仿宋_GB2312" w:eastAsia="仿宋_GB2312"/>
                <w:sz w:val="24"/>
                <w:color w:val="1F2329"/>
              </w:rPr>
              <w:t>1）</w:t>
            </w:r>
            <w:r>
              <w:rPr>
                <w:rFonts w:ascii="仿宋_GB2312" w:hAnsi="仿宋_GB2312" w:cs="仿宋_GB2312" w:eastAsia="仿宋_GB2312"/>
                <w:sz w:val="24"/>
                <w:color w:val="1F2329"/>
              </w:rPr>
              <w:t>定量组织弹性，可用文字标记测量点、结节或肝段；</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2）</w:t>
            </w:r>
            <w:r>
              <w:rPr>
                <w:rFonts w:ascii="仿宋_GB2312" w:hAnsi="仿宋_GB2312" w:cs="仿宋_GB2312" w:eastAsia="仿宋_GB2312"/>
                <w:sz w:val="24"/>
                <w:color w:val="1F2329"/>
              </w:rPr>
              <w:t>可显示剪切波传播的速度图（</w:t>
            </w:r>
            <w:r>
              <w:rPr>
                <w:rFonts w:ascii="仿宋_GB2312" w:hAnsi="仿宋_GB2312" w:cs="仿宋_GB2312" w:eastAsia="仿宋_GB2312"/>
                <w:sz w:val="24"/>
                <w:color w:val="1F2329"/>
              </w:rPr>
              <w:t>m/s）和组织的弹性图（kPa），最大测量值≥15m/s 或 675KPa（附图证明）；</w:t>
            </w:r>
          </w:p>
          <w:p>
            <w:pPr>
              <w:pStyle w:val="null3"/>
              <w:jc w:val="left"/>
            </w:pPr>
            <w:r>
              <w:rPr>
                <w:rFonts w:ascii="仿宋_GB2312" w:hAnsi="仿宋_GB2312" w:cs="仿宋_GB2312" w:eastAsia="仿宋_GB2312"/>
                <w:sz w:val="24"/>
                <w:color w:val="1F2329"/>
              </w:rPr>
              <w:t>3）</w:t>
            </w:r>
            <w:r>
              <w:rPr>
                <w:rFonts w:ascii="仿宋_GB2312" w:hAnsi="仿宋_GB2312" w:cs="仿宋_GB2312" w:eastAsia="仿宋_GB2312"/>
                <w:sz w:val="24"/>
                <w:color w:val="1F2329"/>
              </w:rPr>
              <w:t>支持凸阵、线阵探头、相控阵腹部介入探头（提供白皮书并附图证明）；</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4）</w:t>
            </w:r>
            <w:r>
              <w:rPr>
                <w:rFonts w:ascii="仿宋_GB2312" w:hAnsi="仿宋_GB2312" w:cs="仿宋_GB2312" w:eastAsia="仿宋_GB2312"/>
                <w:sz w:val="24"/>
                <w:color w:val="1F2329"/>
              </w:rPr>
              <w:t>剪切波最大检测深度</w:t>
            </w:r>
            <w:r>
              <w:rPr>
                <w:rFonts w:ascii="仿宋_GB2312" w:hAnsi="仿宋_GB2312" w:cs="仿宋_GB2312" w:eastAsia="仿宋_GB2312"/>
                <w:sz w:val="24"/>
                <w:color w:val="1F2329"/>
              </w:rPr>
              <w:t>≥12cm（附图证明）。</w:t>
            </w:r>
          </w:p>
          <w:p>
            <w:pPr>
              <w:pStyle w:val="null3"/>
              <w:jc w:val="left"/>
            </w:pPr>
            <w:r>
              <w:rPr>
                <w:rFonts w:ascii="仿宋_GB2312" w:hAnsi="仿宋_GB2312" w:cs="仿宋_GB2312" w:eastAsia="仿宋_GB2312"/>
                <w:sz w:val="24"/>
                <w:color w:val="1F2329"/>
              </w:rPr>
              <w:t>★2.5 二维剪切波弹性成像技术：</w:t>
            </w:r>
          </w:p>
          <w:p>
            <w:pPr>
              <w:pStyle w:val="null3"/>
              <w:jc w:val="left"/>
            </w:pPr>
            <w:r>
              <w:rPr>
                <w:rFonts w:ascii="仿宋_GB2312" w:hAnsi="仿宋_GB2312" w:cs="仿宋_GB2312" w:eastAsia="仿宋_GB2312"/>
                <w:sz w:val="24"/>
                <w:color w:val="1F2329"/>
              </w:rPr>
              <w:t>1）</w:t>
            </w:r>
            <w:r>
              <w:rPr>
                <w:rFonts w:ascii="仿宋_GB2312" w:hAnsi="仿宋_GB2312" w:cs="仿宋_GB2312" w:eastAsia="仿宋_GB2312"/>
                <w:sz w:val="24"/>
                <w:color w:val="1F2329"/>
              </w:rPr>
              <w:t>采用安全先进的多组梳状脉冲波激发，同时激发多组剪切波，通过对同一点多次测量进行相关性矫正，确保测量准确性，提高定量重复性；</w:t>
            </w:r>
          </w:p>
          <w:p>
            <w:pPr>
              <w:pStyle w:val="null3"/>
              <w:jc w:val="left"/>
            </w:pPr>
            <w:r>
              <w:rPr>
                <w:rFonts w:ascii="仿宋_GB2312" w:hAnsi="仿宋_GB2312" w:cs="仿宋_GB2312" w:eastAsia="仿宋_GB2312"/>
                <w:sz w:val="24"/>
                <w:color w:val="1F2329"/>
              </w:rPr>
              <w:t>2）</w:t>
            </w:r>
            <w:r>
              <w:rPr>
                <w:rFonts w:ascii="仿宋_GB2312" w:hAnsi="仿宋_GB2312" w:cs="仿宋_GB2312" w:eastAsia="仿宋_GB2312"/>
                <w:sz w:val="24"/>
                <w:color w:val="1F2329"/>
              </w:rPr>
              <w:t>同时定性和定量软组织弹性值；</w:t>
            </w:r>
          </w:p>
          <w:p>
            <w:pPr>
              <w:pStyle w:val="null3"/>
              <w:jc w:val="left"/>
            </w:pPr>
            <w:r>
              <w:rPr>
                <w:rFonts w:ascii="仿宋_GB2312" w:hAnsi="仿宋_GB2312" w:cs="仿宋_GB2312" w:eastAsia="仿宋_GB2312"/>
                <w:sz w:val="24"/>
                <w:color w:val="1F2329"/>
              </w:rPr>
              <w:t>3）</w:t>
            </w:r>
            <w:r>
              <w:rPr>
                <w:rFonts w:ascii="仿宋_GB2312" w:hAnsi="仿宋_GB2312" w:cs="仿宋_GB2312" w:eastAsia="仿宋_GB2312"/>
                <w:sz w:val="24"/>
                <w:color w:val="1F2329"/>
              </w:rPr>
              <w:t>支持腹部探头、高频探头，拓展临床应用；</w:t>
            </w:r>
          </w:p>
          <w:p>
            <w:pPr>
              <w:pStyle w:val="null3"/>
              <w:jc w:val="left"/>
            </w:pPr>
            <w:r>
              <w:rPr>
                <w:rFonts w:ascii="仿宋_GB2312" w:hAnsi="仿宋_GB2312" w:cs="仿宋_GB2312" w:eastAsia="仿宋_GB2312"/>
                <w:sz w:val="24"/>
                <w:color w:val="1F2329"/>
              </w:rPr>
              <w:t>4）</w:t>
            </w:r>
            <w:r>
              <w:rPr>
                <w:rFonts w:ascii="仿宋_GB2312" w:hAnsi="仿宋_GB2312" w:cs="仿宋_GB2312" w:eastAsia="仿宋_GB2312"/>
                <w:sz w:val="24"/>
                <w:color w:val="1F2329"/>
              </w:rPr>
              <w:t>测量取样框大小及位置可调，取样点数量无限制，可显示剪切波传播的速度图（</w:t>
            </w:r>
            <w:r>
              <w:rPr>
                <w:rFonts w:ascii="仿宋_GB2312" w:hAnsi="仿宋_GB2312" w:cs="仿宋_GB2312" w:eastAsia="仿宋_GB2312"/>
                <w:sz w:val="24"/>
                <w:color w:val="1F2329"/>
              </w:rPr>
              <w:t>m/s）和组织的弹性图（kPa）；</w:t>
            </w:r>
          </w:p>
          <w:p>
            <w:pPr>
              <w:pStyle w:val="null3"/>
              <w:jc w:val="left"/>
            </w:pPr>
            <w:r>
              <w:rPr>
                <w:rFonts w:ascii="仿宋_GB2312" w:hAnsi="仿宋_GB2312" w:cs="仿宋_GB2312" w:eastAsia="仿宋_GB2312"/>
                <w:sz w:val="24"/>
                <w:color w:val="1F2329"/>
              </w:rPr>
              <w:t>5）</w:t>
            </w:r>
            <w:r>
              <w:rPr>
                <w:rFonts w:ascii="仿宋_GB2312" w:hAnsi="仿宋_GB2312" w:cs="仿宋_GB2312" w:eastAsia="仿宋_GB2312"/>
                <w:sz w:val="24"/>
                <w:color w:val="1F2329"/>
              </w:rPr>
              <w:t>可显示</w:t>
            </w:r>
            <w:r>
              <w:rPr>
                <w:rFonts w:ascii="仿宋_GB2312" w:hAnsi="仿宋_GB2312" w:cs="仿宋_GB2312" w:eastAsia="仿宋_GB2312"/>
                <w:sz w:val="24"/>
                <w:color w:val="1F2329"/>
              </w:rPr>
              <w:t xml:space="preserve"> IQR 四分位差数值，自动计算 IQR/Median 比值并显示在报告页（提供图片证明）。</w:t>
            </w:r>
          </w:p>
          <w:p>
            <w:pPr>
              <w:pStyle w:val="null3"/>
              <w:jc w:val="left"/>
              <w:outlineLvl w:val="1"/>
            </w:pPr>
            <w:r>
              <w:rPr>
                <w:rFonts w:ascii="仿宋_GB2312" w:hAnsi="仿宋_GB2312" w:cs="仿宋_GB2312" w:eastAsia="仿宋_GB2312"/>
                <w:sz w:val="24"/>
                <w:b/>
                <w:color w:val="1F2329"/>
              </w:rPr>
              <w:t>3 测量和分析（B 型、M 型、D 型、彩色模式）</w:t>
            </w:r>
          </w:p>
          <w:p>
            <w:pPr>
              <w:pStyle w:val="null3"/>
              <w:jc w:val="left"/>
            </w:pPr>
            <w:r>
              <w:rPr>
                <w:rFonts w:ascii="仿宋_GB2312" w:hAnsi="仿宋_GB2312" w:cs="仿宋_GB2312" w:eastAsia="仿宋_GB2312"/>
                <w:sz w:val="24"/>
                <w:color w:val="1F2329"/>
              </w:rPr>
              <w:t>3.1 一般测量：距离、面积、周长等。</w:t>
            </w:r>
          </w:p>
          <w:p>
            <w:pPr>
              <w:pStyle w:val="null3"/>
              <w:jc w:val="left"/>
            </w:pPr>
            <w:r>
              <w:rPr>
                <w:rFonts w:ascii="仿宋_GB2312" w:hAnsi="仿宋_GB2312" w:cs="仿宋_GB2312" w:eastAsia="仿宋_GB2312"/>
                <w:sz w:val="24"/>
                <w:color w:val="1F2329"/>
              </w:rPr>
              <w:t>3.2 产科测量：包括全面的产科径线测量、NT 测量、单 / 双胎儿孕龄及生长曲线、羊水指数、新生儿髋关节角度等。</w:t>
            </w:r>
          </w:p>
          <w:p>
            <w:pPr>
              <w:pStyle w:val="null3"/>
              <w:jc w:val="left"/>
            </w:pPr>
            <w:r>
              <w:rPr>
                <w:rFonts w:ascii="仿宋_GB2312" w:hAnsi="仿宋_GB2312" w:cs="仿宋_GB2312" w:eastAsia="仿宋_GB2312"/>
                <w:sz w:val="24"/>
                <w:color w:val="1F2329"/>
              </w:rPr>
              <w:t>3.3 外周血管测量和计算功能。</w:t>
            </w:r>
          </w:p>
          <w:p>
            <w:pPr>
              <w:pStyle w:val="null3"/>
              <w:jc w:val="left"/>
            </w:pPr>
            <w:r>
              <w:rPr>
                <w:rFonts w:ascii="仿宋_GB2312" w:hAnsi="仿宋_GB2312" w:cs="仿宋_GB2312" w:eastAsia="仿宋_GB2312"/>
                <w:sz w:val="24"/>
                <w:color w:val="1F2329"/>
              </w:rPr>
              <w:t>3.4 多普勒血流测量与分析（含自动多普勒频谱包络计算）。</w:t>
            </w:r>
          </w:p>
          <w:p>
            <w:pPr>
              <w:pStyle w:val="null3"/>
              <w:jc w:val="left"/>
            </w:pPr>
            <w:r>
              <w:rPr>
                <w:rFonts w:ascii="仿宋_GB2312" w:hAnsi="仿宋_GB2312" w:cs="仿宋_GB2312" w:eastAsia="仿宋_GB2312"/>
                <w:sz w:val="24"/>
                <w:color w:val="1F2329"/>
              </w:rPr>
              <w:t>3.5 心脏功能测量。</w:t>
            </w:r>
          </w:p>
          <w:p>
            <w:pPr>
              <w:pStyle w:val="null3"/>
              <w:jc w:val="left"/>
              <w:outlineLvl w:val="1"/>
            </w:pPr>
            <w:r>
              <w:rPr>
                <w:rFonts w:ascii="仿宋_GB2312" w:hAnsi="仿宋_GB2312" w:cs="仿宋_GB2312" w:eastAsia="仿宋_GB2312"/>
                <w:sz w:val="24"/>
                <w:b/>
                <w:color w:val="1F2329"/>
              </w:rPr>
              <w:t>4 图像存储（电影）回放重显及病案管理单元</w:t>
            </w:r>
          </w:p>
          <w:p>
            <w:pPr>
              <w:pStyle w:val="null3"/>
              <w:jc w:val="left"/>
            </w:pPr>
            <w:r>
              <w:rPr>
                <w:rFonts w:ascii="仿宋_GB2312" w:hAnsi="仿宋_GB2312" w:cs="仿宋_GB2312" w:eastAsia="仿宋_GB2312"/>
                <w:sz w:val="24"/>
                <w:color w:val="1F2329"/>
              </w:rPr>
              <w:t>4.1 数字化捕捉、回放、存储静、动态图像，实时图像传输，实时 JPEG 解压缩，可进行参数编程调节。</w:t>
            </w:r>
          </w:p>
          <w:p>
            <w:pPr>
              <w:pStyle w:val="null3"/>
              <w:jc w:val="left"/>
            </w:pPr>
            <w:r>
              <w:rPr>
                <w:rFonts w:ascii="仿宋_GB2312" w:hAnsi="仿宋_GB2312" w:cs="仿宋_GB2312" w:eastAsia="仿宋_GB2312"/>
                <w:sz w:val="24"/>
                <w:color w:val="1F2329"/>
              </w:rPr>
              <w:t>4.2 硬盘≥960G。</w:t>
            </w:r>
          </w:p>
          <w:p>
            <w:pPr>
              <w:pStyle w:val="null3"/>
              <w:jc w:val="left"/>
            </w:pPr>
            <w:r>
              <w:rPr>
                <w:rFonts w:ascii="仿宋_GB2312" w:hAnsi="仿宋_GB2312" w:cs="仿宋_GB2312" w:eastAsia="仿宋_GB2312"/>
                <w:sz w:val="24"/>
                <w:color w:val="1F2329"/>
              </w:rPr>
              <w:t>4.3 具备主机硬盘图像数据存储。</w:t>
            </w:r>
          </w:p>
          <w:p>
            <w:pPr>
              <w:pStyle w:val="null3"/>
              <w:jc w:val="left"/>
            </w:pPr>
            <w:r>
              <w:rPr>
                <w:rFonts w:ascii="仿宋_GB2312" w:hAnsi="仿宋_GB2312" w:cs="仿宋_GB2312" w:eastAsia="仿宋_GB2312"/>
                <w:sz w:val="24"/>
                <w:color w:val="1F2329"/>
              </w:rPr>
              <w:t>4.4 病案管理单元包括病人资料、报告、图像等的存储、修改、检索和打印等。4.5 可根据检查要求对工作站参数（存储、压缩、回放）进行编程调节。</w:t>
            </w:r>
          </w:p>
          <w:p>
            <w:pPr>
              <w:pStyle w:val="null3"/>
              <w:jc w:val="left"/>
              <w:outlineLvl w:val="1"/>
            </w:pPr>
            <w:r>
              <w:rPr>
                <w:rFonts w:ascii="仿宋_GB2312" w:hAnsi="仿宋_GB2312" w:cs="仿宋_GB2312" w:eastAsia="仿宋_GB2312"/>
                <w:sz w:val="24"/>
                <w:b/>
                <w:color w:val="1F2329"/>
              </w:rPr>
              <w:t>5 输入 / 输出信号</w:t>
            </w:r>
          </w:p>
          <w:p>
            <w:pPr>
              <w:pStyle w:val="null3"/>
              <w:jc w:val="left"/>
            </w:pPr>
            <w:r>
              <w:rPr>
                <w:rFonts w:ascii="仿宋_GB2312" w:hAnsi="仿宋_GB2312" w:cs="仿宋_GB2312" w:eastAsia="仿宋_GB2312"/>
                <w:sz w:val="24"/>
                <w:color w:val="1F2329"/>
              </w:rPr>
              <w:t>5.1 输入：VCR、外部视频、RGB 彩色视频。</w:t>
            </w:r>
          </w:p>
          <w:p>
            <w:pPr>
              <w:pStyle w:val="null3"/>
              <w:jc w:val="left"/>
            </w:pPr>
            <w:r>
              <w:rPr>
                <w:rFonts w:ascii="仿宋_GB2312" w:hAnsi="仿宋_GB2312" w:cs="仿宋_GB2312" w:eastAsia="仿宋_GB2312"/>
                <w:sz w:val="24"/>
                <w:color w:val="1F2329"/>
              </w:rPr>
              <w:t>5.2 输出：HDMI 高清输出。</w:t>
            </w:r>
          </w:p>
          <w:p>
            <w:pPr>
              <w:pStyle w:val="null3"/>
              <w:jc w:val="left"/>
              <w:outlineLvl w:val="1"/>
            </w:pPr>
            <w:r>
              <w:rPr>
                <w:rFonts w:ascii="仿宋_GB2312" w:hAnsi="仿宋_GB2312" w:cs="仿宋_GB2312" w:eastAsia="仿宋_GB2312"/>
                <w:sz w:val="24"/>
                <w:b/>
                <w:color w:val="1F2329"/>
              </w:rPr>
              <w:t>6 连通性</w:t>
            </w:r>
          </w:p>
          <w:p>
            <w:pPr>
              <w:pStyle w:val="null3"/>
              <w:jc w:val="left"/>
            </w:pPr>
            <w:r>
              <w:rPr>
                <w:rFonts w:ascii="仿宋_GB2312" w:hAnsi="仿宋_GB2312" w:cs="仿宋_GB2312" w:eastAsia="仿宋_GB2312"/>
                <w:sz w:val="24"/>
                <w:color w:val="1F2329"/>
              </w:rPr>
              <w:t>医学数字图像和通信</w:t>
            </w:r>
            <w:r>
              <w:rPr>
                <w:rFonts w:ascii="仿宋_GB2312" w:hAnsi="仿宋_GB2312" w:cs="仿宋_GB2312" w:eastAsia="仿宋_GB2312"/>
                <w:sz w:val="24"/>
                <w:color w:val="1F2329"/>
              </w:rPr>
              <w:t xml:space="preserve"> DICOM 3.0 版接口部件。</w:t>
            </w:r>
          </w:p>
          <w:p>
            <w:pPr>
              <w:pStyle w:val="null3"/>
              <w:jc w:val="left"/>
              <w:outlineLvl w:val="1"/>
            </w:pPr>
            <w:r>
              <w:rPr>
                <w:rFonts w:ascii="仿宋_GB2312" w:hAnsi="仿宋_GB2312" w:cs="仿宋_GB2312" w:eastAsia="仿宋_GB2312"/>
                <w:sz w:val="24"/>
                <w:b/>
                <w:color w:val="1F2329"/>
              </w:rPr>
              <w:t xml:space="preserve">7 </w:t>
            </w:r>
            <w:r>
              <w:rPr>
                <w:rFonts w:ascii="仿宋_GB2312" w:hAnsi="仿宋_GB2312" w:cs="仿宋_GB2312" w:eastAsia="仿宋_GB2312"/>
                <w:sz w:val="24"/>
                <w:b/>
                <w:color w:val="1F2329"/>
              </w:rPr>
              <w:t>探头、系统技术要求</w:t>
            </w:r>
          </w:p>
          <w:p>
            <w:pPr>
              <w:pStyle w:val="null3"/>
              <w:jc w:val="left"/>
            </w:pPr>
            <w:r>
              <w:rPr>
                <w:rFonts w:ascii="仿宋_GB2312" w:hAnsi="仿宋_GB2312" w:cs="仿宋_GB2312" w:eastAsia="仿宋_GB2312"/>
                <w:sz w:val="24"/>
                <w:color w:val="1F2329"/>
              </w:rPr>
              <w:t>7.1 探头接口选择：≥4 个，并激活可互换通用。</w:t>
            </w:r>
          </w:p>
          <w:p>
            <w:pPr>
              <w:pStyle w:val="null3"/>
              <w:jc w:val="left"/>
            </w:pPr>
            <w:r>
              <w:rPr>
                <w:rFonts w:ascii="仿宋_GB2312" w:hAnsi="仿宋_GB2312" w:cs="仿宋_GB2312" w:eastAsia="仿宋_GB2312"/>
                <w:sz w:val="24"/>
                <w:color w:val="1F2329"/>
              </w:rPr>
              <w:t>7.2 预设条件：针对不同的检查脏器，预置最佳化图像的检查条件，减少操作时的调节及常用所需的外部调节与组合调节。</w:t>
            </w:r>
          </w:p>
          <w:p>
            <w:pPr>
              <w:pStyle w:val="null3"/>
              <w:jc w:val="left"/>
            </w:pPr>
            <w:r>
              <w:rPr>
                <w:rFonts w:ascii="仿宋_GB2312" w:hAnsi="仿宋_GB2312" w:cs="仿宋_GB2312" w:eastAsia="仿宋_GB2312"/>
                <w:sz w:val="24"/>
                <w:color w:val="1F2329"/>
              </w:rPr>
              <w:t>7.3 安全性能：符合国家进口商品安全质量要求。</w:t>
            </w:r>
          </w:p>
          <w:p>
            <w:pPr>
              <w:pStyle w:val="null3"/>
              <w:jc w:val="left"/>
            </w:pPr>
            <w:r>
              <w:rPr>
                <w:rFonts w:ascii="仿宋_GB2312" w:hAnsi="仿宋_GB2312" w:cs="仿宋_GB2312" w:eastAsia="仿宋_GB2312"/>
                <w:sz w:val="24"/>
                <w:color w:val="1F2329"/>
              </w:rPr>
              <w:t>7.4 频率：超宽频带探头，最高频率≥21MHz。</w:t>
            </w:r>
          </w:p>
          <w:p>
            <w:pPr>
              <w:pStyle w:val="null3"/>
              <w:jc w:val="left"/>
            </w:pPr>
            <w:r>
              <w:rPr>
                <w:rFonts w:ascii="仿宋_GB2312" w:hAnsi="仿宋_GB2312" w:cs="仿宋_GB2312" w:eastAsia="仿宋_GB2312"/>
                <w:sz w:val="24"/>
                <w:color w:val="1F2329"/>
              </w:rPr>
              <w:t>7.5 二维、彩色、多普勒均可独立变频。</w:t>
            </w:r>
          </w:p>
          <w:p>
            <w:pPr>
              <w:pStyle w:val="null3"/>
              <w:jc w:val="left"/>
            </w:pPr>
            <w:r>
              <w:rPr>
                <w:rFonts w:ascii="仿宋_GB2312" w:hAnsi="仿宋_GB2312" w:cs="仿宋_GB2312" w:eastAsia="仿宋_GB2312"/>
                <w:sz w:val="24"/>
                <w:color w:val="1F2329"/>
              </w:rPr>
              <w:t>7.6 类型：相控阵、线阵、凸阵。</w:t>
            </w:r>
          </w:p>
          <w:p>
            <w:pPr>
              <w:pStyle w:val="null3"/>
              <w:jc w:val="left"/>
            </w:pPr>
            <w:r>
              <w:rPr>
                <w:rFonts w:ascii="仿宋_GB2312" w:hAnsi="仿宋_GB2312" w:cs="仿宋_GB2312" w:eastAsia="仿宋_GB2312"/>
                <w:sz w:val="24"/>
                <w:color w:val="1F2329"/>
              </w:rPr>
              <w:t>7.7 纯净波单晶体探头≥3 种。</w:t>
            </w:r>
          </w:p>
          <w:p>
            <w:pPr>
              <w:pStyle w:val="null3"/>
              <w:jc w:val="left"/>
            </w:pPr>
            <w:r>
              <w:rPr>
                <w:rFonts w:ascii="仿宋_GB2312" w:hAnsi="仿宋_GB2312" w:cs="仿宋_GB2312" w:eastAsia="仿宋_GB2312"/>
                <w:sz w:val="24"/>
                <w:color w:val="1F2329"/>
              </w:rPr>
              <w:t>7.8 腹部凸阵探头 1.0-5.5MHz，单晶体材质，支持造影及剪切波弹性成像功能。7.9 血管 / 小器官线阵探头 3.0-9.5MHz，用于外周血管、浅表、腹部检查，探头支持造影及剪切波成像功能；线阵探头造影成像深度≥135mm。</w:t>
            </w:r>
          </w:p>
          <w:p>
            <w:pPr>
              <w:pStyle w:val="null3"/>
              <w:jc w:val="left"/>
            </w:pPr>
            <w:r>
              <w:rPr>
                <w:rFonts w:ascii="仿宋_GB2312" w:hAnsi="仿宋_GB2312" w:cs="仿宋_GB2312" w:eastAsia="仿宋_GB2312"/>
                <w:sz w:val="24"/>
                <w:color w:val="1F2329"/>
              </w:rPr>
              <w:t>7.10 心脏相控阵探头 1.5-4.5MHz，单晶体材质。</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7.11 超高频血管 / 小器官线阵探头 5.0-17.0MHz，用于肌骨、浅表部位检查，探头支持造影成像功能；有效图像宽度≥55mm，便于甲乳检查。</w:t>
            </w:r>
          </w:p>
          <w:p>
            <w:pPr>
              <w:pStyle w:val="null3"/>
              <w:jc w:val="left"/>
            </w:pPr>
            <w:r>
              <w:rPr>
                <w:rFonts w:ascii="仿宋_GB2312" w:hAnsi="仿宋_GB2312" w:cs="仿宋_GB2312" w:eastAsia="仿宋_GB2312"/>
                <w:sz w:val="24"/>
                <w:color w:val="1F2329"/>
              </w:rPr>
              <w:t>★7.12 靴状线阵探头（6.0-21.0MHz）。</w:t>
            </w:r>
          </w:p>
          <w:p>
            <w:pPr>
              <w:pStyle w:val="null3"/>
              <w:jc w:val="left"/>
            </w:pPr>
            <w:r>
              <w:rPr>
                <w:rFonts w:ascii="仿宋_GB2312" w:hAnsi="仿宋_GB2312" w:cs="仿宋_GB2312" w:eastAsia="仿宋_GB2312"/>
                <w:sz w:val="24"/>
                <w:color w:val="1F2329"/>
              </w:rPr>
              <w:t>7.13 扫描深度≥40cm。</w:t>
            </w:r>
          </w:p>
          <w:p>
            <w:pPr>
              <w:pStyle w:val="null3"/>
              <w:jc w:val="left"/>
            </w:pPr>
            <w:r>
              <w:rPr>
                <w:rFonts w:ascii="仿宋_GB2312" w:hAnsi="仿宋_GB2312" w:cs="仿宋_GB2312" w:eastAsia="仿宋_GB2312"/>
                <w:sz w:val="24"/>
                <w:color w:val="1F2329"/>
              </w:rPr>
              <w:t>7.14 B/D 兼用：电子线阵：B/PWD；</w:t>
            </w:r>
          </w:p>
          <w:p>
            <w:pPr>
              <w:pStyle w:val="null3"/>
              <w:jc w:val="left"/>
            </w:pPr>
            <w:r>
              <w:rPr>
                <w:rFonts w:ascii="仿宋_GB2312" w:hAnsi="仿宋_GB2312" w:cs="仿宋_GB2312" w:eastAsia="仿宋_GB2312"/>
                <w:sz w:val="24"/>
                <w:color w:val="1F2329"/>
              </w:rPr>
              <w:t>电子凸阵：</w:t>
            </w:r>
            <w:r>
              <w:rPr>
                <w:rFonts w:ascii="仿宋_GB2312" w:hAnsi="仿宋_GB2312" w:cs="仿宋_GB2312" w:eastAsia="仿宋_GB2312"/>
                <w:sz w:val="24"/>
                <w:color w:val="1F2329"/>
              </w:rPr>
              <w:t>B/PWD；</w:t>
            </w:r>
          </w:p>
          <w:p>
            <w:pPr>
              <w:pStyle w:val="null3"/>
              <w:jc w:val="left"/>
            </w:pPr>
            <w:r>
              <w:rPr>
                <w:rFonts w:ascii="仿宋_GB2312" w:hAnsi="仿宋_GB2312" w:cs="仿宋_GB2312" w:eastAsia="仿宋_GB2312"/>
                <w:sz w:val="24"/>
                <w:color w:val="1F2329"/>
              </w:rPr>
              <w:t>电子矩阵：</w:t>
            </w:r>
            <w:r>
              <w:rPr>
                <w:rFonts w:ascii="仿宋_GB2312" w:hAnsi="仿宋_GB2312" w:cs="仿宋_GB2312" w:eastAsia="仿宋_GB2312"/>
                <w:sz w:val="24"/>
                <w:color w:val="1F2329"/>
              </w:rPr>
              <w:t>B/PWD；</w:t>
            </w:r>
          </w:p>
          <w:p>
            <w:pPr>
              <w:pStyle w:val="null3"/>
              <w:jc w:val="left"/>
            </w:pPr>
            <w:r>
              <w:rPr>
                <w:rFonts w:ascii="仿宋_GB2312" w:hAnsi="仿宋_GB2312" w:cs="仿宋_GB2312" w:eastAsia="仿宋_GB2312"/>
                <w:sz w:val="24"/>
                <w:color w:val="1F2329"/>
              </w:rPr>
              <w:t>电子相控阵：</w:t>
            </w:r>
            <w:r>
              <w:rPr>
                <w:rFonts w:ascii="仿宋_GB2312" w:hAnsi="仿宋_GB2312" w:cs="仿宋_GB2312" w:eastAsia="仿宋_GB2312"/>
                <w:sz w:val="24"/>
                <w:color w:val="1F2329"/>
              </w:rPr>
              <w:t>B/PWD、B/CWD。</w:t>
            </w:r>
          </w:p>
          <w:p>
            <w:pPr>
              <w:pStyle w:val="null3"/>
              <w:jc w:val="left"/>
            </w:pPr>
            <w:r>
              <w:rPr>
                <w:rFonts w:ascii="仿宋_GB2312" w:hAnsi="仿宋_GB2312" w:cs="仿宋_GB2312" w:eastAsia="仿宋_GB2312"/>
                <w:sz w:val="24"/>
                <w:color w:val="1F2329"/>
              </w:rPr>
              <w:t>7.15 穿刺导向：探头可配穿刺导向装置。</w:t>
            </w:r>
          </w:p>
          <w:p>
            <w:pPr>
              <w:pStyle w:val="null3"/>
              <w:jc w:val="left"/>
            </w:pPr>
            <w:r>
              <w:rPr>
                <w:rFonts w:ascii="仿宋_GB2312" w:hAnsi="仿宋_GB2312" w:cs="仿宋_GB2312" w:eastAsia="仿宋_GB2312"/>
                <w:sz w:val="24"/>
                <w:color w:val="1F2329"/>
              </w:rPr>
              <w:t>7.16 成像速度：相控阵探头，85° 角，18CM 深度时，帧速度≥40 帧 / 秒；凸阵探头，85° 角，18CM 深度时，帧速度≥60 帧 / 秒。</w:t>
            </w:r>
          </w:p>
          <w:p>
            <w:pPr>
              <w:pStyle w:val="null3"/>
              <w:jc w:val="left"/>
            </w:pPr>
            <w:r>
              <w:rPr>
                <w:rFonts w:ascii="仿宋_GB2312" w:hAnsi="仿宋_GB2312" w:cs="仿宋_GB2312" w:eastAsia="仿宋_GB2312"/>
                <w:sz w:val="24"/>
                <w:color w:val="1F2329"/>
              </w:rPr>
              <w:t>7.17 扫描线：每帧线密度≥512 超声线。</w:t>
            </w:r>
          </w:p>
          <w:p>
            <w:pPr>
              <w:pStyle w:val="null3"/>
              <w:jc w:val="left"/>
            </w:pPr>
            <w:r>
              <w:rPr>
                <w:rFonts w:ascii="仿宋_GB2312" w:hAnsi="仿宋_GB2312" w:cs="仿宋_GB2312" w:eastAsia="仿宋_GB2312"/>
                <w:sz w:val="24"/>
                <w:color w:val="1F2329"/>
              </w:rPr>
              <w:t>7.18 增益调节：TGC 增益补偿≥8 段，B/M 可独立调节。</w:t>
            </w:r>
          </w:p>
          <w:p>
            <w:pPr>
              <w:pStyle w:val="null3"/>
              <w:jc w:val="left"/>
            </w:pPr>
            <w:r>
              <w:rPr>
                <w:rFonts w:ascii="仿宋_GB2312" w:hAnsi="仿宋_GB2312" w:cs="仿宋_GB2312" w:eastAsia="仿宋_GB2312"/>
                <w:sz w:val="24"/>
                <w:color w:val="1F2329"/>
              </w:rPr>
              <w:t>7.19 数字式声束形成器：数字式全程动态聚焦，数字式可变孔径及动态变迹，A/D≥12bit。</w:t>
            </w:r>
          </w:p>
          <w:p>
            <w:pPr>
              <w:pStyle w:val="null3"/>
              <w:jc w:val="left"/>
            </w:pPr>
            <w:r>
              <w:rPr>
                <w:rFonts w:ascii="仿宋_GB2312" w:hAnsi="仿宋_GB2312" w:cs="仿宋_GB2312" w:eastAsia="仿宋_GB2312"/>
                <w:sz w:val="24"/>
                <w:color w:val="1F2329"/>
              </w:rPr>
              <w:t>7.20 高分辨率放大：放大时增加信息量，提高分辨率及帧率。</w:t>
            </w:r>
          </w:p>
          <w:p>
            <w:pPr>
              <w:pStyle w:val="null3"/>
              <w:jc w:val="left"/>
            </w:pPr>
            <w:r>
              <w:rPr>
                <w:rFonts w:ascii="仿宋_GB2312" w:hAnsi="仿宋_GB2312" w:cs="仿宋_GB2312" w:eastAsia="仿宋_GB2312"/>
                <w:sz w:val="24"/>
                <w:color w:val="1F2329"/>
              </w:rPr>
              <w:t>7.21 声束聚焦：发射及接收全程连续聚焦。</w:t>
            </w:r>
          </w:p>
          <w:p>
            <w:pPr>
              <w:pStyle w:val="null3"/>
              <w:jc w:val="left"/>
            </w:pPr>
            <w:r>
              <w:rPr>
                <w:rFonts w:ascii="仿宋_GB2312" w:hAnsi="仿宋_GB2312" w:cs="仿宋_GB2312" w:eastAsia="仿宋_GB2312"/>
                <w:sz w:val="24"/>
                <w:color w:val="1F2329"/>
              </w:rPr>
              <w:t>7.22 接收方式：独立接收和发射通道数，多倍信号并行处理。</w:t>
            </w:r>
          </w:p>
          <w:p>
            <w:pPr>
              <w:pStyle w:val="null3"/>
              <w:jc w:val="left"/>
            </w:pPr>
            <w:r>
              <w:rPr>
                <w:rFonts w:ascii="仿宋_GB2312" w:hAnsi="仿宋_GB2312" w:cs="仿宋_GB2312" w:eastAsia="仿宋_GB2312"/>
                <w:sz w:val="24"/>
                <w:color w:val="1F2329"/>
              </w:rPr>
              <w:t>7.23 接收超声信号系统动态范围≥380。</w:t>
            </w:r>
          </w:p>
          <w:p>
            <w:pPr>
              <w:pStyle w:val="null3"/>
              <w:jc w:val="left"/>
            </w:pPr>
            <w:r>
              <w:rPr>
                <w:rFonts w:ascii="仿宋_GB2312" w:hAnsi="仿宋_GB2312" w:cs="仿宋_GB2312" w:eastAsia="仿宋_GB2312"/>
                <w:sz w:val="24"/>
                <w:color w:val="1F2329"/>
              </w:rPr>
              <w:t>7.24 二维灰阶成像（256 灰阶）。</w:t>
            </w:r>
          </w:p>
          <w:p>
            <w:pPr>
              <w:pStyle w:val="null3"/>
              <w:jc w:val="left"/>
            </w:pPr>
            <w:r>
              <w:rPr>
                <w:rFonts w:ascii="仿宋_GB2312" w:hAnsi="仿宋_GB2312" w:cs="仿宋_GB2312" w:eastAsia="仿宋_GB2312"/>
                <w:sz w:val="24"/>
                <w:color w:val="1F2329"/>
              </w:rPr>
              <w:t>7.25 显示模式：脉冲多普勒（PWD）、高脉冲重复频率（HPRF）、连续波多普勒（CW）。</w:t>
            </w:r>
          </w:p>
          <w:p>
            <w:pPr>
              <w:pStyle w:val="null3"/>
              <w:jc w:val="left"/>
            </w:pPr>
            <w:r>
              <w:rPr>
                <w:rFonts w:ascii="仿宋_GB2312" w:hAnsi="仿宋_GB2312" w:cs="仿宋_GB2312" w:eastAsia="仿宋_GB2312"/>
                <w:sz w:val="24"/>
                <w:color w:val="1F2329"/>
              </w:rPr>
              <w:t>7.26 显示方式：B/D、M/D、D、B/CDV、B/CPA、B/CDV/PW；B/CPA/PW；B/CDV/CW。7.27 最大测量速度：PWD 正或反向血流速度≥10.0m/s；CWD：血流速度≥18.0m/s。</w:t>
            </w:r>
          </w:p>
          <w:p>
            <w:pPr>
              <w:pStyle w:val="null3"/>
              <w:jc w:val="left"/>
            </w:pPr>
            <w:r>
              <w:rPr>
                <w:rFonts w:ascii="仿宋_GB2312" w:hAnsi="仿宋_GB2312" w:cs="仿宋_GB2312" w:eastAsia="仿宋_GB2312"/>
                <w:sz w:val="24"/>
                <w:color w:val="1F2329"/>
              </w:rPr>
              <w:t>7.28 最低测量速度：≤1.0mm/s（非噪音信号）。</w:t>
            </w:r>
          </w:p>
          <w:p>
            <w:pPr>
              <w:pStyle w:val="null3"/>
              <w:jc w:val="left"/>
            </w:pPr>
            <w:r>
              <w:rPr>
                <w:rFonts w:ascii="仿宋_GB2312" w:hAnsi="仿宋_GB2312" w:cs="仿宋_GB2312" w:eastAsia="仿宋_GB2312"/>
                <w:sz w:val="24"/>
                <w:color w:val="1F2329"/>
              </w:rPr>
              <w:t>7.29 滤波器：高通滤波或低通滤波两种，分级选择。</w:t>
            </w:r>
          </w:p>
          <w:p>
            <w:pPr>
              <w:pStyle w:val="null3"/>
              <w:jc w:val="left"/>
            </w:pPr>
            <w:r>
              <w:rPr>
                <w:rFonts w:ascii="仿宋_GB2312" w:hAnsi="仿宋_GB2312" w:cs="仿宋_GB2312" w:eastAsia="仿宋_GB2312"/>
                <w:sz w:val="24"/>
                <w:color w:val="1F2329"/>
              </w:rPr>
              <w:t>7.30 取样宽度及位置范围：宽度 0.5mm 至 30mm 多级可调。</w:t>
            </w:r>
          </w:p>
          <w:p>
            <w:pPr>
              <w:pStyle w:val="null3"/>
              <w:jc w:val="left"/>
            </w:pPr>
            <w:r>
              <w:rPr>
                <w:rFonts w:ascii="仿宋_GB2312" w:hAnsi="仿宋_GB2312" w:cs="仿宋_GB2312" w:eastAsia="仿宋_GB2312"/>
                <w:sz w:val="24"/>
                <w:color w:val="1F2329"/>
              </w:rPr>
              <w:t>7.31 零位移动：</w:t>
            </w:r>
            <w:r>
              <w:rPr>
                <w:rFonts w:ascii="仿宋_GB2312" w:hAnsi="仿宋_GB2312" w:cs="仿宋_GB2312" w:eastAsia="仿宋_GB2312"/>
                <w:sz w:val="22"/>
              </w:rPr>
              <w:t>³</w:t>
            </w:r>
            <w:r>
              <w:rPr>
                <w:rFonts w:ascii="仿宋_GB2312" w:hAnsi="仿宋_GB2312" w:cs="仿宋_GB2312" w:eastAsia="仿宋_GB2312"/>
                <w:sz w:val="21"/>
              </w:rPr>
              <w:t xml:space="preserve"> </w:t>
            </w:r>
            <w:r>
              <w:rPr>
                <w:rFonts w:ascii="仿宋_GB2312" w:hAnsi="仿宋_GB2312" w:cs="仿宋_GB2312" w:eastAsia="仿宋_GB2312"/>
                <w:sz w:val="24"/>
                <w:color w:val="1F2329"/>
              </w:rPr>
              <w:t>9 级。</w:t>
            </w:r>
          </w:p>
          <w:p>
            <w:pPr>
              <w:pStyle w:val="null3"/>
              <w:jc w:val="left"/>
            </w:pPr>
            <w:r>
              <w:rPr>
                <w:rFonts w:ascii="仿宋_GB2312" w:hAnsi="仿宋_GB2312" w:cs="仿宋_GB2312" w:eastAsia="仿宋_GB2312"/>
                <w:sz w:val="24"/>
                <w:color w:val="1F2329"/>
              </w:rPr>
              <w:t>7.32 显示控制：反转显示（上 / 下）、零移位、B - 刷新、D 扩展、B/D 扩展，局放及移位。</w:t>
            </w:r>
          </w:p>
          <w:p>
            <w:pPr>
              <w:pStyle w:val="null3"/>
              <w:jc w:val="left"/>
            </w:pPr>
            <w:r>
              <w:rPr>
                <w:rFonts w:ascii="仿宋_GB2312" w:hAnsi="仿宋_GB2312" w:cs="仿宋_GB2312" w:eastAsia="仿宋_GB2312"/>
                <w:sz w:val="24"/>
                <w:color w:val="1F2329"/>
              </w:rPr>
              <w:t>7.33 实时自动包络频谱并完成频谱测量计算。</w:t>
            </w:r>
          </w:p>
          <w:p>
            <w:pPr>
              <w:pStyle w:val="null3"/>
              <w:jc w:val="left"/>
            </w:pPr>
            <w:r>
              <w:rPr>
                <w:rFonts w:ascii="仿宋_GB2312" w:hAnsi="仿宋_GB2312" w:cs="仿宋_GB2312" w:eastAsia="仿宋_GB2312"/>
                <w:sz w:val="24"/>
                <w:color w:val="1F2329"/>
              </w:rPr>
              <w:t>7.34 显示方式：速度图（CDV）、能量图（CPA）、方向性能量图（DCPA）。</w:t>
            </w:r>
          </w:p>
          <w:p>
            <w:pPr>
              <w:pStyle w:val="null3"/>
              <w:jc w:val="left"/>
            </w:pPr>
            <w:r>
              <w:rPr>
                <w:rFonts w:ascii="仿宋_GB2312" w:hAnsi="仿宋_GB2312" w:cs="仿宋_GB2312" w:eastAsia="仿宋_GB2312"/>
                <w:sz w:val="24"/>
                <w:color w:val="1F2329"/>
              </w:rPr>
              <w:t>7.35 扫描速率：相控阵探头，全视野，18cm 深度时，彩色扫描帧率≥10 帧 / 秒。7.36 彩色增强功能：彩色多普勒能量图（CDE/CPI）；组织多普勒（TDI）。</w:t>
            </w:r>
          </w:p>
          <w:p>
            <w:pPr>
              <w:pStyle w:val="null3"/>
              <w:jc w:val="left"/>
            </w:pPr>
            <w:r>
              <w:rPr>
                <w:rFonts w:ascii="仿宋_GB2312" w:hAnsi="仿宋_GB2312" w:cs="仿宋_GB2312" w:eastAsia="仿宋_GB2312"/>
                <w:sz w:val="24"/>
                <w:color w:val="1F2329"/>
              </w:rPr>
              <w:t>7.37 具有双同步 / 三同步显示（B/D/CDV）。</w:t>
            </w:r>
          </w:p>
          <w:p>
            <w:pPr>
              <w:pStyle w:val="null3"/>
              <w:jc w:val="left"/>
            </w:pPr>
            <w:r>
              <w:rPr>
                <w:rFonts w:ascii="仿宋_GB2312" w:hAnsi="仿宋_GB2312" w:cs="仿宋_GB2312" w:eastAsia="仿宋_GB2312"/>
                <w:sz w:val="24"/>
                <w:color w:val="1F2329"/>
              </w:rPr>
              <w:t>7.38 彩色显示速度：最低平均血流显示速度≤5mm/s（非噪声信号）。</w:t>
            </w:r>
          </w:p>
          <w:p>
            <w:pPr>
              <w:pStyle w:val="null3"/>
              <w:jc w:val="left"/>
            </w:pPr>
            <w:r>
              <w:rPr>
                <w:rFonts w:ascii="仿宋_GB2312" w:hAnsi="仿宋_GB2312" w:cs="仿宋_GB2312" w:eastAsia="仿宋_GB2312"/>
                <w:sz w:val="24"/>
                <w:color w:val="1F2329"/>
              </w:rPr>
              <w:t>7.39 显示控制：零位移动、黑白与彩色比较、彩色对比。</w:t>
            </w:r>
          </w:p>
          <w:p>
            <w:pPr>
              <w:pStyle w:val="null3"/>
              <w:jc w:val="left"/>
            </w:pPr>
            <w:r>
              <w:rPr>
                <w:rFonts w:ascii="仿宋_GB2312" w:hAnsi="仿宋_GB2312" w:cs="仿宋_GB2312" w:eastAsia="仿宋_GB2312"/>
                <w:sz w:val="24"/>
                <w:color w:val="1F2329"/>
              </w:rPr>
              <w:t>7.40 显示位置调整：线阵扫描感兴趣的图像范围：-30°～+30°。</w:t>
            </w:r>
          </w:p>
          <w:p>
            <w:pPr>
              <w:pStyle w:val="null3"/>
              <w:jc w:val="left"/>
            </w:pPr>
            <w:r>
              <w:rPr>
                <w:rFonts w:ascii="仿宋_GB2312" w:hAnsi="仿宋_GB2312" w:cs="仿宋_GB2312" w:eastAsia="仿宋_GB2312"/>
                <w:sz w:val="24"/>
                <w:color w:val="1F2329"/>
              </w:rPr>
              <w:t>7.41 超声功率输出调节：B/M、PWD、COLOR DOPPLER。</w:t>
            </w:r>
          </w:p>
          <w:p>
            <w:pPr>
              <w:pStyle w:val="null3"/>
              <w:jc w:val="left"/>
            </w:pPr>
            <w:r>
              <w:rPr>
                <w:rFonts w:ascii="仿宋_GB2312" w:hAnsi="仿宋_GB2312" w:cs="仿宋_GB2312" w:eastAsia="仿宋_GB2312"/>
                <w:sz w:val="24"/>
                <w:color w:val="1F2329"/>
              </w:rPr>
              <w:t>7.42 输出功率选择分级可调。</w:t>
            </w:r>
          </w:p>
          <w:p>
            <w:pPr>
              <w:pStyle w:val="null3"/>
              <w:jc w:val="left"/>
            </w:pPr>
            <w:r>
              <w:rPr>
                <w:rFonts w:ascii="仿宋_GB2312" w:hAnsi="仿宋_GB2312" w:cs="仿宋_GB2312" w:eastAsia="仿宋_GB2312"/>
                <w:sz w:val="24"/>
                <w:color w:val="1F2329"/>
              </w:rPr>
              <w:t>7.43 内置一体化超声工作站：数字化储存静态及动态图像，动态图像及静态图像以 AVI、BMP 或 JPEG 等 PC 通用格式直接储存。</w:t>
            </w:r>
          </w:p>
          <w:p>
            <w:pPr>
              <w:pStyle w:val="null3"/>
              <w:jc w:val="left"/>
            </w:pPr>
            <w:r>
              <w:rPr>
                <w:rFonts w:ascii="仿宋_GB2312" w:hAnsi="仿宋_GB2312" w:cs="仿宋_GB2312" w:eastAsia="仿宋_GB2312"/>
                <w:sz w:val="24"/>
                <w:color w:val="1F2329"/>
              </w:rPr>
              <w:t>7.44</w:t>
            </w:r>
            <w:r>
              <w:rPr>
                <w:rFonts w:ascii="仿宋_GB2312" w:hAnsi="仿宋_GB2312" w:cs="仿宋_GB2312" w:eastAsia="仿宋_GB2312"/>
                <w:sz w:val="21"/>
              </w:rPr>
              <w:t xml:space="preserve"> </w:t>
            </w:r>
            <w:r>
              <w:rPr>
                <w:rFonts w:ascii="仿宋_GB2312" w:hAnsi="仿宋_GB2312" w:cs="仿宋_GB2312" w:eastAsia="仿宋_GB2312"/>
                <w:sz w:val="24"/>
                <w:color w:val="1F2329"/>
              </w:rPr>
              <w:t>主机硬盘容量</w:t>
            </w:r>
            <w:r>
              <w:rPr>
                <w:rFonts w:ascii="仿宋_GB2312" w:hAnsi="仿宋_GB2312" w:cs="仿宋_GB2312" w:eastAsia="仿宋_GB2312"/>
                <w:sz w:val="24"/>
                <w:color w:val="1F2329"/>
              </w:rPr>
              <w:t>≥960G。</w:t>
            </w:r>
          </w:p>
          <w:p>
            <w:pPr>
              <w:pStyle w:val="null3"/>
              <w:jc w:val="left"/>
            </w:pPr>
            <w:r>
              <w:rPr>
                <w:rFonts w:ascii="仿宋_GB2312" w:hAnsi="仿宋_GB2312" w:cs="仿宋_GB2312" w:eastAsia="仿宋_GB2312"/>
                <w:sz w:val="24"/>
                <w:color w:val="1F2329"/>
              </w:rPr>
              <w:t>7.45</w:t>
            </w:r>
            <w:r>
              <w:rPr>
                <w:rFonts w:ascii="仿宋_GB2312" w:hAnsi="仿宋_GB2312" w:cs="仿宋_GB2312" w:eastAsia="仿宋_GB2312"/>
                <w:sz w:val="21"/>
              </w:rPr>
              <w:t xml:space="preserve"> </w:t>
            </w:r>
            <w:r>
              <w:rPr>
                <w:rFonts w:ascii="仿宋_GB2312" w:hAnsi="仿宋_GB2312" w:cs="仿宋_GB2312" w:eastAsia="仿宋_GB2312"/>
                <w:sz w:val="24"/>
                <w:color w:val="1F2329"/>
              </w:rPr>
              <w:t>DVD-RW 或 USB 图像存储。</w:t>
            </w:r>
          </w:p>
          <w:p>
            <w:pPr>
              <w:pStyle w:val="null3"/>
              <w:jc w:val="left"/>
            </w:pPr>
            <w:r>
              <w:rPr>
                <w:rFonts w:ascii="仿宋_GB2312" w:hAnsi="仿宋_GB2312" w:cs="仿宋_GB2312" w:eastAsia="仿宋_GB2312"/>
                <w:sz w:val="24"/>
                <w:color w:val="1F2329"/>
              </w:rPr>
              <w:t>7.46</w:t>
            </w:r>
            <w:r>
              <w:rPr>
                <w:rFonts w:ascii="仿宋_GB2312" w:hAnsi="仿宋_GB2312" w:cs="仿宋_GB2312" w:eastAsia="仿宋_GB2312"/>
                <w:sz w:val="21"/>
              </w:rPr>
              <w:t xml:space="preserve"> </w:t>
            </w:r>
            <w:r>
              <w:rPr>
                <w:rFonts w:ascii="仿宋_GB2312" w:hAnsi="仿宋_GB2312" w:cs="仿宋_GB2312" w:eastAsia="仿宋_GB2312"/>
                <w:sz w:val="24"/>
                <w:color w:val="1F2329"/>
              </w:rPr>
              <w:t>USB 接口（非扩展接口）≥6 个，其中触摸屏侧面 2 个，用于图像传输。7.47</w:t>
            </w:r>
            <w:r>
              <w:rPr>
                <w:rFonts w:ascii="仿宋_GB2312" w:hAnsi="仿宋_GB2312" w:cs="仿宋_GB2312" w:eastAsia="仿宋_GB2312"/>
                <w:sz w:val="21"/>
              </w:rPr>
              <w:t xml:space="preserve"> </w:t>
            </w:r>
            <w:r>
              <w:rPr>
                <w:rFonts w:ascii="仿宋_GB2312" w:hAnsi="仿宋_GB2312" w:cs="仿宋_GB2312" w:eastAsia="仿宋_GB2312"/>
                <w:sz w:val="24"/>
                <w:color w:val="1F2329"/>
              </w:rPr>
              <w:t>技术手册：中文操作手册。</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勉县骨伤科医院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货物送达现场、安装调试到位，经采购人验收合格，相关资料完整移交并完成归档后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标准：所有货物规格型号、技术参数、质量标准完全符合采购文件及合同约定，货品完好无破损、配件齐全，安装调试合格，运行正常，满足日常使用要求。（2）验收方法：采购人组织现场核查，清点货物数量、查验外观质量、核对技术参数，试运行检验设备使用性能，全部符合要求后，签署验收合格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保修范围、保修期限按相关法律法规及合同约定执行。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相关事项按相关法律法规及合同约定执行。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本项目设备原厂质保为2年。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投标人身份证明</w:t>
            </w:r>
          </w:p>
        </w:tc>
        <w:tc>
          <w:tcPr>
            <w:tcW w:type="dxa" w:w="3322"/>
          </w:tcPr>
          <w:p>
            <w:pPr>
              <w:pStyle w:val="null3"/>
            </w:pPr>
            <w:r>
              <w:rPr>
                <w:rFonts w:ascii="仿宋_GB2312" w:hAnsi="仿宋_GB2312" w:cs="仿宋_GB2312" w:eastAsia="仿宋_GB2312"/>
              </w:rPr>
              <w:t>投标人应具有独立承担民事责任能力的企业法人、事业法人、其他组织，提供营业执照原件（事业单位须事业单位法人证、组织机构代码证等证明文件；其他组织应提供合法证明文件）。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投标人主体资质</w:t>
            </w:r>
          </w:p>
        </w:tc>
        <w:tc>
          <w:tcPr>
            <w:tcW w:type="dxa" w:w="3322"/>
          </w:tcPr>
          <w:p>
            <w:pPr>
              <w:pStyle w:val="null3"/>
            </w:pPr>
            <w:r>
              <w:rPr>
                <w:rFonts w:ascii="仿宋_GB2312" w:hAnsi="仿宋_GB2312" w:cs="仿宋_GB2312" w:eastAsia="仿宋_GB2312"/>
              </w:rPr>
              <w:t>投标产品属于医疗器械管理范围的，须提供医疗器械注册证；投标产品属于第二类医疗器械管理的，投标人须提供第二类医疗器械经营备案凭证（投标产品须在其经营范围内）；投标产品属于第三类医疗器械管理的，投标人须提供医疗器械经营许可证（投标产品须在其经营范围内）；若投标人为制造厂家，须同时提供医疗器械生产许可证（投标产品须在其生产范围内）。</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投标人资格承诺函</w:t>
            </w:r>
          </w:p>
        </w:tc>
        <w:tc>
          <w:tcPr>
            <w:tcW w:type="dxa" w:w="3322"/>
          </w:tcPr>
          <w:p>
            <w:pPr>
              <w:pStyle w:val="null3"/>
            </w:pPr>
            <w:r>
              <w:rPr>
                <w:rFonts w:ascii="仿宋_GB2312" w:hAnsi="仿宋_GB2312" w:cs="仿宋_GB2312" w:eastAsia="仿宋_GB2312"/>
              </w:rPr>
              <w:t>投标人须具有健全的财务会计制度、具有履行合同所必需的设备和专业技术能力、具有依法缴纳税收和社会保障资金的良好记录，以及参加本项目采购活动前三年内在经营活动中无重大违法活动记录，投标人提供《汉中市政府采购投标人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本项目不接受联合体投标，投标人应提供《非联合体声明》。</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开标一览表 投标方案.docx 投标人应提交的相关资格证明材料.pdf 中小企业声明函 商务应答表 技术商务偏离表.docx 节能产品、环境标志产品明细表.docx 类似项目业绩表.docx 投标分项报价表.docx 产品技术参数表 投标函 残疾人福利性单位声明函 标的清单 投标文件封面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投标方案.docx 投标人应提交的相关资格证明材料.pdf 中小企业声明函 商务应答表 技术商务偏离表.docx 节能产品、环境标志产品明细表.docx 类似项目业绩表.docx 投标分项报价表.docx 产品技术参数表 投标函 残疾人福利性单位声明函 标的清单 投标文件封面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技术商务偏离表.docx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产品技术参数表 技术商务偏离表.docx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完全响应招标文件要求的各项技术条款、商务实质性条款。</w:t>
            </w:r>
          </w:p>
        </w:tc>
        <w:tc>
          <w:tcPr>
            <w:tcW w:type="dxa" w:w="1661"/>
          </w:tcPr>
          <w:p>
            <w:pPr>
              <w:pStyle w:val="null3"/>
            </w:pPr>
            <w:r>
              <w:rPr>
                <w:rFonts w:ascii="仿宋_GB2312" w:hAnsi="仿宋_GB2312" w:cs="仿宋_GB2312" w:eastAsia="仿宋_GB2312"/>
              </w:rPr>
              <w:t>产品技术参数表 商务应答表 技术商务偏离表.docx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招标文件“第三章 招标项目技术、服务、商务及其他要求”“3.3技术要求”中“技术参数要求”，完全响应得32分。其中“▲”号技术参数一项不满足扣2分，非“▲”号技术指标参数一项不满足扣0.5分，扣完为止。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技术商务偏离表.docx</w:t>
            </w:r>
          </w:p>
        </w:tc>
      </w:tr>
      <w:tr>
        <w:tc>
          <w:tcPr>
            <w:tcW w:type="dxa" w:w="831"/>
            <w:vMerge/>
          </w:tcPr>
          <w:p/>
        </w:tc>
        <w:tc>
          <w:tcPr>
            <w:tcW w:type="dxa" w:w="1661"/>
          </w:tcPr>
          <w:p>
            <w:pPr>
              <w:pStyle w:val="null3"/>
            </w:pPr>
            <w:r>
              <w:rPr>
                <w:rFonts w:ascii="仿宋_GB2312" w:hAnsi="仿宋_GB2312" w:cs="仿宋_GB2312" w:eastAsia="仿宋_GB2312"/>
              </w:rPr>
              <w:t>设备质量及可靠性</w:t>
            </w:r>
          </w:p>
        </w:tc>
        <w:tc>
          <w:tcPr>
            <w:tcW w:type="dxa" w:w="2492"/>
          </w:tcPr>
          <w:p>
            <w:pPr>
              <w:pStyle w:val="null3"/>
            </w:pPr>
            <w:r>
              <w:rPr>
                <w:rFonts w:ascii="仿宋_GB2312" w:hAnsi="仿宋_GB2312" w:cs="仿宋_GB2312" w:eastAsia="仿宋_GB2312"/>
              </w:rPr>
              <w:t>投标人针对拟投设备性能稳定性、安全性、功能性、使用效果、质量保障措施及承诺书（须明确产品出现质量问题后的处置及处罚措施）等进行阐述； （1）设备性能稳定、技术先进，成熟度高，安全性及使用性充足，质量保障措施具体全面，得6分；（2）设备性能稳定，技术成熟，安全性及使用性基本可靠，质量保障措施明确且可行性充足，得4分；（3）设备性能基本稳定，具有一定安全性及使用性，基本满足用户需求，质量保障措施明确且有一定可行性，得2分；（4）设备性能一般，安全性及使用性不充足，质量保障措施内容简单粗略，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供货方案详细具体科学合理，衔接紧密且具有针对性；供货实施周期合理高效，逻辑结构清晰且具有针对性；交付周期保障措施明确有力的，得8分；（2）供货方案明确且具有合理性，各阶段工作衔接基本紧密且具有一定针对性；供货实施周期基本合理，逻辑结构基本清晰且具有一定针对性；交付周期保障措施基本明确的，得6分；（3）供货方案基本明确，各阶段工作衔接性及针对性不足；供货实施周期基本合理，逻辑性和针对性不足；交付周期保障措施基本明确的，得4分；（4）供货方案模糊且合理性不足，各阶段工作无衔接无针对性；供货实施周期不合理，逻辑结构不清晰且针对性不足；交付周期保障措施粗略含糊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1）内容完整详细、表述清晰明确、针对性充足且完全满足项目需求，计8分；（2）内容基本完整详细，表述基本清晰，内容简单或有轻微瑕疵，有一定针对性，基本满足项目需求，计6分；（3）内容不够完整，表述不够清晰 ，内容简单且或有瑕疵，针对性不充足，不能满足项目需求，计4分；（4）内容简单或有明显瑕疵，毫无针对性，计2分；未提供，不得分。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售后服务方案、承诺及保障措施</w:t>
            </w:r>
          </w:p>
        </w:tc>
        <w:tc>
          <w:tcPr>
            <w:tcW w:type="dxa" w:w="2492"/>
          </w:tcPr>
          <w:p>
            <w:pPr>
              <w:pStyle w:val="null3"/>
            </w:pPr>
            <w:r>
              <w:rPr>
                <w:rFonts w:ascii="仿宋_GB2312" w:hAnsi="仿宋_GB2312" w:cs="仿宋_GB2312" w:eastAsia="仿宋_GB2312"/>
              </w:rPr>
              <w:t>据招标文件要求和技术响应情况，对投标人提供的售后服务方案、承诺及保障措施（包括售后服务人员配备，售后服务流程，售后服务响应时间，备品、配件保障措施，售后巡查及维护安排，售后服务监督与奖惩，售后服务管理，客诉渠道）进行评价：（1）方案内容详尽阐述，承诺及保障措施具体且针对性充足的，得6分；（2）方案内容明确，承诺及保障措施明确且有一定针对性的，得4分；（3）方案内容基本明确，承诺及保障措施简洁但具有一定针对性的，得2分；（4）方案内容含糊，承诺及保障措施空洞且不具有针对性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培训计划服务方案</w:t>
            </w:r>
          </w:p>
        </w:tc>
        <w:tc>
          <w:tcPr>
            <w:tcW w:type="dxa" w:w="2492"/>
          </w:tcPr>
          <w:p>
            <w:pPr>
              <w:pStyle w:val="null3"/>
            </w:pPr>
            <w:r>
              <w:rPr>
                <w:rFonts w:ascii="仿宋_GB2312" w:hAnsi="仿宋_GB2312" w:cs="仿宋_GB2312" w:eastAsia="仿宋_GB2312"/>
              </w:rPr>
              <w:t>根据招标文件要求和技术响应情况，对投标人提供的培训服务方案（包括：日常操作培训、维护保养培训、培训目标、培训教材或课件）进行评价： （1）培训计划详细具体，培训内容齐全，方案完善，切实可行，合理高效，且针对性充足的，得6分；（2）培训计划基本完整，培训内容基本齐全，方案完善，具有可行性和针对性的，得4分；（3）培训计划明确，培训内容、方案明确，具有一定可行性及针对性的，得2分；（4）培训计划及内容含糊空洞、方案含糊，缺乏可行性和针对性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提供2023年1月1日至投标截止时间（以合同签订时间为准）类似项目业绩，每提供一个业绩得1分，满分3分。评审依据：以加盖公章的业绩合同复印件为准，合同至少需包含合同首页、产品页、签章页。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满足招标文件要求且价格最低的价格为评标基准价，其价格分为满分。其他投标人的价格分统 一按照下列公式计算：投标报价得分=（评标基准价/投标报价） ×分值； 注：1、享受价格扣除的：投标人参评价格=投标报价*（1-价格扣除） 2、不享受价格扣除的：投标人参评价格=投标报价。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详见附件：技术商务偏离表.docx</w:t>
      </w:r>
    </w:p>
    <w:p>
      <w:pPr>
        <w:pStyle w:val="null3"/>
        <w:ind w:firstLine="960"/>
      </w:pPr>
      <w:r>
        <w:rPr>
          <w:rFonts w:ascii="仿宋_GB2312" w:hAnsi="仿宋_GB2312" w:cs="仿宋_GB2312" w:eastAsia="仿宋_GB2312"/>
        </w:rPr>
        <w:t>详见附件：投标人应提交的相关资格证明材料.pdf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详见附件：拟签订合同文本（货物）.docx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