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99AC9">
      <w:pPr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sz w:val="24"/>
        </w:rPr>
        <w:t>对宁强县天津高级中学播控设备</w:t>
      </w:r>
      <w:r>
        <w:rPr>
          <w:rFonts w:hint="eastAsia" w:ascii="宋体" w:hAnsi="宋体" w:cs="宋体"/>
          <w:sz w:val="24"/>
          <w:lang w:val="en-US" w:eastAsia="zh-CN"/>
        </w:rPr>
        <w:t>及空调设备</w:t>
      </w:r>
      <w:r>
        <w:rPr>
          <w:rFonts w:hint="eastAsia" w:ascii="宋体" w:hAnsi="宋体" w:cs="宋体"/>
          <w:sz w:val="24"/>
        </w:rPr>
        <w:t>进行采购，具体内容详见本项目招标文件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2024-12-13T09:22:22Z</dcterms:created>
  <dc:creator>Administrator</dc:creator>
  <cp:lastModifiedBy>吃葡萄要吐菠萝皮</cp:lastModifiedBy>
  <dcterms:modified xsi:type="dcterms:W3CDTF">2024-12-13T09:22:36Z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45BE9A8055B0498280815D103E24EFE8_12</vt:lpwstr>
  </property>
</Properties>
</file>