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360" w:lineRule="auto"/>
        <w:jc w:val="center"/>
        <w:rPr>
          <w:rFonts w:hint="default" w:ascii="楷体" w:hAnsi="楷体" w:eastAsia="楷体" w:cs="楷体"/>
          <w:snapToGrid w:val="0"/>
          <w:spacing w:val="-3"/>
          <w:kern w:val="0"/>
          <w:sz w:val="36"/>
          <w:szCs w:val="36"/>
          <w:lang w:val="en-US" w:eastAsia="zh-CN"/>
        </w:rPr>
      </w:pPr>
      <w:r>
        <w:rPr>
          <w:rFonts w:hint="eastAsia" w:ascii="楷体" w:hAnsi="楷体" w:eastAsia="楷体" w:cs="楷体"/>
          <w:snapToGrid w:val="0"/>
          <w:spacing w:val="-3"/>
          <w:kern w:val="0"/>
          <w:sz w:val="36"/>
          <w:szCs w:val="36"/>
          <w:lang w:val="en-US" w:eastAsia="zh-CN"/>
        </w:rPr>
        <w:t>大熊猫国家公园陕西片区资源本底调查和野生动植物监测项目采购需求</w:t>
      </w:r>
    </w:p>
    <w:p>
      <w:pPr>
        <w:widowControl/>
        <w:numPr>
          <w:ilvl w:val="0"/>
          <w:numId w:val="1"/>
        </w:numPr>
        <w:spacing w:line="360" w:lineRule="auto"/>
        <w:jc w:val="left"/>
        <w:rPr>
          <w:rFonts w:ascii="楷体" w:hAnsi="楷体" w:eastAsia="楷体" w:cs="楷体"/>
          <w:snapToGrid w:val="0"/>
          <w:spacing w:val="-3"/>
          <w:kern w:val="0"/>
          <w:sz w:val="28"/>
          <w:szCs w:val="28"/>
        </w:rPr>
      </w:pPr>
      <w:r>
        <w:rPr>
          <w:rFonts w:hint="eastAsia" w:ascii="楷体" w:hAnsi="楷体" w:eastAsia="楷体" w:cs="楷体"/>
          <w:snapToGrid w:val="0"/>
          <w:spacing w:val="-3"/>
          <w:kern w:val="0"/>
          <w:sz w:val="28"/>
          <w:szCs w:val="28"/>
        </w:rPr>
        <w:t>项目概况</w:t>
      </w:r>
    </w:p>
    <w:p>
      <w:pPr>
        <w:spacing w:line="360" w:lineRule="auto"/>
        <w:ind w:firstLine="560" w:firstLineChars="200"/>
        <w:rPr>
          <w:rFonts w:ascii="楷体" w:hAnsi="楷体" w:eastAsia="楷体" w:cs="楷体"/>
          <w:kern w:val="0"/>
          <w:sz w:val="28"/>
          <w:szCs w:val="28"/>
        </w:rPr>
      </w:pPr>
      <w:r>
        <w:rPr>
          <w:rFonts w:hint="eastAsia" w:ascii="楷体" w:hAnsi="楷体" w:eastAsia="楷体" w:cs="楷体"/>
          <w:kern w:val="0"/>
          <w:sz w:val="28"/>
          <w:szCs w:val="28"/>
        </w:rPr>
        <w:t>为落实中央关于高质量建设国家公园指示精神，加快推进大熊猫国家公园陕西片区建设，按照中央财政国家公园项目申报要求，开展大熊猫国家公园陕西片区资源本底调查和野生动植物监测项目，全面掌握国家公园内资源、野生动植物的生境现状、栖息地质量状况，提升国家公园监测和保护能力。在保障好原住民生产生活的同时，更大力度的加强自然生态系统保护，高质量、高标准推动大熊猫国家公园建设，实现人与自然和谐共生。</w:t>
      </w:r>
    </w:p>
    <w:p>
      <w:pPr>
        <w:widowControl/>
        <w:numPr>
          <w:ilvl w:val="0"/>
          <w:numId w:val="1"/>
        </w:numPr>
        <w:spacing w:line="360" w:lineRule="auto"/>
        <w:jc w:val="left"/>
        <w:rPr>
          <w:rFonts w:ascii="楷体" w:hAnsi="楷体" w:eastAsia="楷体" w:cs="楷体"/>
          <w:snapToGrid w:val="0"/>
          <w:spacing w:val="-3"/>
          <w:kern w:val="0"/>
          <w:sz w:val="28"/>
          <w:szCs w:val="28"/>
        </w:rPr>
      </w:pPr>
      <w:r>
        <w:rPr>
          <w:rFonts w:hint="eastAsia" w:ascii="楷体" w:hAnsi="楷体" w:eastAsia="楷体" w:cs="楷体"/>
          <w:snapToGrid w:val="0"/>
          <w:spacing w:val="-3"/>
          <w:kern w:val="0"/>
          <w:sz w:val="28"/>
          <w:szCs w:val="28"/>
        </w:rPr>
        <w:t>项目建设内容</w:t>
      </w:r>
    </w:p>
    <w:p>
      <w:pPr>
        <w:spacing w:line="360" w:lineRule="auto"/>
        <w:ind w:firstLine="576" w:firstLineChars="200"/>
        <w:rPr>
          <w:rFonts w:ascii="楷体" w:hAnsi="楷体" w:eastAsia="楷体" w:cs="楷体"/>
          <w:kern w:val="0"/>
          <w:sz w:val="28"/>
          <w:szCs w:val="28"/>
        </w:rPr>
      </w:pPr>
      <w:r>
        <w:rPr>
          <w:rFonts w:hint="eastAsia" w:ascii="楷体" w:hAnsi="楷体" w:eastAsia="楷体" w:cs="楷体"/>
          <w:snapToGrid w:val="0"/>
          <w:spacing w:val="4"/>
          <w:kern w:val="0"/>
          <w:sz w:val="28"/>
          <w:szCs w:val="28"/>
        </w:rPr>
        <w:t>2.1 资源本底调查。全面调查国家公园范围内的植被类型、水资源、自然景观等现状、类型、分布等情况，并开展生态系统价值量和功能量测算，核算</w:t>
      </w:r>
      <w:r>
        <w:rPr>
          <w:rFonts w:hint="eastAsia" w:ascii="楷体" w:hAnsi="楷体" w:eastAsia="楷体" w:cs="楷体"/>
          <w:kern w:val="0"/>
          <w:sz w:val="28"/>
          <w:szCs w:val="28"/>
        </w:rPr>
        <w:t>生态系统生产总值(GEP)。</w:t>
      </w:r>
    </w:p>
    <w:p>
      <w:pPr>
        <w:spacing w:line="360" w:lineRule="auto"/>
        <w:ind w:firstLine="576" w:firstLineChars="200"/>
        <w:rPr>
          <w:rFonts w:ascii="楷体" w:hAnsi="楷体" w:eastAsia="楷体" w:cs="楷体"/>
          <w:kern w:val="0"/>
          <w:sz w:val="28"/>
          <w:szCs w:val="28"/>
        </w:rPr>
      </w:pPr>
      <w:r>
        <w:rPr>
          <w:rFonts w:hint="eastAsia" w:ascii="楷体" w:hAnsi="楷体" w:eastAsia="楷体" w:cs="楷体"/>
          <w:snapToGrid w:val="0"/>
          <w:spacing w:val="4"/>
          <w:kern w:val="0"/>
          <w:sz w:val="28"/>
          <w:szCs w:val="28"/>
        </w:rPr>
        <w:t>2.2 野生动植物监测。</w:t>
      </w:r>
      <w:r>
        <w:rPr>
          <w:rFonts w:hint="eastAsia" w:ascii="楷体" w:hAnsi="楷体" w:eastAsia="楷体" w:cs="楷体"/>
          <w:kern w:val="0"/>
          <w:sz w:val="28"/>
          <w:szCs w:val="28"/>
        </w:rPr>
        <w:t>重点围绕大熊猫国家公园现有野生动植物动物监测样线，监测野生动物野外种群数量、栖息地质量、植物种</w:t>
      </w:r>
      <w:r>
        <w:rPr>
          <w:rFonts w:hint="eastAsia" w:ascii="楷体" w:hAnsi="楷体" w:eastAsia="楷体" w:cs="楷体"/>
          <w:color w:val="000000" w:themeColor="text1"/>
          <w:kern w:val="0"/>
          <w:sz w:val="28"/>
          <w:szCs w:val="28"/>
          <w14:textFill>
            <w14:solidFill>
              <w14:schemeClr w14:val="tx1"/>
            </w14:solidFill>
          </w14:textFill>
        </w:rPr>
        <w:t>类、</w:t>
      </w:r>
      <w:r>
        <w:rPr>
          <w:rFonts w:hint="eastAsia" w:ascii="楷体" w:hAnsi="楷体" w:eastAsia="楷体" w:cs="楷体"/>
          <w:kern w:val="0"/>
          <w:sz w:val="28"/>
          <w:szCs w:val="28"/>
        </w:rPr>
        <w:t>干扰状况等，</w:t>
      </w:r>
      <w:r>
        <w:rPr>
          <w:rFonts w:hint="eastAsia" w:ascii="楷体" w:hAnsi="楷体" w:eastAsia="楷体" w:cs="楷体"/>
          <w:spacing w:val="-6"/>
          <w:kern w:val="0"/>
          <w:sz w:val="28"/>
          <w:szCs w:val="28"/>
        </w:rPr>
        <w:t>建立调查监测矢量数据库。</w:t>
      </w:r>
    </w:p>
    <w:p>
      <w:pPr>
        <w:widowControl/>
        <w:numPr>
          <w:ilvl w:val="0"/>
          <w:numId w:val="1"/>
        </w:numPr>
        <w:spacing w:line="360" w:lineRule="auto"/>
        <w:jc w:val="left"/>
        <w:rPr>
          <w:rFonts w:ascii="楷体" w:hAnsi="楷体" w:eastAsia="楷体" w:cs="楷体"/>
          <w:snapToGrid w:val="0"/>
          <w:spacing w:val="-3"/>
          <w:kern w:val="0"/>
          <w:sz w:val="28"/>
          <w:szCs w:val="28"/>
        </w:rPr>
      </w:pPr>
      <w:r>
        <w:rPr>
          <w:rFonts w:hint="eastAsia" w:ascii="楷体" w:hAnsi="楷体" w:eastAsia="楷体" w:cs="楷体"/>
          <w:snapToGrid w:val="0"/>
          <w:spacing w:val="-3"/>
          <w:kern w:val="0"/>
          <w:sz w:val="28"/>
          <w:szCs w:val="28"/>
        </w:rPr>
        <w:t>项目主要成果</w:t>
      </w:r>
      <w:bookmarkStart w:id="0" w:name="_GoBack"/>
      <w:bookmarkEnd w:id="0"/>
    </w:p>
    <w:p>
      <w:pPr>
        <w:spacing w:line="360" w:lineRule="auto"/>
        <w:ind w:firstLine="560" w:firstLineChars="200"/>
        <w:rPr>
          <w:rFonts w:ascii="楷体" w:hAnsi="楷体" w:eastAsia="楷体" w:cs="楷体"/>
          <w:kern w:val="0"/>
          <w:sz w:val="28"/>
          <w:szCs w:val="28"/>
        </w:rPr>
      </w:pPr>
      <w:r>
        <w:rPr>
          <w:rFonts w:hint="eastAsia" w:ascii="楷体" w:hAnsi="楷体" w:eastAsia="楷体" w:cs="楷体"/>
          <w:kern w:val="0"/>
          <w:sz w:val="28"/>
          <w:szCs w:val="28"/>
        </w:rPr>
        <w:t>1）编制《大熊猫国家公园陕西片区资源本底调查报告》</w:t>
      </w:r>
    </w:p>
    <w:p>
      <w:pPr>
        <w:spacing w:line="360" w:lineRule="auto"/>
        <w:ind w:firstLine="560" w:firstLineChars="200"/>
        <w:rPr>
          <w:rFonts w:hint="eastAsia" w:ascii="楷体" w:hAnsi="楷体" w:eastAsia="楷体" w:cs="楷体"/>
          <w:kern w:val="0"/>
          <w:sz w:val="28"/>
          <w:szCs w:val="28"/>
        </w:rPr>
      </w:pPr>
      <w:r>
        <w:rPr>
          <w:rFonts w:ascii="楷体" w:hAnsi="楷体" w:eastAsia="楷体" w:cs="楷体"/>
          <w:kern w:val="0"/>
          <w:sz w:val="28"/>
          <w:szCs w:val="28"/>
        </w:rPr>
        <w:t>2)</w:t>
      </w:r>
      <w:r>
        <w:rPr>
          <w:rFonts w:hint="eastAsia" w:ascii="楷体" w:hAnsi="楷体" w:eastAsia="楷体" w:cs="楷体"/>
          <w:kern w:val="0"/>
          <w:sz w:val="28"/>
          <w:szCs w:val="28"/>
        </w:rPr>
        <w:t>构建大熊猫国家公园陕西片区本底调查监测矢量数据</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5FFD8"/>
    <w:multiLevelType w:val="singleLevel"/>
    <w:tmpl w:val="3715FF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DlhYTBiODEzOGQzZmZmODFmOWU5YjAxMzliNmEifQ=="/>
  </w:docVars>
  <w:rsids>
    <w:rsidRoot w:val="00000000"/>
    <w:rsid w:val="3A61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2024-06-02T10:20:23Z</dcterms:created>
  <dc:creator>Administrator</dc:creator>
  <cp:lastModifiedBy>小冷</cp:lastModifiedBy>
  <dcterms:modified xsi:type="dcterms:W3CDTF">2024-06-02T10:21:34Z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7A8A594E0704407F8001220A3B3DA541_12</vt:lpwstr>
  </property>
</Properties>
</file>