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FF3C22">
      <w:pPr>
        <w:shd w:val="clear"/>
        <w:jc w:val="center"/>
        <w:rPr>
          <w:rFonts w:hint="eastAsia" w:asciiTheme="minorEastAsia" w:hAnsiTheme="minorEastAsia" w:eastAsiaTheme="minorEastAsia" w:cstheme="minorEastAsia"/>
          <w:b/>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kern w:val="0"/>
          <w:sz w:val="36"/>
          <w:szCs w:val="36"/>
          <w14:textFill>
            <w14:solidFill>
              <w14:schemeClr w14:val="tx1"/>
            </w14:solidFill>
          </w14:textFill>
        </w:rPr>
        <w:t>技术参数偏离表</w:t>
      </w:r>
    </w:p>
    <w:p w14:paraId="77FB89A6">
      <w:pPr>
        <w:shd w:val="clear"/>
        <w:spacing w:line="360" w:lineRule="auto"/>
        <w:rPr>
          <w:rFonts w:hint="eastAsia" w:asciiTheme="minorEastAsia" w:hAnsiTheme="minorEastAsia" w:eastAsiaTheme="minorEastAsia" w:cstheme="minorEastAsia"/>
          <w:color w:val="000000" w:themeColor="text1"/>
          <w:szCs w:val="21"/>
          <w:highlight w:val="none"/>
          <w:lang w:eastAsia="zh-CN"/>
          <w14:textFill>
            <w14:solidFill>
              <w14:schemeClr w14:val="tx1"/>
            </w14:solidFill>
          </w14:textFill>
        </w:rPr>
      </w:pPr>
    </w:p>
    <w:p w14:paraId="4E8D42D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70" w:afterAutospacing="0"/>
        <w:ind w:right="-92" w:rightChars="-44"/>
        <w:textAlignment w:val="auto"/>
        <w:rPr>
          <w:rFonts w:hint="default" w:ascii="宋体" w:hAnsi="宋体" w:eastAsia="宋体" w:cs="宋体"/>
          <w:b w:val="0"/>
          <w:bCs w:val="0"/>
          <w:i w:val="0"/>
          <w:iCs w:val="0"/>
          <w:caps w:val="0"/>
          <w:color w:val="000000"/>
          <w:spacing w:val="0"/>
          <w:sz w:val="24"/>
          <w:szCs w:val="24"/>
          <w:lang w:val="en-US" w:eastAsia="zh-CN"/>
        </w:rPr>
      </w:pPr>
      <w:r>
        <w:rPr>
          <w:rFonts w:hint="eastAsia" w:ascii="宋体" w:hAnsi="宋体" w:eastAsia="宋体" w:cs="宋体"/>
          <w:b w:val="0"/>
          <w:bCs w:val="0"/>
          <w:i w:val="0"/>
          <w:iCs w:val="0"/>
          <w:caps w:val="0"/>
          <w:color w:val="000000"/>
          <w:spacing w:val="0"/>
          <w:sz w:val="24"/>
          <w:szCs w:val="24"/>
          <w:lang w:val="en-US" w:eastAsia="zh-CN"/>
        </w:rPr>
        <w:t>项目编号：</w:t>
      </w:r>
      <w:r>
        <w:rPr>
          <w:rFonts w:hint="eastAsia" w:ascii="宋体" w:hAnsi="宋体" w:eastAsia="宋体" w:cs="宋体"/>
          <w:b w:val="0"/>
          <w:bCs w:val="0"/>
          <w:i w:val="0"/>
          <w:iCs w:val="0"/>
          <w:caps w:val="0"/>
          <w:color w:val="000000"/>
          <w:spacing w:val="0"/>
          <w:sz w:val="24"/>
          <w:szCs w:val="24"/>
          <w:u w:val="single"/>
          <w:lang w:val="en-US" w:eastAsia="zh-CN"/>
        </w:rPr>
        <w:t xml:space="preserve"> HZ-J2026003C </w:t>
      </w:r>
      <w:r>
        <w:rPr>
          <w:rFonts w:hint="eastAsia" w:ascii="宋体" w:hAnsi="宋体" w:cs="宋体"/>
          <w:b w:val="0"/>
          <w:bCs w:val="0"/>
          <w:i w:val="0"/>
          <w:iCs w:val="0"/>
          <w:caps w:val="0"/>
          <w:color w:val="000000"/>
          <w:spacing w:val="0"/>
          <w:sz w:val="24"/>
          <w:szCs w:val="24"/>
          <w:lang w:val="en-US" w:eastAsia="zh-CN"/>
        </w:rPr>
        <w:t xml:space="preserve"> </w:t>
      </w:r>
    </w:p>
    <w:p w14:paraId="12AEF68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270" w:afterAutospacing="0"/>
        <w:ind w:right="-92" w:rightChars="-44"/>
        <w:textAlignment w:val="auto"/>
        <w:rPr>
          <w:rFonts w:hint="default" w:ascii="宋体" w:hAnsi="宋体" w:eastAsia="宋体" w:cs="宋体"/>
          <w:b w:val="0"/>
          <w:bCs w:val="0"/>
          <w:i w:val="0"/>
          <w:iCs w:val="0"/>
          <w:caps w:val="0"/>
          <w:color w:val="000000"/>
          <w:spacing w:val="0"/>
          <w:sz w:val="20"/>
          <w:szCs w:val="20"/>
          <w:lang w:val="en-US" w:eastAsia="zh-CN"/>
        </w:rPr>
      </w:pPr>
      <w:r>
        <w:rPr>
          <w:rFonts w:hint="eastAsia" w:ascii="宋体" w:hAnsi="宋体" w:eastAsia="宋体" w:cs="宋体"/>
          <w:b w:val="0"/>
          <w:bCs w:val="0"/>
          <w:i w:val="0"/>
          <w:iCs w:val="0"/>
          <w:caps w:val="0"/>
          <w:color w:val="000000"/>
          <w:spacing w:val="0"/>
          <w:sz w:val="24"/>
          <w:szCs w:val="24"/>
          <w:lang w:val="en-US" w:eastAsia="zh-CN"/>
        </w:rPr>
        <w:t>项目名称：</w:t>
      </w:r>
      <w:r>
        <w:rPr>
          <w:rFonts w:hint="eastAsia" w:ascii="宋体" w:hAnsi="宋体" w:eastAsia="宋体" w:cs="宋体"/>
          <w:b w:val="0"/>
          <w:bCs w:val="0"/>
          <w:i w:val="0"/>
          <w:iCs w:val="0"/>
          <w:caps w:val="0"/>
          <w:color w:val="000000"/>
          <w:spacing w:val="0"/>
          <w:sz w:val="24"/>
          <w:szCs w:val="24"/>
          <w:u w:val="single"/>
          <w:lang w:val="en-US" w:eastAsia="zh-CN"/>
        </w:rPr>
        <w:t xml:space="preserve"> 医疗设备采购项目</w:t>
      </w:r>
      <w:r>
        <w:rPr>
          <w:rFonts w:hint="eastAsia" w:ascii="宋体" w:hAnsi="宋体" w:cs="宋体"/>
          <w:b w:val="0"/>
          <w:bCs w:val="0"/>
          <w:i w:val="0"/>
          <w:iCs w:val="0"/>
          <w:caps w:val="0"/>
          <w:color w:val="000000"/>
          <w:spacing w:val="0"/>
          <w:sz w:val="24"/>
          <w:szCs w:val="24"/>
          <w:u w:val="single"/>
          <w:lang w:val="en-US" w:eastAsia="zh-CN"/>
        </w:rPr>
        <w:t xml:space="preserve"> </w:t>
      </w:r>
    </w:p>
    <w:tbl>
      <w:tblPr>
        <w:tblStyle w:val="8"/>
        <w:tblpPr w:leftFromText="180" w:rightFromText="180" w:vertAnchor="text" w:horzAnchor="margin" w:tblpXSpec="center" w:tblpY="74"/>
        <w:tblW w:w="9557" w:type="dxa"/>
        <w:tblInd w:w="10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155"/>
        <w:gridCol w:w="1860"/>
        <w:gridCol w:w="1822"/>
        <w:gridCol w:w="960"/>
        <w:gridCol w:w="1260"/>
        <w:gridCol w:w="1802"/>
      </w:tblGrid>
      <w:tr w14:paraId="411A9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3" w:hRule="exact"/>
        </w:trPr>
        <w:tc>
          <w:tcPr>
            <w:tcW w:w="698" w:type="dxa"/>
            <w:tcBorders>
              <w:top w:val="single" w:color="auto" w:sz="12" w:space="0"/>
              <w:left w:val="single" w:color="auto" w:sz="12" w:space="0"/>
              <w:bottom w:val="single" w:color="auto" w:sz="4" w:space="0"/>
              <w:right w:val="single" w:color="auto" w:sz="4" w:space="0"/>
            </w:tcBorders>
            <w:vAlign w:val="center"/>
          </w:tcPr>
          <w:p w14:paraId="0C1AC53D">
            <w:pPr>
              <w:shd w:val="clear"/>
              <w:snapToGrid w:val="0"/>
              <w:spacing w:line="240" w:lineRule="auto"/>
              <w:jc w:val="center"/>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序号</w:t>
            </w:r>
          </w:p>
        </w:tc>
        <w:tc>
          <w:tcPr>
            <w:tcW w:w="1155" w:type="dxa"/>
            <w:tcBorders>
              <w:top w:val="single" w:color="auto" w:sz="12" w:space="0"/>
              <w:left w:val="single" w:color="auto" w:sz="4" w:space="0"/>
              <w:bottom w:val="single" w:color="auto" w:sz="4" w:space="0"/>
              <w:right w:val="single" w:color="auto" w:sz="4" w:space="0"/>
            </w:tcBorders>
            <w:vAlign w:val="center"/>
          </w:tcPr>
          <w:p w14:paraId="3EE2D02E">
            <w:pPr>
              <w:shd w:val="clear"/>
              <w:snapToGrid w:val="0"/>
              <w:spacing w:line="240" w:lineRule="auto"/>
              <w:jc w:val="center"/>
              <w:rPr>
                <w:rFonts w:hint="default"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t>设备名称</w:t>
            </w:r>
          </w:p>
        </w:tc>
        <w:tc>
          <w:tcPr>
            <w:tcW w:w="1860" w:type="dxa"/>
            <w:tcBorders>
              <w:top w:val="single" w:color="auto" w:sz="12" w:space="0"/>
              <w:left w:val="single" w:color="auto" w:sz="4" w:space="0"/>
              <w:bottom w:val="single" w:color="auto" w:sz="4" w:space="0"/>
              <w:right w:val="single" w:color="auto" w:sz="4" w:space="0"/>
            </w:tcBorders>
            <w:vAlign w:val="center"/>
          </w:tcPr>
          <w:p w14:paraId="7884280A">
            <w:pPr>
              <w:shd w:val="clear"/>
              <w:snapToGrid w:val="0"/>
              <w:spacing w:line="240" w:lineRule="auto"/>
              <w:jc w:val="center"/>
              <w:rPr>
                <w:rFonts w:hint="eastAsia" w:asciiTheme="minorEastAsia" w:hAnsiTheme="minorEastAsia" w:eastAsiaTheme="minorEastAsia" w:cstheme="minorEastAsia"/>
                <w:b/>
                <w:color w:val="000000" w:themeColor="text1"/>
                <w:szCs w:val="21"/>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t>招标文件</w:t>
            </w:r>
            <w:r>
              <w:rPr>
                <w:rFonts w:hint="eastAsia" w:asciiTheme="minorEastAsia" w:hAnsiTheme="minorEastAsia" w:eastAsiaTheme="minorEastAsia" w:cstheme="minorEastAsia"/>
                <w:b/>
                <w:color w:val="000000" w:themeColor="text1"/>
                <w:szCs w:val="21"/>
                <w:highlight w:val="none"/>
                <w14:textFill>
                  <w14:solidFill>
                    <w14:schemeClr w14:val="tx1"/>
                  </w14:solidFill>
                </w14:textFill>
              </w:rPr>
              <w:t>技术参数</w:t>
            </w:r>
          </w:p>
        </w:tc>
        <w:tc>
          <w:tcPr>
            <w:tcW w:w="1822" w:type="dxa"/>
            <w:tcBorders>
              <w:top w:val="single" w:color="auto" w:sz="12" w:space="0"/>
              <w:left w:val="single" w:color="auto" w:sz="4" w:space="0"/>
              <w:bottom w:val="single" w:color="auto" w:sz="4" w:space="0"/>
              <w:right w:val="single" w:color="auto" w:sz="4" w:space="0"/>
            </w:tcBorders>
            <w:vAlign w:val="center"/>
          </w:tcPr>
          <w:p w14:paraId="5EB65E13">
            <w:pPr>
              <w:shd w:val="clear"/>
              <w:snapToGrid w:val="0"/>
              <w:spacing w:line="240" w:lineRule="auto"/>
              <w:jc w:val="cente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stheme="minorEastAsia"/>
                <w:b/>
                <w:color w:val="000000" w:themeColor="text1"/>
                <w:szCs w:val="21"/>
                <w:highlight w:val="none"/>
                <w:lang w:val="en-US" w:eastAsia="zh-CN"/>
                <w14:textFill>
                  <w14:solidFill>
                    <w14:schemeClr w14:val="tx1"/>
                  </w14:solidFill>
                </w14:textFill>
              </w:rPr>
              <w:t>投标产品技术参数</w:t>
            </w:r>
          </w:p>
        </w:tc>
        <w:tc>
          <w:tcPr>
            <w:tcW w:w="960" w:type="dxa"/>
            <w:tcBorders>
              <w:top w:val="single" w:color="auto" w:sz="12" w:space="0"/>
              <w:left w:val="single" w:color="auto" w:sz="4" w:space="0"/>
              <w:bottom w:val="single" w:color="auto" w:sz="4" w:space="0"/>
              <w:right w:val="single" w:color="auto" w:sz="4" w:space="0"/>
            </w:tcBorders>
            <w:vAlign w:val="center"/>
          </w:tcPr>
          <w:p w14:paraId="7246552C">
            <w:pPr>
              <w:shd w:val="clear" w:color="auto" w:fill="auto"/>
              <w:adjustRightInd w:val="0"/>
              <w:snapToGrid w:val="0"/>
              <w:ind w:right="23" w:rightChars="0"/>
              <w:jc w:val="center"/>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正/负</w:t>
            </w: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偏离</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或相同</w:t>
            </w:r>
          </w:p>
        </w:tc>
        <w:tc>
          <w:tcPr>
            <w:tcW w:w="1260" w:type="dxa"/>
            <w:tcBorders>
              <w:top w:val="single" w:color="auto" w:sz="12" w:space="0"/>
              <w:left w:val="single" w:color="auto" w:sz="4" w:space="0"/>
              <w:bottom w:val="single" w:color="auto" w:sz="4" w:space="0"/>
              <w:right w:val="single" w:color="auto" w:sz="12" w:space="0"/>
            </w:tcBorders>
            <w:vAlign w:val="center"/>
          </w:tcPr>
          <w:p w14:paraId="6E912FDB">
            <w:pPr>
              <w:shd w:val="clear" w:color="auto" w:fill="auto"/>
              <w:adjustRightInd w:val="0"/>
              <w:snapToGrid w:val="0"/>
              <w:ind w:right="23"/>
              <w:jc w:val="center"/>
              <w:rPr>
                <w:rFonts w:hint="eastAsia" w:asciiTheme="minorEastAsia" w:hAnsiTheme="minorEastAsia" w:eastAsiaTheme="minorEastAsia" w:cstheme="minorEastAsia"/>
                <w:b/>
                <w:color w:val="000000" w:themeColor="text1"/>
                <w:szCs w:val="21"/>
                <w:highlight w:val="none"/>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14:textFill>
                  <w14:solidFill>
                    <w14:schemeClr w14:val="tx1"/>
                  </w14:solidFill>
                </w14:textFill>
              </w:rPr>
              <w:t>偏离</w:t>
            </w: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内容及影响</w:t>
            </w:r>
          </w:p>
        </w:tc>
        <w:tc>
          <w:tcPr>
            <w:tcW w:w="1802" w:type="dxa"/>
            <w:tcBorders>
              <w:top w:val="single" w:color="auto" w:sz="12" w:space="0"/>
              <w:left w:val="single" w:color="auto" w:sz="4" w:space="0"/>
              <w:bottom w:val="single" w:color="auto" w:sz="4" w:space="0"/>
              <w:right w:val="single" w:color="auto" w:sz="12" w:space="0"/>
            </w:tcBorders>
            <w:vAlign w:val="center"/>
          </w:tcPr>
          <w:p w14:paraId="69DE61CC">
            <w:pPr>
              <w:shd w:val="clear" w:color="auto" w:fill="auto"/>
              <w:adjustRightInd w:val="0"/>
              <w:snapToGrid w:val="0"/>
              <w:ind w:right="23" w:rightChars="0"/>
              <w:jc w:val="center"/>
              <w:rPr>
                <w:rFonts w:hint="eastAsia" w:asciiTheme="minorEastAsia" w:hAnsiTheme="minorEastAsia" w:eastAsiaTheme="minorEastAsia" w:cstheme="minorEastAsia"/>
                <w:b/>
                <w:color w:val="000000" w:themeColor="text1"/>
                <w:szCs w:val="21"/>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highlight w:val="none"/>
                <w:lang w:val="en-US" w:eastAsia="zh-CN"/>
                <w14:textFill>
                  <w14:solidFill>
                    <w14:schemeClr w14:val="tx1"/>
                  </w14:solidFill>
                </w14:textFill>
              </w:rPr>
              <w:t>技术参数佐证材料的对应页码</w:t>
            </w:r>
          </w:p>
        </w:tc>
      </w:tr>
      <w:tr w14:paraId="0F543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98" w:type="dxa"/>
            <w:tcBorders>
              <w:top w:val="single" w:color="auto" w:sz="4" w:space="0"/>
              <w:left w:val="single" w:color="auto" w:sz="12" w:space="0"/>
              <w:bottom w:val="single" w:color="auto" w:sz="4" w:space="0"/>
              <w:right w:val="single" w:color="auto" w:sz="4" w:space="0"/>
            </w:tcBorders>
            <w:vAlign w:val="center"/>
          </w:tcPr>
          <w:p w14:paraId="6E4F4C2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192A706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32F0568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4B9F321D">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6540C33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3E22244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7F636E7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7E323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98" w:type="dxa"/>
            <w:tcBorders>
              <w:top w:val="single" w:color="auto" w:sz="4" w:space="0"/>
              <w:left w:val="single" w:color="auto" w:sz="12" w:space="0"/>
              <w:bottom w:val="single" w:color="auto" w:sz="4" w:space="0"/>
              <w:right w:val="single" w:color="auto" w:sz="4" w:space="0"/>
            </w:tcBorders>
            <w:vAlign w:val="center"/>
          </w:tcPr>
          <w:p w14:paraId="0CD8E21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3CF258C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70A4EC0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61CC988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5C5C396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24CE61FC">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33A8F05C">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3FD6D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98" w:type="dxa"/>
            <w:tcBorders>
              <w:top w:val="single" w:color="auto" w:sz="4" w:space="0"/>
              <w:left w:val="single" w:color="auto" w:sz="12" w:space="0"/>
              <w:bottom w:val="single" w:color="auto" w:sz="4" w:space="0"/>
              <w:right w:val="single" w:color="auto" w:sz="4" w:space="0"/>
            </w:tcBorders>
            <w:vAlign w:val="center"/>
          </w:tcPr>
          <w:p w14:paraId="07F584C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0318423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0F8D0F8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217B91FE">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7FB8880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2B13295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38CB344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14D9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98" w:type="dxa"/>
            <w:tcBorders>
              <w:top w:val="single" w:color="auto" w:sz="4" w:space="0"/>
              <w:left w:val="single" w:color="auto" w:sz="12" w:space="0"/>
              <w:bottom w:val="single" w:color="auto" w:sz="4" w:space="0"/>
              <w:right w:val="single" w:color="auto" w:sz="4" w:space="0"/>
            </w:tcBorders>
            <w:vAlign w:val="center"/>
          </w:tcPr>
          <w:p w14:paraId="29054DA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37211AC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0D1C9D5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6573CC5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77594B6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7C49C91D">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699957D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39BE3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98" w:type="dxa"/>
            <w:tcBorders>
              <w:top w:val="single" w:color="auto" w:sz="4" w:space="0"/>
              <w:left w:val="single" w:color="auto" w:sz="12" w:space="0"/>
              <w:bottom w:val="single" w:color="auto" w:sz="4" w:space="0"/>
              <w:right w:val="single" w:color="auto" w:sz="4" w:space="0"/>
            </w:tcBorders>
            <w:vAlign w:val="center"/>
          </w:tcPr>
          <w:p w14:paraId="15A24DB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259AF87C">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28E074CB">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0B0B9840">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6F8E634A">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3F3CB870">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053DCDD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74E89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98" w:type="dxa"/>
            <w:tcBorders>
              <w:top w:val="single" w:color="auto" w:sz="4" w:space="0"/>
              <w:left w:val="single" w:color="auto" w:sz="12" w:space="0"/>
              <w:bottom w:val="single" w:color="auto" w:sz="4" w:space="0"/>
              <w:right w:val="single" w:color="auto" w:sz="4" w:space="0"/>
            </w:tcBorders>
            <w:vAlign w:val="center"/>
          </w:tcPr>
          <w:p w14:paraId="3210E3F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03F2571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04933934">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4142625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4F5A6D0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037376C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3E0ED52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4425C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98" w:type="dxa"/>
            <w:tcBorders>
              <w:top w:val="single" w:color="auto" w:sz="4" w:space="0"/>
              <w:left w:val="single" w:color="auto" w:sz="12" w:space="0"/>
              <w:bottom w:val="single" w:color="auto" w:sz="4" w:space="0"/>
              <w:right w:val="single" w:color="auto" w:sz="4" w:space="0"/>
            </w:tcBorders>
            <w:vAlign w:val="center"/>
          </w:tcPr>
          <w:p w14:paraId="489E7703">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4" w:space="0"/>
              <w:right w:val="single" w:color="auto" w:sz="4" w:space="0"/>
            </w:tcBorders>
          </w:tcPr>
          <w:p w14:paraId="5399BB8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4" w:space="0"/>
              <w:right w:val="single" w:color="auto" w:sz="4" w:space="0"/>
            </w:tcBorders>
          </w:tcPr>
          <w:p w14:paraId="1AB4C37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4" w:space="0"/>
              <w:right w:val="single" w:color="auto" w:sz="4" w:space="0"/>
            </w:tcBorders>
          </w:tcPr>
          <w:p w14:paraId="1D7AD561">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4" w:space="0"/>
              <w:right w:val="single" w:color="auto" w:sz="4" w:space="0"/>
            </w:tcBorders>
            <w:vAlign w:val="center"/>
          </w:tcPr>
          <w:p w14:paraId="4253269A">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4" w:space="0"/>
              <w:right w:val="single" w:color="auto" w:sz="12" w:space="0"/>
            </w:tcBorders>
            <w:vAlign w:val="center"/>
          </w:tcPr>
          <w:p w14:paraId="42CA6F52">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4" w:space="0"/>
              <w:right w:val="single" w:color="auto" w:sz="12" w:space="0"/>
            </w:tcBorders>
            <w:vAlign w:val="center"/>
          </w:tcPr>
          <w:p w14:paraId="0FDF8F96">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r w14:paraId="7F7CB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98" w:type="dxa"/>
            <w:tcBorders>
              <w:top w:val="single" w:color="auto" w:sz="4" w:space="0"/>
              <w:left w:val="single" w:color="auto" w:sz="12" w:space="0"/>
              <w:bottom w:val="single" w:color="auto" w:sz="12" w:space="0"/>
              <w:right w:val="single" w:color="auto" w:sz="4" w:space="0"/>
            </w:tcBorders>
            <w:vAlign w:val="center"/>
          </w:tcPr>
          <w:p w14:paraId="255B5589">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155" w:type="dxa"/>
            <w:tcBorders>
              <w:top w:val="single" w:color="auto" w:sz="4" w:space="0"/>
              <w:left w:val="single" w:color="auto" w:sz="4" w:space="0"/>
              <w:bottom w:val="single" w:color="auto" w:sz="12" w:space="0"/>
              <w:right w:val="single" w:color="auto" w:sz="4" w:space="0"/>
            </w:tcBorders>
          </w:tcPr>
          <w:p w14:paraId="3A777805">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60" w:type="dxa"/>
            <w:tcBorders>
              <w:top w:val="single" w:color="auto" w:sz="4" w:space="0"/>
              <w:left w:val="single" w:color="auto" w:sz="4" w:space="0"/>
              <w:bottom w:val="single" w:color="auto" w:sz="12" w:space="0"/>
              <w:right w:val="single" w:color="auto" w:sz="4" w:space="0"/>
            </w:tcBorders>
          </w:tcPr>
          <w:p w14:paraId="6390A90E">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22" w:type="dxa"/>
            <w:tcBorders>
              <w:top w:val="single" w:color="auto" w:sz="4" w:space="0"/>
              <w:left w:val="single" w:color="auto" w:sz="4" w:space="0"/>
              <w:bottom w:val="single" w:color="auto" w:sz="12" w:space="0"/>
              <w:right w:val="single" w:color="auto" w:sz="4" w:space="0"/>
            </w:tcBorders>
          </w:tcPr>
          <w:p w14:paraId="73BB153E">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960" w:type="dxa"/>
            <w:tcBorders>
              <w:top w:val="single" w:color="auto" w:sz="4" w:space="0"/>
              <w:left w:val="single" w:color="auto" w:sz="4" w:space="0"/>
              <w:bottom w:val="single" w:color="auto" w:sz="12" w:space="0"/>
              <w:right w:val="single" w:color="auto" w:sz="4" w:space="0"/>
            </w:tcBorders>
            <w:vAlign w:val="center"/>
          </w:tcPr>
          <w:p w14:paraId="7C6D5E4F">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260" w:type="dxa"/>
            <w:tcBorders>
              <w:top w:val="single" w:color="auto" w:sz="4" w:space="0"/>
              <w:left w:val="single" w:color="auto" w:sz="4" w:space="0"/>
              <w:bottom w:val="single" w:color="auto" w:sz="12" w:space="0"/>
              <w:right w:val="single" w:color="auto" w:sz="12" w:space="0"/>
            </w:tcBorders>
            <w:vAlign w:val="center"/>
          </w:tcPr>
          <w:p w14:paraId="25E9D958">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c>
          <w:tcPr>
            <w:tcW w:w="1802" w:type="dxa"/>
            <w:tcBorders>
              <w:top w:val="single" w:color="auto" w:sz="4" w:space="0"/>
              <w:left w:val="single" w:color="auto" w:sz="4" w:space="0"/>
              <w:bottom w:val="single" w:color="auto" w:sz="12" w:space="0"/>
              <w:right w:val="single" w:color="auto" w:sz="12" w:space="0"/>
            </w:tcBorders>
            <w:vAlign w:val="center"/>
          </w:tcPr>
          <w:p w14:paraId="7AF34197">
            <w:pPr>
              <w:shd w:val="clear"/>
              <w:snapToGrid w:val="0"/>
              <w:spacing w:line="400" w:lineRule="exact"/>
              <w:jc w:val="center"/>
              <w:rPr>
                <w:rFonts w:hint="eastAsia" w:asciiTheme="minorEastAsia" w:hAnsiTheme="minorEastAsia" w:eastAsiaTheme="minorEastAsia" w:cstheme="minorEastAsia"/>
                <w:color w:val="000000" w:themeColor="text1"/>
                <w:sz w:val="24"/>
                <w:highlight w:val="none"/>
                <w14:textFill>
                  <w14:solidFill>
                    <w14:schemeClr w14:val="tx1"/>
                  </w14:solidFill>
                </w14:textFill>
              </w:rPr>
            </w:pPr>
          </w:p>
        </w:tc>
      </w:tr>
    </w:tbl>
    <w:p w14:paraId="589F759B">
      <w:pPr>
        <w:shd w:val="clear"/>
        <w:tabs>
          <w:tab w:val="left" w:pos="2040"/>
        </w:tabs>
        <w:spacing w:line="360" w:lineRule="auto"/>
        <w:outlineLvl w:val="1"/>
        <w:rPr>
          <w:rFonts w:hint="eastAsia" w:ascii="宋体" w:hAnsi="宋体" w:eastAsia="宋体" w:cs="宋体"/>
          <w:color w:val="000000"/>
          <w:kern w:val="0"/>
          <w:sz w:val="22"/>
          <w:szCs w:val="22"/>
          <w:lang w:val="en-US" w:eastAsia="zh-CN" w:bidi="ar"/>
        </w:rPr>
      </w:pPr>
      <w:bookmarkStart w:id="0" w:name="_Toc12379"/>
      <w:bookmarkStart w:id="1" w:name="_Toc1876"/>
      <w:r>
        <w:rPr>
          <w:rFonts w:hint="eastAsia" w:ascii="宋体" w:hAnsi="宋体" w:eastAsia="宋体" w:cs="宋体"/>
          <w:color w:val="000000"/>
          <w:kern w:val="0"/>
          <w:sz w:val="22"/>
          <w:szCs w:val="22"/>
          <w:lang w:val="en-US" w:eastAsia="zh-CN" w:bidi="ar"/>
        </w:rPr>
        <w:t>注：</w:t>
      </w:r>
      <w:bookmarkEnd w:id="0"/>
      <w:bookmarkEnd w:id="1"/>
    </w:p>
    <w:p w14:paraId="695CDC01">
      <w:pPr>
        <w:shd w:val="clear"/>
        <w:tabs>
          <w:tab w:val="left" w:pos="2040"/>
        </w:tabs>
        <w:spacing w:line="360" w:lineRule="auto"/>
        <w:outlineLvl w:val="1"/>
        <w:rPr>
          <w:rFonts w:hint="eastAsia" w:ascii="宋体" w:hAnsi="宋体" w:cs="宋体"/>
          <w:color w:val="000000"/>
          <w:kern w:val="0"/>
          <w:sz w:val="22"/>
          <w:szCs w:val="22"/>
          <w:lang w:val="en-US" w:eastAsia="zh-CN" w:bidi="ar"/>
        </w:rPr>
      </w:pPr>
      <w:bookmarkStart w:id="2" w:name="_Toc30085"/>
      <w:bookmarkStart w:id="3" w:name="_Toc32315"/>
      <w:r>
        <w:rPr>
          <w:rFonts w:hint="eastAsia" w:ascii="宋体" w:hAnsi="宋体" w:eastAsia="宋体" w:cs="宋体"/>
          <w:color w:val="000000"/>
          <w:kern w:val="0"/>
          <w:sz w:val="22"/>
          <w:szCs w:val="22"/>
          <w:lang w:val="en-US" w:eastAsia="zh-CN" w:bidi="ar"/>
        </w:rPr>
        <w:t>1.投标人</w:t>
      </w:r>
      <w:r>
        <w:rPr>
          <w:rFonts w:hint="eastAsia" w:ascii="宋体" w:hAnsi="宋体" w:eastAsia="宋体" w:cs="宋体"/>
          <w:color w:val="000000"/>
          <w:kern w:val="0"/>
          <w:sz w:val="22"/>
          <w:szCs w:val="22"/>
          <w:lang w:val="en-US" w:eastAsia="zh-CN" w:bidi="ar"/>
        </w:rPr>
        <w:t>须按照《第三章 招标项目技术、服务、商务及其他要求》3.3技术要求</w:t>
      </w:r>
      <w:r>
        <w:rPr>
          <w:rFonts w:hint="eastAsia" w:ascii="宋体" w:hAnsi="宋体" w:cs="宋体"/>
          <w:color w:val="000000"/>
          <w:kern w:val="0"/>
          <w:sz w:val="22"/>
          <w:szCs w:val="22"/>
          <w:lang w:val="en-US" w:eastAsia="zh-CN" w:bidi="ar"/>
        </w:rPr>
        <w:t>中所列技术参数要求逐一进行填写，不得空缺；</w:t>
      </w:r>
      <w:bookmarkEnd w:id="2"/>
      <w:bookmarkEnd w:id="3"/>
    </w:p>
    <w:p w14:paraId="5D10FAAB">
      <w:pPr>
        <w:shd w:val="clear"/>
        <w:tabs>
          <w:tab w:val="left" w:pos="2040"/>
        </w:tabs>
        <w:spacing w:line="360" w:lineRule="auto"/>
        <w:outlineLvl w:val="1"/>
        <w:rPr>
          <w:rFonts w:hint="eastAsia" w:ascii="宋体" w:hAnsi="宋体" w:cs="宋体"/>
          <w:color w:val="000000"/>
          <w:kern w:val="0"/>
          <w:sz w:val="22"/>
          <w:szCs w:val="22"/>
          <w:lang w:val="en-US" w:eastAsia="zh-CN" w:bidi="ar"/>
        </w:rPr>
      </w:pPr>
      <w:bookmarkStart w:id="4" w:name="_Toc17763"/>
      <w:bookmarkStart w:id="5" w:name="_Toc16439"/>
      <w:r>
        <w:rPr>
          <w:rFonts w:hint="eastAsia" w:ascii="宋体" w:hAnsi="宋体" w:cs="宋体"/>
          <w:color w:val="000000"/>
          <w:kern w:val="0"/>
          <w:sz w:val="22"/>
          <w:szCs w:val="22"/>
          <w:lang w:val="en-US" w:eastAsia="zh-CN" w:bidi="ar"/>
        </w:rPr>
        <w:t>2.</w:t>
      </w:r>
      <w:bookmarkEnd w:id="4"/>
      <w:bookmarkEnd w:id="5"/>
      <w:r>
        <w:rPr>
          <w:rFonts w:hint="eastAsia" w:ascii="宋体" w:hAnsi="宋体" w:cs="宋体"/>
          <w:color w:val="000000"/>
          <w:kern w:val="0"/>
          <w:sz w:val="22"/>
          <w:szCs w:val="22"/>
          <w:lang w:val="en-US" w:eastAsia="zh-CN" w:bidi="ar"/>
        </w:rPr>
        <w:t>投标人必须据实填写，不得虚假响应，否则将取消其投标或中标资格；</w:t>
      </w:r>
    </w:p>
    <w:p w14:paraId="5207AED8">
      <w:pPr>
        <w:shd w:val="clear"/>
        <w:tabs>
          <w:tab w:val="left" w:pos="2040"/>
        </w:tabs>
        <w:spacing w:line="360" w:lineRule="auto"/>
        <w:outlineLvl w:val="1"/>
        <w:rPr>
          <w:rFonts w:hint="eastAsia" w:ascii="宋体" w:hAnsi="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3.以“※”标注的为重要参数，需提供有效证明材料与之对应，证明材料应为检测报告或宣传彩页或产品说明书等并加盖投标人公章。佐证材料需填写页码；</w:t>
      </w:r>
    </w:p>
    <w:p w14:paraId="45CCD233">
      <w:pPr>
        <w:shd w:val="clear"/>
        <w:tabs>
          <w:tab w:val="left" w:pos="2040"/>
        </w:tabs>
        <w:spacing w:line="360" w:lineRule="auto"/>
        <w:outlineLvl w:val="1"/>
        <w:rPr>
          <w:rFonts w:hint="default" w:ascii="宋体" w:hAnsi="宋体" w:cs="宋体"/>
          <w:color w:val="000000"/>
          <w:kern w:val="0"/>
          <w:sz w:val="22"/>
          <w:szCs w:val="22"/>
          <w:lang w:val="en-US" w:eastAsia="zh-CN" w:bidi="ar"/>
        </w:rPr>
      </w:pPr>
      <w:r>
        <w:rPr>
          <w:rFonts w:hint="eastAsia" w:ascii="宋体" w:hAnsi="宋体" w:cs="宋体"/>
          <w:color w:val="000000"/>
          <w:kern w:val="0"/>
          <w:sz w:val="22"/>
          <w:szCs w:val="22"/>
          <w:lang w:val="en-US" w:eastAsia="zh-CN" w:bidi="ar"/>
        </w:rPr>
        <w:t>4.以上表格格式行、列可增减。</w:t>
      </w:r>
    </w:p>
    <w:p w14:paraId="0C7977CF">
      <w:pPr>
        <w:shd w:val="clear"/>
        <w:spacing w:line="360" w:lineRule="auto"/>
        <w:ind w:firstLine="3150" w:firstLineChars="1500"/>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pPr>
    </w:p>
    <w:p w14:paraId="26C0AA22">
      <w:pPr>
        <w:shd w:val="clear"/>
        <w:spacing w:line="360" w:lineRule="auto"/>
        <w:ind w:firstLine="3150" w:firstLineChars="1500"/>
        <w:rPr>
          <w:rFonts w:hint="eastAsia" w:asciiTheme="minorEastAsia" w:hAnsiTheme="minorEastAsia" w:eastAsiaTheme="minorEastAsia" w:cstheme="minorEastAsia"/>
          <w:color w:val="000000" w:themeColor="text1"/>
          <w:szCs w:val="21"/>
          <w:highlight w:val="none"/>
          <w:lang w:val="zh-CN"/>
          <w14:textFill>
            <w14:solidFill>
              <w14:schemeClr w14:val="tx1"/>
            </w14:solidFill>
          </w14:textFill>
        </w:rPr>
      </w:pPr>
      <w:bookmarkStart w:id="6" w:name="_GoBack"/>
      <w:bookmarkEnd w:id="6"/>
    </w:p>
    <w:p w14:paraId="1D2FD5E4">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rPr>
      </w:pPr>
      <w:r>
        <w:rPr>
          <w:rFonts w:hint="eastAsia" w:asciiTheme="minorEastAsia" w:hAnsiTheme="minorEastAsia" w:eastAsiaTheme="minorEastAsia" w:cstheme="minorEastAsia"/>
          <w:spacing w:val="0"/>
          <w:position w:val="0"/>
          <w:sz w:val="28"/>
          <w:szCs w:val="28"/>
          <w:lang w:eastAsia="zh-CN"/>
        </w:rPr>
        <w:t>投标人</w:t>
      </w:r>
      <w:r>
        <w:rPr>
          <w:rFonts w:hint="eastAsia" w:asciiTheme="minorEastAsia" w:hAnsiTheme="minorEastAsia" w:eastAsiaTheme="minorEastAsia" w:cstheme="minorEastAsia"/>
          <w:spacing w:val="0"/>
          <w:position w:val="0"/>
          <w:sz w:val="28"/>
          <w:szCs w:val="28"/>
        </w:rPr>
        <w:t>：</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u w:val="single"/>
          <w:lang w:val="en-US" w:eastAsia="zh-CN"/>
        </w:rPr>
        <w:t xml:space="preserve"> （投标人全称并加盖公章）</w:t>
      </w:r>
      <w:r>
        <w:rPr>
          <w:rFonts w:hint="eastAsia" w:asciiTheme="minorEastAsia" w:hAnsiTheme="minorEastAsia" w:eastAsiaTheme="minorEastAsia" w:cstheme="minorEastAsia"/>
          <w:spacing w:val="0"/>
          <w:position w:val="0"/>
          <w:sz w:val="28"/>
          <w:szCs w:val="28"/>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right="0" w:firstLine="2240" w:firstLineChars="800"/>
        <w:textAlignment w:val="auto"/>
        <w:rPr>
          <w:rFonts w:hint="eastAsia" w:asciiTheme="minorEastAsia" w:hAnsiTheme="minorEastAsia" w:eastAsiaTheme="minorEastAsia" w:cstheme="minorEastAsia"/>
          <w:spacing w:val="0"/>
          <w:position w:val="0"/>
          <w:sz w:val="28"/>
          <w:szCs w:val="28"/>
          <w:u w:val="single"/>
        </w:rPr>
      </w:pPr>
      <w:r>
        <w:rPr>
          <w:rFonts w:hint="eastAsia" w:asciiTheme="minorEastAsia" w:hAnsiTheme="minorEastAsia" w:eastAsiaTheme="minorEastAsia" w:cstheme="minorEastAsia"/>
          <w:spacing w:val="0"/>
          <w:position w:val="0"/>
          <w:sz w:val="28"/>
          <w:szCs w:val="28"/>
        </w:rPr>
        <w:t>法定代表人或被授权代表：</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u w:val="single"/>
          <w:lang w:val="en-US" w:eastAsia="zh-CN"/>
        </w:rPr>
        <w:t xml:space="preserve"> </w:t>
      </w:r>
      <w:r>
        <w:rPr>
          <w:rFonts w:hint="eastAsia" w:asciiTheme="minorEastAsia" w:hAnsiTheme="minorEastAsia" w:eastAsiaTheme="minorEastAsia" w:cstheme="minorEastAsia"/>
          <w:spacing w:val="0"/>
          <w:position w:val="0"/>
          <w:sz w:val="28"/>
          <w:szCs w:val="28"/>
          <w:u w:val="single"/>
        </w:rPr>
        <w:t xml:space="preserve"> </w:t>
      </w:r>
      <w:r>
        <w:rPr>
          <w:rFonts w:hint="eastAsia" w:asciiTheme="minorEastAsia" w:hAnsiTheme="minorEastAsia" w:eastAsiaTheme="minorEastAsia" w:cstheme="minorEastAsia"/>
          <w:spacing w:val="0"/>
          <w:position w:val="0"/>
          <w:sz w:val="28"/>
          <w:szCs w:val="28"/>
        </w:rPr>
        <w:t>（签字或盖章）</w:t>
      </w:r>
    </w:p>
    <w:p w14:paraId="573255B5">
      <w:pPr>
        <w:ind w:firstLine="2240" w:firstLineChars="800"/>
      </w:pPr>
      <w:r>
        <w:rPr>
          <w:rFonts w:hint="eastAsia" w:asciiTheme="minorEastAsia" w:hAnsiTheme="minorEastAsia" w:eastAsiaTheme="minorEastAsia" w:cstheme="minorEastAsia"/>
          <w:sz w:val="28"/>
          <w:szCs w:val="28"/>
        </w:rPr>
        <w:t xml:space="preserve">日  期：  年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月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F2B69"/>
    <w:rsid w:val="24D41024"/>
    <w:rsid w:val="28B87F9D"/>
    <w:rsid w:val="30214E62"/>
    <w:rsid w:val="3DBF28D9"/>
    <w:rsid w:val="639B44A8"/>
    <w:rsid w:val="6BF174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jc w:val="center"/>
    </w:pPr>
  </w:style>
  <w:style w:type="paragraph" w:styleId="4">
    <w:name w:val="Body Text Indent"/>
    <w:basedOn w:val="1"/>
    <w:next w:val="5"/>
    <w:qFormat/>
    <w:uiPriority w:val="0"/>
    <w:pPr>
      <w:spacing w:after="120"/>
      <w:ind w:left="420" w:leftChars="200"/>
    </w:pPr>
    <w:rPr>
      <w:b/>
      <w:color w:val="000000"/>
      <w:kern w:val="0"/>
      <w:sz w:val="24"/>
      <w:szCs w:val="24"/>
    </w:rPr>
  </w:style>
  <w:style w:type="paragraph" w:styleId="5">
    <w:name w:val="envelope return"/>
    <w:basedOn w:val="1"/>
    <w:qFormat/>
    <w:uiPriority w:val="0"/>
    <w:pPr>
      <w:snapToGrid w:val="0"/>
    </w:pPr>
    <w:rPr>
      <w:rFonts w:ascii="Arial" w:hAnsi="Arial"/>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4"/>
    <w:next w:val="1"/>
    <w:qFormat/>
    <w:uiPriority w:val="0"/>
    <w:pPr>
      <w:ind w:firstLine="420" w:firstLineChars="200"/>
    </w:pPr>
    <w:rPr>
      <w:sz w:val="21"/>
    </w:rPr>
  </w:style>
  <w:style w:type="character" w:styleId="10">
    <w:name w:val="Strong"/>
    <w:basedOn w:val="9"/>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313</Words>
  <Characters>337</Characters>
  <Lines>0</Lines>
  <Paragraphs>0</Paragraphs>
  <TotalTime>1</TotalTime>
  <ScaleCrop>false</ScaleCrop>
  <LinksUpToDate>false</LinksUpToDate>
  <CharactersWithSpaces>383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2025-06-16T09:22:00Z</dcterms:created>
  <dc:creator>Administrator</dc:creator>
  <cp:lastModifiedBy>0002</cp:lastModifiedBy>
  <dcterms:modified xsi:type="dcterms:W3CDTF">2026-01-21T06:35:00Z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FCB4CDB9662D4AF09FF1D102C0E8E545_12</vt:lpwstr>
  </property>
</Properties>
</file>