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D6772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val="zh-CN"/>
        </w:rPr>
        <w:t>略阳县人民医院高端彩色多普勒超声诊断系统</w:t>
      </w:r>
    </w:p>
    <w:p w14:paraId="76BDDAD3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项目编号：ZZD招2024075</w:t>
      </w:r>
    </w:p>
    <w:p w14:paraId="09EF4AAA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采购方式：公开招标</w:t>
      </w:r>
    </w:p>
    <w:p w14:paraId="2A916668"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24"/>
        </w:rPr>
        <w:t>0000.00元</w:t>
      </w:r>
    </w:p>
    <w:p w14:paraId="6E6C6249"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采购需求：</w:t>
      </w:r>
    </w:p>
    <w:p w14:paraId="1B05B103"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合同包1（</w:t>
      </w:r>
      <w:r>
        <w:rPr>
          <w:rFonts w:hint="eastAsia" w:ascii="宋体" w:hAnsi="宋体" w:eastAsia="宋体" w:cs="宋体"/>
          <w:sz w:val="24"/>
          <w:lang w:val="zh-CN"/>
        </w:rPr>
        <w:t>高端彩色多普勒超声诊断系统</w:t>
      </w:r>
      <w:r>
        <w:rPr>
          <w:rFonts w:hint="eastAsia" w:ascii="宋体" w:hAnsi="宋体" w:eastAsia="宋体" w:cs="宋体"/>
          <w:color w:val="auto"/>
          <w:sz w:val="24"/>
        </w:rPr>
        <w:t>）</w:t>
      </w:r>
    </w:p>
    <w:p w14:paraId="0BED65AA">
      <w:pPr>
        <w:pStyle w:val="5"/>
        <w:rPr>
          <w:rFonts w:hint="eastAsia" w:ascii="宋体" w:hAnsi="宋体" w:eastAsia="宋体" w:cs="宋体"/>
        </w:rPr>
      </w:pPr>
      <w:bookmarkStart w:id="0" w:name="_GoBack"/>
      <w:bookmarkEnd w:id="0"/>
    </w:p>
    <w:tbl>
      <w:tblPr>
        <w:tblStyle w:val="6"/>
        <w:tblW w:w="552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473"/>
        <w:gridCol w:w="1579"/>
        <w:gridCol w:w="1173"/>
        <w:gridCol w:w="1579"/>
        <w:gridCol w:w="1395"/>
        <w:gridCol w:w="1368"/>
      </w:tblGrid>
      <w:tr w14:paraId="309952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8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A0FF30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shd w:val="clear" w:color="auto" w:fill="FFFFFF"/>
              </w:rPr>
              <w:t>品目号</w:t>
            </w:r>
          </w:p>
        </w:tc>
        <w:tc>
          <w:tcPr>
            <w:tcW w:w="1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242630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品目名称</w:t>
            </w:r>
          </w:p>
        </w:tc>
        <w:tc>
          <w:tcPr>
            <w:tcW w:w="1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990381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</w:t>
            </w:r>
          </w:p>
        </w:tc>
        <w:tc>
          <w:tcPr>
            <w:tcW w:w="11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C97862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  <w:p w14:paraId="0853D741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（单位）</w:t>
            </w:r>
          </w:p>
        </w:tc>
        <w:tc>
          <w:tcPr>
            <w:tcW w:w="1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B573F3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技术规格、参数及要求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E4DC43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品目预算</w:t>
            </w:r>
          </w:p>
          <w:p w14:paraId="65BF94F7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(元)</w:t>
            </w:r>
          </w:p>
        </w:tc>
        <w:tc>
          <w:tcPr>
            <w:tcW w:w="13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D994E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最高限价</w:t>
            </w:r>
          </w:p>
          <w:p w14:paraId="60FF78A5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(元)</w:t>
            </w:r>
          </w:p>
        </w:tc>
      </w:tr>
      <w:tr w14:paraId="53E4DB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70" w:type="dxa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919277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1-1</w:t>
            </w:r>
          </w:p>
        </w:tc>
        <w:tc>
          <w:tcPr>
            <w:tcW w:w="1473" w:type="dxa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0B808E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医用超声波仪器及设备</w:t>
            </w:r>
          </w:p>
        </w:tc>
        <w:tc>
          <w:tcPr>
            <w:tcW w:w="1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18AB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高端彩色多普勒诊断系统</w:t>
            </w:r>
          </w:p>
        </w:tc>
        <w:tc>
          <w:tcPr>
            <w:tcW w:w="11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EFDEE7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1（套）</w:t>
            </w:r>
          </w:p>
        </w:tc>
        <w:tc>
          <w:tcPr>
            <w:tcW w:w="1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A2E2F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Cs w:val="21"/>
              </w:rPr>
              <w:t>文件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1DD441">
            <w:pPr>
              <w:spacing w:line="276" w:lineRule="auto"/>
              <w:ind w:right="24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</w:t>
            </w:r>
          </w:p>
        </w:tc>
        <w:tc>
          <w:tcPr>
            <w:tcW w:w="13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25C52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0000.00</w:t>
            </w:r>
          </w:p>
        </w:tc>
      </w:tr>
    </w:tbl>
    <w:p w14:paraId="38327D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E7BCA"/>
    <w:multiLevelType w:val="multilevel"/>
    <w:tmpl w:val="6C4E7BC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78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3DA3"/>
    <w:rsid w:val="027A3FF0"/>
    <w:rsid w:val="028B18FB"/>
    <w:rsid w:val="15730ADD"/>
    <w:rsid w:val="16F05C47"/>
    <w:rsid w:val="276721A0"/>
    <w:rsid w:val="2DB1035E"/>
    <w:rsid w:val="34E9349F"/>
    <w:rsid w:val="35B45FCB"/>
    <w:rsid w:val="395C1CA2"/>
    <w:rsid w:val="3C4A2323"/>
    <w:rsid w:val="43AE3982"/>
    <w:rsid w:val="46AC16B2"/>
    <w:rsid w:val="4883492F"/>
    <w:rsid w:val="4F98630A"/>
    <w:rsid w:val="546B2015"/>
    <w:rsid w:val="56C65BD3"/>
    <w:rsid w:val="6B1C1F11"/>
    <w:rsid w:val="7312061A"/>
    <w:rsid w:val="78A65DCC"/>
    <w:rsid w:val="7B8D0916"/>
    <w:rsid w:val="7FB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spacing w:before="40" w:after="40" w:line="480" w:lineRule="auto"/>
      <w:jc w:val="center"/>
      <w:outlineLvl w:val="0"/>
    </w:pPr>
    <w:rPr>
      <w:rFonts w:eastAsia="仿宋" w:asciiTheme="minorAscii" w:hAnsiTheme="minorAscii" w:cstheme="minorBidi"/>
      <w:b/>
      <w:kern w:val="44"/>
      <w:sz w:val="36"/>
      <w:szCs w:val="24"/>
    </w:rPr>
  </w:style>
  <w:style w:type="paragraph" w:styleId="3">
    <w:name w:val="heading 2"/>
    <w:basedOn w:val="2"/>
    <w:next w:val="1"/>
    <w:link w:val="10"/>
    <w:semiHidden/>
    <w:unhideWhenUsed/>
    <w:qFormat/>
    <w:uiPriority w:val="0"/>
    <w:pPr>
      <w:keepNext/>
      <w:keepLines/>
      <w:spacing w:line="360" w:lineRule="auto"/>
      <w:ind w:left="0" w:firstLine="0"/>
      <w:jc w:val="center"/>
      <w:outlineLvl w:val="1"/>
    </w:pPr>
    <w:rPr>
      <w:rFonts w:ascii="Calibri Light" w:hAnsi="Calibri Light" w:eastAsia="仿宋"/>
      <w:bCs/>
      <w:sz w:val="30"/>
      <w:szCs w:val="32"/>
    </w:rPr>
  </w:style>
  <w:style w:type="paragraph" w:styleId="4">
    <w:name w:val="heading 3"/>
    <w:basedOn w:val="3"/>
    <w:next w:val="1"/>
    <w:link w:val="8"/>
    <w:semiHidden/>
    <w:unhideWhenUsed/>
    <w:qFormat/>
    <w:uiPriority w:val="0"/>
    <w:pPr>
      <w:keepNext/>
      <w:keepLines/>
      <w:numPr>
        <w:ilvl w:val="2"/>
        <w:numId w:val="1"/>
      </w:numPr>
      <w:spacing w:line="416" w:lineRule="auto"/>
      <w:ind w:left="0" w:firstLine="0"/>
      <w:jc w:val="center"/>
      <w:outlineLvl w:val="2"/>
    </w:pPr>
    <w:rPr>
      <w:rFonts w:ascii="Calibri Light" w:hAnsi="Calibri Light" w:eastAsia="仿宋" w:cstheme="minorBidi"/>
      <w:kern w:val="44"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</w:style>
  <w:style w:type="character" w:customStyle="1" w:styleId="8">
    <w:name w:val="标题 3 Char"/>
    <w:link w:val="4"/>
    <w:qFormat/>
    <w:uiPriority w:val="9"/>
    <w:rPr>
      <w:rFonts w:ascii="Calibri Light" w:hAnsi="Calibri Light" w:eastAsia="仿宋" w:cstheme="minorBidi"/>
      <w:kern w:val="44"/>
      <w:sz w:val="30"/>
      <w:szCs w:val="32"/>
    </w:rPr>
  </w:style>
  <w:style w:type="character" w:customStyle="1" w:styleId="9">
    <w:name w:val="标题 1 Char"/>
    <w:link w:val="2"/>
    <w:qFormat/>
    <w:uiPriority w:val="0"/>
    <w:rPr>
      <w:rFonts w:eastAsia="仿宋" w:asciiTheme="minorAscii" w:hAnsiTheme="minorAscii" w:cstheme="minorBidi"/>
      <w:b/>
      <w:kern w:val="44"/>
      <w:sz w:val="36"/>
      <w:szCs w:val="24"/>
      <w:lang w:val="en-US" w:eastAsia="zh-CN" w:bidi="ar-SA"/>
    </w:rPr>
  </w:style>
  <w:style w:type="character" w:customStyle="1" w:styleId="10">
    <w:name w:val="标题 2 Char"/>
    <w:link w:val="3"/>
    <w:qFormat/>
    <w:uiPriority w:val="0"/>
    <w:rPr>
      <w:rFonts w:ascii="Calibri Light" w:hAnsi="Calibri Light" w:eastAsia="仿宋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2024-11-18T05:56:00Z</dcterms:created>
  <dc:creator>HZ3</dc:creator>
  <cp:lastModifiedBy> Yes.  I  Do</cp:lastModifiedBy>
  <dcterms:modified xsi:type="dcterms:W3CDTF">2024-12-11T09:44:06Z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3685B5C504EE40BDBE259AA0CBB9EF90_12</vt:lpwstr>
  </property>
</Properties>
</file>