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500" w:lineRule="exact"/>
        <w:jc w:val="center"/>
        <w:textAlignment w:val="auto"/>
        <w:rPr>
          <w:rFonts w:hint="eastAsia" w:ascii="宋体" w:hAnsi="宋体" w:eastAsia="宋体" w:cs="宋体"/>
          <w:color w:val="auto"/>
          <w:sz w:val="40"/>
          <w:szCs w:val="40"/>
          <w:lang w:val="en-US" w:eastAsia="zh-CN"/>
        </w:rPr>
      </w:pPr>
      <w:bookmarkStart w:id="0" w:name="_Toc28359011"/>
      <w:bookmarkStart w:id="1" w:name="_Toc35393797"/>
      <w:r>
        <w:rPr>
          <w:rFonts w:hint="eastAsia" w:ascii="宋体" w:hAnsi="宋体" w:eastAsia="宋体" w:cs="宋体"/>
          <w:color w:val="auto"/>
          <w:sz w:val="40"/>
          <w:szCs w:val="40"/>
          <w:lang w:val="en-US" w:eastAsia="zh-CN"/>
        </w:rPr>
        <w:t>略阳县人防机动指挥通信系统项目</w:t>
      </w:r>
    </w:p>
    <w:bookmarkEnd w:id="0"/>
    <w:bookmarkEnd w:id="1"/>
    <w:p>
      <w:pPr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宋体"/>
          <w:color w:val="auto"/>
          <w:kern w:val="2"/>
          <w:sz w:val="40"/>
          <w:szCs w:val="40"/>
          <w:lang w:val="en-US" w:eastAsia="zh-CN" w:bidi="ar-SA"/>
        </w:rPr>
        <w:t xml:space="preserve"> 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1"/>
        <w:rPr>
          <w:rFonts w:hint="eastAsia" w:ascii="宋体" w:hAnsi="宋体" w:eastAsia="宋体" w:cs="宋体"/>
          <w:b w:val="0"/>
          <w:color w:val="000000"/>
          <w:kern w:val="2"/>
          <w:sz w:val="28"/>
          <w:szCs w:val="28"/>
          <w:lang w:val="en-US" w:eastAsia="zh-CN" w:bidi="ar-SA"/>
        </w:rPr>
      </w:pPr>
      <w:bookmarkStart w:id="2" w:name="_Toc35393629"/>
      <w:bookmarkStart w:id="3" w:name="_Toc28359012"/>
      <w:bookmarkStart w:id="4" w:name="_Toc28359089"/>
      <w:bookmarkStart w:id="5" w:name="_Toc35393798"/>
      <w:r>
        <w:rPr>
          <w:rFonts w:hint="eastAsia" w:ascii="宋体" w:hAnsi="宋体" w:eastAsia="宋体" w:cs="宋体"/>
          <w:b w:val="0"/>
          <w:color w:val="000000"/>
          <w:kern w:val="2"/>
          <w:sz w:val="28"/>
          <w:szCs w:val="28"/>
          <w:lang w:val="en-US" w:eastAsia="zh-CN" w:bidi="ar-SA"/>
        </w:rPr>
        <w:t>一、项目基本情况</w:t>
      </w:r>
      <w:bookmarkEnd w:id="2"/>
      <w:bookmarkEnd w:id="3"/>
      <w:bookmarkEnd w:id="4"/>
      <w:bookmarkEnd w:id="5"/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项目编号：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YCHZ-202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4038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default" w:ascii="宋体" w:hAnsi="宋体" w:eastAsia="宋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项目名称：</w:t>
      </w:r>
      <w:r>
        <w:rPr>
          <w:rFonts w:hint="eastAsia" w:ascii="宋体" w:hAnsi="宋体" w:eastAsia="宋体" w:cs="Times New Roman"/>
          <w:color w:val="000000"/>
          <w:sz w:val="28"/>
          <w:szCs w:val="28"/>
          <w:lang w:val="en-US" w:eastAsia="zh-CN"/>
        </w:rPr>
        <w:t>略阳县人防机动指挥通信系统项目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预算金额：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600000.00元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最高限价（如有）：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600000.00元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Copperplate Gothic Bold" w:hAnsi="Copperplate Gothic Bold" w:eastAsia="宋体" w:cs="Times New Roman"/>
          <w:color w:val="000000"/>
          <w:kern w:val="2"/>
          <w:sz w:val="28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采购需求：载车平台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信息设备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软件系统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综合保障设备。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本项目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接受联合体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投标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NDkzNGY3ODc4N2E3YWEwNjgzZmQ5ZjMxZjQ1MjUifQ=="/>
  </w:docVars>
  <w:rsids>
    <w:rsidRoot w:val="00000000"/>
    <w:rsid w:val="7D2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2024-04-18T02:34:16Z</dcterms:created>
  <dc:creator>admin</dc:creator>
  <cp:lastModifiedBy>河边有柳</cp:lastModifiedBy>
  <dcterms:modified xsi:type="dcterms:W3CDTF">2024-04-18T02:34:29Z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36AED6F60C9841D385E7176587E3423E_12</vt:lpwstr>
  </property>
</Properties>
</file>