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lang w:eastAsia="zh-CN"/>
        </w:rPr>
      </w:pPr>
      <w:bookmarkStart w:id="0" w:name="_Toc28359001"/>
      <w:bookmarkStart w:id="1" w:name="_Toc35393789"/>
      <w:r>
        <w:rPr>
          <w:rFonts w:hint="eastAsia" w:ascii="宋体" w:hAnsi="宋体" w:eastAsia="宋体" w:cs="宋体"/>
          <w:color w:val="auto"/>
          <w:lang w:eastAsia="zh-CN"/>
        </w:rPr>
        <w:t>略阳县生活垃圾分类体系建设项目</w:t>
      </w:r>
    </w:p>
    <w:bookmarkEnd w:id="0"/>
    <w:bookmarkEnd w:id="1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YCHZ-2024041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eastAsia="宋体" w:cs="宋体"/>
          <w:color w:val="auto"/>
          <w:sz w:val="28"/>
          <w:szCs w:val="28"/>
        </w:rPr>
        <w:t>略阳县生活垃圾分类体系建设项目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31000000.00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cs="宋体"/>
          <w:sz w:val="28"/>
          <w:szCs w:val="28"/>
        </w:rPr>
        <w:t>最高限价：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31000000.00元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采购需求：改造垃圾压缩站、建设垃圾收集点、采购各类垃圾车辆等。（具体以采购内容为准）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06686CF2"/>
    <w:rsid w:val="5C6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136</Characters>
  <Lines>0</Lines>
  <Paragraphs>0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2024-05-26T08:54:00Z</dcterms:created>
  <dc:creator>admin</dc:creator>
  <cp:lastModifiedBy>河边有柳</cp:lastModifiedBy>
  <dcterms:modified xsi:type="dcterms:W3CDTF">2024-05-26T09:20:53Z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5B5DE5F6A0F34C9080A4AFFC6402008E_12</vt:lpwstr>
  </property>
</Properties>
</file>