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3D090">
      <w:pPr>
        <w:spacing w:line="240" w:lineRule="auto"/>
        <w:jc w:val="center"/>
        <w:rPr>
          <w:rFonts w:hint="eastAsia" w:ascii="宋体" w:hAnsi="宋体" w:cs="宋体"/>
          <w:b/>
          <w:color w:val="000000"/>
          <w:sz w:val="36"/>
          <w:szCs w:val="36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投标保证金</w:t>
      </w: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缴纳</w:t>
      </w:r>
      <w:r>
        <w:rPr>
          <w:rFonts w:hint="eastAsia" w:ascii="宋体" w:hAnsi="宋体" w:cs="宋体"/>
          <w:b/>
          <w:color w:val="000000"/>
          <w:sz w:val="28"/>
          <w:szCs w:val="28"/>
        </w:rPr>
        <w:t>凭证</w:t>
      </w:r>
    </w:p>
    <w:p w14:paraId="3B434E41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172FCA2E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41D5868F">
      <w:pPr>
        <w:tabs>
          <w:tab w:val="left" w:pos="3600"/>
        </w:tabs>
        <w:adjustRightInd w:val="0"/>
        <w:snapToGrid w:val="0"/>
        <w:jc w:val="center"/>
        <w:rPr>
          <w:rFonts w:hint="default" w:ascii="宋体" w:hAnsi="宋体" w:eastAsia="宋体" w:cs="宋体"/>
          <w:color w:val="000000"/>
          <w:szCs w:val="24"/>
          <w:lang w:val="en-US" w:eastAsia="zh-CN"/>
        </w:rPr>
      </w:pPr>
      <w:r>
        <w:rPr>
          <w:rFonts w:hint="eastAsia" w:ascii="宋体" w:hAnsi="宋体" w:cs="宋体"/>
          <w:color w:val="000000"/>
          <w:szCs w:val="24"/>
          <w:lang w:val="en-US" w:eastAsia="zh-CN"/>
        </w:rPr>
        <w:t>银行转账凭证及开户许可证</w:t>
      </w:r>
    </w:p>
    <w:p w14:paraId="79C9C766">
      <w:pPr>
        <w:tabs>
          <w:tab w:val="left" w:pos="3600"/>
        </w:tabs>
        <w:adjustRightInd w:val="0"/>
        <w:snapToGrid w:val="0"/>
        <w:jc w:val="center"/>
        <w:rPr>
          <w:rFonts w:hint="eastAsia" w:ascii="宋体" w:hAnsi="宋体" w:cs="宋体"/>
          <w:color w:val="000000"/>
          <w:szCs w:val="24"/>
        </w:rPr>
      </w:pPr>
    </w:p>
    <w:p w14:paraId="2AB6A386">
      <w:pPr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4DA6757C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2966D412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04FD0673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5548D3D6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6938426D">
      <w:pPr>
        <w:pStyle w:val="2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55836D86">
      <w:pPr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46C25C88">
      <w:pPr>
        <w:pStyle w:val="2"/>
        <w:rPr>
          <w:rFonts w:hint="eastAsia"/>
        </w:rPr>
      </w:pPr>
    </w:p>
    <w:p w14:paraId="0C186DB8">
      <w:pPr>
        <w:jc w:val="center"/>
        <w:rPr>
          <w:rFonts w:hint="eastAsia" w:ascii="宋体" w:hAnsi="宋体" w:cs="宋体"/>
          <w:b/>
          <w:bCs/>
          <w:color w:val="000000"/>
          <w:sz w:val="36"/>
          <w:szCs w:val="36"/>
        </w:rPr>
      </w:pPr>
    </w:p>
    <w:p w14:paraId="67711C30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46B09860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6DCCAD9C">
      <w:pPr>
        <w:spacing w:before="120" w:beforeLines="50" w:after="120" w:afterLines="50"/>
        <w:jc w:val="center"/>
        <w:rPr>
          <w:rFonts w:hint="eastAsia" w:ascii="宋体" w:hAnsi="宋体" w:cs="宋体"/>
          <w:b/>
          <w:color w:val="000000"/>
          <w:sz w:val="44"/>
          <w:szCs w:val="44"/>
        </w:rPr>
      </w:pPr>
    </w:p>
    <w:p w14:paraId="6D8B4371">
      <w:pPr>
        <w:tabs>
          <w:tab w:val="left" w:pos="3600"/>
        </w:tabs>
        <w:adjustRightInd w:val="0"/>
        <w:snapToGrid w:val="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说明：供应商以投标担保函形式</w:t>
      </w:r>
      <w:r>
        <w:rPr>
          <w:rFonts w:hint="eastAsia" w:ascii="宋体" w:hAnsi="宋体" w:cs="宋体"/>
          <w:color w:val="000000"/>
          <w:szCs w:val="21"/>
          <w:lang w:eastAsia="zh-CN"/>
        </w:rPr>
        <w:t>缴纳</w:t>
      </w:r>
      <w:r>
        <w:rPr>
          <w:rFonts w:hint="eastAsia" w:ascii="宋体" w:hAnsi="宋体" w:cs="宋体"/>
          <w:color w:val="000000"/>
          <w:szCs w:val="21"/>
        </w:rPr>
        <w:t>投标保证金的，应采用附件2规定的格式。</w:t>
      </w:r>
    </w:p>
    <w:p w14:paraId="3612370E">
      <w:pPr>
        <w:spacing w:after="240" w:afterLines="100" w:line="360" w:lineRule="auto"/>
        <w:rPr>
          <w:rFonts w:hint="eastAsia" w:ascii="宋体" w:hAnsi="宋体" w:cs="宋体"/>
          <w:b/>
          <w:bCs/>
          <w:color w:val="000000"/>
          <w:sz w:val="28"/>
          <w:szCs w:val="28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br w:type="page"/>
      </w: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附件2：</w:t>
      </w:r>
    </w:p>
    <w:p w14:paraId="0625DE5C">
      <w:pPr>
        <w:spacing w:after="240" w:afterLines="100" w:line="360" w:lineRule="auto"/>
        <w:jc w:val="center"/>
        <w:rPr>
          <w:rFonts w:hint="eastAsia" w:ascii="宋体" w:hAnsi="宋体" w:cs="宋体"/>
          <w:b/>
          <w:color w:val="000000"/>
          <w:szCs w:val="32"/>
        </w:rPr>
      </w:pPr>
      <w:r>
        <w:rPr>
          <w:rFonts w:hint="eastAsia" w:ascii="宋体" w:hAnsi="宋体" w:cs="宋体"/>
          <w:b/>
          <w:bCs/>
          <w:color w:val="000000"/>
          <w:sz w:val="28"/>
          <w:szCs w:val="28"/>
        </w:rPr>
        <w:t>投标担保函（仅供参考）</w:t>
      </w:r>
    </w:p>
    <w:p w14:paraId="1F68EB0C">
      <w:pPr>
        <w:spacing w:line="360" w:lineRule="auto"/>
        <w:ind w:right="1320"/>
        <w:jc w:val="center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                                            </w:t>
      </w:r>
      <w:r>
        <w:rPr>
          <w:rFonts w:hint="eastAsia" w:ascii="宋体" w:hAnsi="宋体" w:cs="宋体"/>
          <w:color w:val="000000"/>
          <w:szCs w:val="21"/>
        </w:rPr>
        <w:t xml:space="preserve">      </w:t>
      </w:r>
      <w:r>
        <w:rPr>
          <w:rFonts w:hint="eastAsia" w:ascii="宋体" w:hAnsi="宋体" w:cs="宋体"/>
          <w:color w:val="000000"/>
          <w:sz w:val="24"/>
          <w:szCs w:val="24"/>
        </w:rPr>
        <w:t xml:space="preserve">  编号：</w:t>
      </w:r>
    </w:p>
    <w:p w14:paraId="7FAF6128">
      <w:pPr>
        <w:spacing w:before="480" w:beforeLines="200" w:after="120" w:afterLines="50" w:line="360" w:lineRule="auto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  <w:lang w:val="en-US" w:eastAsia="zh-CN"/>
        </w:rPr>
        <w:t>陕西方舟博德</w:t>
      </w:r>
      <w:bookmarkStart w:id="0" w:name="_GoBack"/>
      <w:bookmarkEnd w:id="0"/>
      <w:r>
        <w:rPr>
          <w:rFonts w:hint="eastAsia" w:ascii="宋体" w:hAnsi="宋体" w:cs="宋体"/>
          <w:b/>
          <w:color w:val="000000"/>
          <w:sz w:val="24"/>
          <w:szCs w:val="24"/>
          <w:lang w:eastAsia="zh-CN"/>
        </w:rPr>
        <w:t>项目管理有限公司</w:t>
      </w: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： </w:t>
      </w:r>
    </w:p>
    <w:p w14:paraId="6B660610">
      <w:pPr>
        <w:spacing w:line="360" w:lineRule="auto"/>
        <w:ind w:firstLine="360" w:firstLineChars="1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鉴于_______________（以下简称供应商）拟参加编号为__________的___________________________________采购项目（以下简称本项目）投标，根据本项目招标文件，供应商参加投标时应向你方交纳投标保证金，且可以投标担保函的形式交纳投标保证金。应供应商的申请，我方以保证的方式向你方提供如下投标保证金担保：</w:t>
      </w:r>
    </w:p>
    <w:p w14:paraId="129237C8">
      <w:pPr>
        <w:spacing w:line="360" w:lineRule="auto"/>
        <w:ind w:firstLine="361" w:firstLineChars="15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一、保证责任的情形及保证金额 </w:t>
      </w:r>
    </w:p>
    <w:p w14:paraId="69408AA0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（一）在供应商出现下列情形之一时，我方承担保证责任： </w:t>
      </w:r>
    </w:p>
    <w:p w14:paraId="3D05C875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1．中标后供应商无正当理由不与采购人签订《政府采购合同》； </w:t>
      </w:r>
    </w:p>
    <w:p w14:paraId="62324BF1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2．招标文件规定的供应商应当缴纳保证金的其他情形。 </w:t>
      </w:r>
    </w:p>
    <w:p w14:paraId="1913722A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（二）我方承担保证责任的最高金额为人民币______元（大写__________________________），即本项目的投标保证金金额。 </w:t>
      </w:r>
    </w:p>
    <w:p w14:paraId="6A4F0EE6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二、保证的方式及保证期间 </w:t>
      </w:r>
    </w:p>
    <w:p w14:paraId="449338CC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我方保证的方式为：连带责任保证。 </w:t>
      </w:r>
    </w:p>
    <w:p w14:paraId="3B5A368A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我方的保证期间为：自本保函生效之日起______个月止。 </w:t>
      </w:r>
    </w:p>
    <w:p w14:paraId="3BFBAEB1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三、承担保证责任的程序 </w:t>
      </w:r>
    </w:p>
    <w:p w14:paraId="0172E33E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1.你方要求我方承担保证责任的，应在本保函保证期间内向我方发出书面索赔通知。索赔通知应写明要求索赔的金额，支付款项应到达的账号，并附有证明供应商发生我方应承担保证责任情形的事实材料。 </w:t>
      </w:r>
    </w:p>
    <w:p w14:paraId="7B28FE17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2.我方在收到索赔通知及相关证明材料后，在_____个工作日内进行审查，符合应承担保证责任情形的，我方应按照你方的要求代供应商向你方支付投标保证金。</w:t>
      </w:r>
    </w:p>
    <w:p w14:paraId="29C3EDCA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四、保证责任的终止 </w:t>
      </w:r>
    </w:p>
    <w:p w14:paraId="53D48570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1．保证期间届满你方未向我方书面主张保证责任的，自保证期间届满次日起，我方保证责任自动终止。</w:t>
      </w:r>
    </w:p>
    <w:p w14:paraId="6E0EA4F6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2．我方按照本保函向你方履行了保证责任后，自我方向你方支付款项（支付款项从我方账户划出）之日起，保证责任终止。</w:t>
      </w:r>
    </w:p>
    <w:p w14:paraId="2BF6C537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3．按照法律法规的规定或出现我方保证责任终止的其它情形的，我方在本保函项下的保证责任亦终止。</w:t>
      </w:r>
    </w:p>
    <w:p w14:paraId="01BBAD9C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五、免责条款 </w:t>
      </w:r>
    </w:p>
    <w:p w14:paraId="3601C224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1．依照法律规定或你方与供应商的另行约定，全部或者部分免除供应商投标保证金义务时，我方亦免除相应的保证责任。</w:t>
      </w:r>
    </w:p>
    <w:p w14:paraId="125483CE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2．因你方原因致使供应商发生本保函第一条第（一）款约定情形的，我方不承担保证责任。</w:t>
      </w:r>
    </w:p>
    <w:p w14:paraId="463DE84C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3．因不可抗力造成供应商发生本保函第一条约定情形的，我方不承担保证责任。</w:t>
      </w:r>
    </w:p>
    <w:p w14:paraId="2F5803A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4．你方或其他有权机关对招标文件进行任何澄清或修改，加重我方保证责任的，我方对加重部分不承担保证责任，但该澄清或修改经我方事先书面同意的除外。 </w:t>
      </w:r>
    </w:p>
    <w:p w14:paraId="09483077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>六、争议的解决</w:t>
      </w:r>
    </w:p>
    <w:p w14:paraId="046C684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因本保函发生的纠纷，由你我双方协商解决，协商不成的，通过诉讼程序解决，诉讼管辖地法院为________________法院。 </w:t>
      </w:r>
    </w:p>
    <w:p w14:paraId="4775F560">
      <w:pPr>
        <w:spacing w:line="360" w:lineRule="auto"/>
        <w:ind w:firstLine="482" w:firstLineChars="200"/>
        <w:rPr>
          <w:rFonts w:hint="eastAsia" w:ascii="宋体" w:hAnsi="宋体" w:cs="宋体"/>
          <w:b/>
          <w:color w:val="000000"/>
          <w:sz w:val="24"/>
          <w:szCs w:val="24"/>
        </w:rPr>
      </w:pPr>
      <w:r>
        <w:rPr>
          <w:rFonts w:hint="eastAsia" w:ascii="宋体" w:hAnsi="宋体" w:cs="宋体"/>
          <w:b/>
          <w:color w:val="000000"/>
          <w:sz w:val="24"/>
          <w:szCs w:val="24"/>
        </w:rPr>
        <w:t xml:space="preserve">七、保函的生效 </w:t>
      </w:r>
    </w:p>
    <w:p w14:paraId="7E31F87B">
      <w:pPr>
        <w:spacing w:line="360" w:lineRule="auto"/>
        <w:ind w:firstLine="480" w:firstLineChars="2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 xml:space="preserve">本保函自我方加盖公章之日起生效。 </w:t>
      </w:r>
    </w:p>
    <w:p w14:paraId="6B12EFF8">
      <w:pPr>
        <w:spacing w:line="360" w:lineRule="auto"/>
        <w:rPr>
          <w:rFonts w:hint="eastAsia" w:ascii="宋体" w:hAnsi="宋体" w:cs="宋体"/>
          <w:color w:val="000000"/>
          <w:sz w:val="24"/>
          <w:szCs w:val="24"/>
        </w:rPr>
      </w:pPr>
    </w:p>
    <w:p w14:paraId="00747966">
      <w:pPr>
        <w:spacing w:line="360" w:lineRule="auto"/>
        <w:ind w:right="640"/>
        <w:jc w:val="right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保证人：</w:t>
      </w:r>
      <w:r>
        <w:rPr>
          <w:rFonts w:hint="eastAsia" w:ascii="宋体" w:hAnsi="宋体" w:cs="宋体"/>
          <w:color w:val="000000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color w:val="000000"/>
          <w:sz w:val="24"/>
          <w:szCs w:val="24"/>
        </w:rPr>
        <w:t>（盖单位章）</w:t>
      </w:r>
    </w:p>
    <w:p w14:paraId="1AD29700">
      <w:pPr>
        <w:spacing w:line="360" w:lineRule="auto"/>
        <w:ind w:right="640" w:firstLine="4440" w:firstLineChars="1850"/>
        <w:rPr>
          <w:rFonts w:hint="eastAsia" w:ascii="宋体" w:hAnsi="宋体" w:cs="宋体"/>
          <w:color w:val="000000"/>
          <w:sz w:val="24"/>
          <w:szCs w:val="24"/>
        </w:rPr>
      </w:pPr>
    </w:p>
    <w:p w14:paraId="1227E7B5">
      <w:pPr>
        <w:spacing w:line="360" w:lineRule="auto"/>
        <w:ind w:right="640" w:firstLine="5640" w:firstLineChars="23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20  年  月  日</w:t>
      </w:r>
    </w:p>
    <w:p w14:paraId="06C56150">
      <w:pPr>
        <w:spacing w:line="340" w:lineRule="exact"/>
        <w:ind w:firstLine="240" w:firstLineChars="100"/>
        <w:rPr>
          <w:rFonts w:hint="eastAsia" w:ascii="宋体" w:hAnsi="宋体" w:cs="宋体"/>
          <w:color w:val="000000"/>
          <w:sz w:val="24"/>
          <w:szCs w:val="24"/>
        </w:rPr>
      </w:pPr>
    </w:p>
    <w:p w14:paraId="52345463">
      <w:pPr>
        <w:spacing w:line="340" w:lineRule="exact"/>
        <w:rPr>
          <w:rFonts w:hint="eastAsia" w:ascii="宋体" w:hAnsi="宋体" w:cs="宋体"/>
          <w:color w:val="000000"/>
          <w:sz w:val="24"/>
          <w:szCs w:val="24"/>
        </w:rPr>
      </w:pPr>
    </w:p>
    <w:p w14:paraId="23AF30DB">
      <w:pPr>
        <w:spacing w:line="340" w:lineRule="exact"/>
        <w:ind w:firstLine="240" w:firstLineChars="10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说明：1.仅适用于采用投标担保方式交纳投标保证金的供应商；</w:t>
      </w:r>
    </w:p>
    <w:p w14:paraId="67914000">
      <w:pPr>
        <w:spacing w:line="340" w:lineRule="exact"/>
        <w:ind w:firstLine="1080" w:firstLineChars="450"/>
        <w:rPr>
          <w:rFonts w:hint="eastAsia" w:ascii="宋体" w:hAnsi="宋体" w:cs="宋体"/>
          <w:color w:val="000000"/>
          <w:sz w:val="24"/>
          <w:szCs w:val="24"/>
        </w:rPr>
      </w:pPr>
      <w:r>
        <w:rPr>
          <w:rFonts w:hint="eastAsia" w:ascii="宋体" w:hAnsi="宋体" w:cs="宋体"/>
          <w:color w:val="000000"/>
          <w:sz w:val="24"/>
          <w:szCs w:val="24"/>
        </w:rPr>
        <w:t>2.保证人应当为陕西省有关政府部门指定的担保单位。</w:t>
      </w:r>
    </w:p>
    <w:p w14:paraId="44D50EE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82F5F"/>
    <w:rsid w:val="0B0C42E3"/>
    <w:rsid w:val="3F1725F4"/>
    <w:rsid w:val="65B82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rFonts w:ascii="等线" w:hAnsi="等线" w:eastAsia="等线" w:cs="Times New Roman"/>
      <w:b/>
      <w:kern w:val="44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1066</Words>
  <Characters>1182</Characters>
  <Lines>0</Lines>
  <Paragraphs>0</Paragraphs>
  <TotalTime>0</TotalTime>
  <ScaleCrop>false</ScaleCrop>
  <LinksUpToDate>false</LinksUpToDate>
  <CharactersWithSpaces>1265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2025-06-07T03:05:00Z</dcterms:created>
  <dc:creator>'醉清风</dc:creator>
  <cp:lastModifiedBy>云淡风轻</cp:lastModifiedBy>
  <dcterms:modified xsi:type="dcterms:W3CDTF">2025-11-21T08:26:24Z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A38FAB4AF4474A8CB48827DCCC14A32C_13</vt:lpwstr>
  </property>
  <property fmtid="{D5CDD505-2E9C-101B-9397-08002B2CF9AE}" pid="4" name="KSOTemplateDocerSaveRecord">
    <vt:lpwstr>eyJoZGlkIjoiODVlNjJhZTljOTE1NjE0NTA3NDUxMWQxZTE0NDdjZTMiLCJ1c2VySWQiOiI5NTE3OTc5NDIifQ==</vt:lpwstr>
  </property>
</Properties>
</file>