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版本号：ZCLH-202511320250912001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2025年度横现河街道毛坝村杜仲胶生产提升改造项目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ZCLH-2025113</w:t>
      </w:r>
      <w:r>
        <w:br/>
      </w:r>
      <w:r>
        <w:br/>
      </w:r>
      <w:r>
        <w:br/>
      </w:r>
    </w:p>
    <w:p>
      <w:pPr>
        <w:pStyle w:val="null3"/>
        <w:jc w:val="center"/>
        <w:outlineLvl w:val="2"/>
      </w:pPr>
      <w:r>
        <w:rPr>
          <w:rFonts w:ascii="仿宋_GB2312" w:hAnsi="仿宋_GB2312" w:cs="仿宋_GB2312" w:eastAsia="仿宋_GB2312"/>
          <w:sz w:val="28"/>
          <w:b/>
        </w:rPr>
        <w:t>略阳县林木种苗工作站</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略阳县林木种苗工作站</w:t>
      </w:r>
      <w:r>
        <w:rPr>
          <w:rFonts w:ascii="仿宋_GB2312" w:hAnsi="仿宋_GB2312" w:cs="仿宋_GB2312" w:eastAsia="仿宋_GB2312"/>
        </w:rPr>
        <w:t>委托，拟对</w:t>
      </w:r>
      <w:r>
        <w:rPr>
          <w:rFonts w:ascii="仿宋_GB2312" w:hAnsi="仿宋_GB2312" w:cs="仿宋_GB2312" w:eastAsia="仿宋_GB2312"/>
        </w:rPr>
        <w:t>2025年度横现河街道毛坝村杜仲胶生产提升改造项目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ZCLH-2025113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2025年度横现河街道毛坝村杜仲胶生产提升改造项目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购置杜仲翅果全自动剥壳机1套，自动化粉碎设备1套，建设附属剥壳、粉碎车间 120平方米。经过对杜仲胶设备及车间改造，提升其生产能力。（具体以采购内容为准） 供货安装期限：45天；质保期：1年。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略阳县林木种苗工作站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略阳县接官亭镇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0916-4827119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四川省成都市青羊区成都市青羊区日月大道一段978号3栋1单元7层730号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说明：在签订合同前供应商应按签约合同价的10%缴纳履约保证金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略阳县林木种苗工作站</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略阳县林木种苗工作站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略阳县林木种苗工作站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力华项目管理有限公司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化粉碎设备1套，建设附属剥壳、粉碎车间 120平方米。经过对杜仲胶设备及车间改造，提升其生产能力。(具体以采购内容为准)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购置杜仲翅果全自动剥壳机1套，自动化粉碎设备1套，建设附属剥壳、粉碎车间120平方米。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标的名称：购置杜仲翅果全自动剥壳机1套，自动化粉碎设备1套，建设附属剥壳、粉碎车间120平方米。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0"/>
              <w:gridCol w:w="146"/>
              <w:gridCol w:w="165"/>
              <w:gridCol w:w="165"/>
              <w:gridCol w:w="1629"/>
              <w:gridCol w:w="178"/>
              <w:gridCol w:w="136"/>
            </w:tblGrid>
            <w:tr>
              <w:tc>
                <w:tcPr>
                  <w:tcW w:type="dxa" w:w="13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4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w:t>
                  </w:r>
                  <w:r>
                    <w:br/>
                  </w:r>
                  <w:r>
                    <w:rPr>
                      <w:rFonts w:ascii="仿宋_GB2312" w:hAnsi="仿宋_GB2312" w:cs="仿宋_GB2312" w:eastAsia="仿宋_GB2312"/>
                      <w:sz w:val="22"/>
                      <w:b/>
                      <w:color w:val="000000"/>
                    </w:rPr>
                    <w:t xml:space="preserve"> 车间</w:t>
                  </w:r>
                </w:p>
              </w:tc>
              <w:tc>
                <w:tcPr>
                  <w:tcW w:type="dxa" w:w="330"/>
                  <w:gridSpan w:val="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6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技术参数</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3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r>
            <w:tr>
              <w:tc>
                <w:tcPr>
                  <w:tcW w:type="dxa" w:w="130"/>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w:t>
                  </w:r>
                </w:p>
              </w:tc>
              <w:tc>
                <w:tcPr>
                  <w:tcW w:type="dxa" w:w="1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杜仲籽剥离车间</w:t>
                  </w:r>
                </w:p>
              </w:tc>
              <w:tc>
                <w:tcPr>
                  <w:tcW w:type="dxa" w:w="33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杜仲翅果剥壳机</w:t>
                  </w:r>
                </w:p>
              </w:tc>
              <w:tc>
                <w:tcPr>
                  <w:tcW w:type="dxa" w:w="16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1.原材料脱壳量：≥100公斤/小时</w:t>
                  </w:r>
                  <w:r>
                    <w:br/>
                  </w:r>
                  <w:r>
                    <w:rPr>
                      <w:rFonts w:ascii="仿宋_GB2312" w:hAnsi="仿宋_GB2312" w:cs="仿宋_GB2312" w:eastAsia="仿宋_GB2312"/>
                      <w:sz w:val="24"/>
                      <w:color w:val="000000"/>
                    </w:rPr>
                    <w:t xml:space="preserve"> 2.脱壳率：≥95%</w:t>
                  </w:r>
                  <w:r>
                    <w:br/>
                  </w:r>
                  <w:r>
                    <w:rPr>
                      <w:rFonts w:ascii="仿宋_GB2312" w:hAnsi="仿宋_GB2312" w:cs="仿宋_GB2312" w:eastAsia="仿宋_GB2312"/>
                      <w:sz w:val="24"/>
                      <w:color w:val="000000"/>
                    </w:rPr>
                    <w:t xml:space="preserve"> 3.总回收率：≥95%</w:t>
                  </w:r>
                  <w:r>
                    <w:br/>
                  </w:r>
                  <w:r>
                    <w:rPr>
                      <w:rFonts w:ascii="仿宋_GB2312" w:hAnsi="仿宋_GB2312" w:cs="仿宋_GB2312" w:eastAsia="仿宋_GB2312"/>
                      <w:sz w:val="24"/>
                      <w:color w:val="000000"/>
                    </w:rPr>
                    <w:t xml:space="preserve"> 4.含下机体、筛板、动刀、转子撑板、上机体、左定刀盒、入料口、右定刀盒和转子</w:t>
                  </w:r>
                  <w:r>
                    <w:br/>
                  </w:r>
                  <w:r>
                    <w:rPr>
                      <w:rFonts w:ascii="仿宋_GB2312" w:hAnsi="仿宋_GB2312" w:cs="仿宋_GB2312" w:eastAsia="仿宋_GB2312"/>
                      <w:sz w:val="24"/>
                      <w:color w:val="000000"/>
                    </w:rPr>
                    <w:t xml:space="preserve"> 5.动刀数量：2-12片可调</w:t>
                  </w:r>
                  <w:r>
                    <w:br/>
                  </w:r>
                  <w:r>
                    <w:rPr>
                      <w:rFonts w:ascii="仿宋_GB2312" w:hAnsi="仿宋_GB2312" w:cs="仿宋_GB2312" w:eastAsia="仿宋_GB2312"/>
                      <w:sz w:val="24"/>
                      <w:color w:val="000000"/>
                    </w:rPr>
                    <w:t xml:space="preserve"> 6.筛板孔径：3-6mm可调</w:t>
                  </w:r>
                  <w:r>
                    <w:br/>
                  </w:r>
                  <w:r>
                    <w:rPr>
                      <w:rFonts w:ascii="仿宋_GB2312" w:hAnsi="仿宋_GB2312" w:cs="仿宋_GB2312" w:eastAsia="仿宋_GB2312"/>
                      <w:sz w:val="24"/>
                      <w:color w:val="000000"/>
                    </w:rPr>
                    <w:t xml:space="preserve"> 7.动定刀间距 1—5mm可调</w:t>
                  </w:r>
                  <w:r>
                    <w:br/>
                  </w:r>
                  <w:r>
                    <w:rPr>
                      <w:rFonts w:ascii="仿宋_GB2312" w:hAnsi="仿宋_GB2312" w:cs="仿宋_GB2312" w:eastAsia="仿宋_GB2312"/>
                      <w:sz w:val="24"/>
                      <w:color w:val="000000"/>
                    </w:rPr>
                    <w:t xml:space="preserve"> 8.转子装配轴承和皮带轮，并由电动机通过皮带带动。</w:t>
                  </w:r>
                  <w:r>
                    <w:br/>
                  </w:r>
                  <w:r>
                    <w:rPr>
                      <w:rFonts w:ascii="仿宋_GB2312" w:hAnsi="仿宋_GB2312" w:cs="仿宋_GB2312" w:eastAsia="仿宋_GB2312"/>
                      <w:sz w:val="24"/>
                      <w:color w:val="000000"/>
                    </w:rPr>
                    <w:t xml:space="preserve"> 9.</w:t>
                  </w:r>
                  <w:r>
                    <w:rPr>
                      <w:rFonts w:ascii="仿宋_GB2312" w:hAnsi="仿宋_GB2312" w:cs="仿宋_GB2312" w:eastAsia="仿宋_GB2312"/>
                      <w:sz w:val="24"/>
                      <w:color w:val="000000"/>
                    </w:rPr>
                    <w:t>电机功率：≥15kW,380V,50Hz</w:t>
                  </w:r>
                  <w:r>
                    <w:br/>
                  </w:r>
                  <w:r>
                    <w:rPr>
                      <w:rFonts w:ascii="仿宋_GB2312" w:hAnsi="仿宋_GB2312" w:cs="仿宋_GB2312" w:eastAsia="仿宋_GB2312"/>
                      <w:sz w:val="24"/>
                      <w:color w:val="000000"/>
                    </w:rPr>
                    <w:t xml:space="preserve"> 10.皮带宽度：≥10mm</w:t>
                  </w:r>
                  <w:r>
                    <w:br/>
                  </w:r>
                  <w:r>
                    <w:rPr>
                      <w:rFonts w:ascii="仿宋_GB2312" w:hAnsi="仿宋_GB2312" w:cs="仿宋_GB2312" w:eastAsia="仿宋_GB2312"/>
                      <w:sz w:val="24"/>
                      <w:color w:val="000000"/>
                    </w:rPr>
                    <w:t xml:space="preserve"> 11.果仁完整率≥50%</w:t>
                  </w:r>
                  <w:r>
                    <w:br/>
                  </w:r>
                  <w:r>
                    <w:rPr>
                      <w:rFonts w:ascii="仿宋_GB2312" w:hAnsi="仿宋_GB2312" w:cs="仿宋_GB2312" w:eastAsia="仿宋_GB2312"/>
                      <w:sz w:val="24"/>
                      <w:color w:val="000000"/>
                    </w:rPr>
                    <w:t xml:space="preserve"> 12.果仁产率≥30%</w:t>
                  </w:r>
                  <w:r>
                    <w:br/>
                  </w:r>
                  <w:r>
                    <w:rPr>
                      <w:rFonts w:ascii="仿宋_GB2312" w:hAnsi="仿宋_GB2312" w:cs="仿宋_GB2312" w:eastAsia="仿宋_GB2312"/>
                      <w:sz w:val="24"/>
                      <w:color w:val="000000"/>
                    </w:rPr>
                    <w:t xml:space="preserve"> 13.整机使用寿命≥20 年</w:t>
                  </w:r>
                  <w:r>
                    <w:br/>
                  </w:r>
                  <w:r>
                    <w:rPr>
                      <w:rFonts w:ascii="仿宋_GB2312" w:hAnsi="仿宋_GB2312" w:cs="仿宋_GB2312" w:eastAsia="仿宋_GB2312"/>
                      <w:sz w:val="24"/>
                      <w:color w:val="000000"/>
                    </w:rPr>
                    <w:t xml:space="preserve"> 14.筛板使用寿命： 4 - 8 吨建议更换一次</w:t>
                  </w:r>
                  <w:r>
                    <w:br/>
                  </w:r>
                  <w:r>
                    <w:rPr>
                      <w:rFonts w:ascii="仿宋_GB2312" w:hAnsi="仿宋_GB2312" w:cs="仿宋_GB2312" w:eastAsia="仿宋_GB2312"/>
                      <w:sz w:val="24"/>
                      <w:color w:val="000000"/>
                    </w:rPr>
                    <w:t xml:space="preserve"> 15.除尘设备使用寿命：≥10年</w:t>
                  </w:r>
                </w:p>
              </w:tc>
              <w:tc>
                <w:tcPr>
                  <w:tcW w:type="dxa" w:w="1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0"/>
                  <w:vMerge/>
                  <w:tcBorders>
                    <w:top w:val="none" w:color="000000" w:sz="4"/>
                    <w:left w:val="none" w:color="000000" w:sz="4"/>
                    <w:bottom w:val="none" w:color="000000" w:sz="4"/>
                    <w:right w:val="none" w:color="000000" w:sz="4"/>
                  </w:tcBorders>
                </w:tcPr>
                <w:p/>
              </w:tc>
              <w:tc>
                <w:tcPr>
                  <w:tcW w:type="dxa" w:w="146"/>
                  <w:vMerge/>
                  <w:tcBorders>
                    <w:top w:val="single" w:color="000000" w:sz="4"/>
                    <w:left w:val="single" w:color="000000" w:sz="4"/>
                    <w:bottom w:val="single" w:color="000000" w:sz="4"/>
                    <w:right w:val="single" w:color="000000" w:sz="4"/>
                  </w:tcBorders>
                </w:tcPr>
                <w:p/>
              </w:tc>
              <w:tc>
                <w:tcPr>
                  <w:tcW w:type="dxa" w:w="330"/>
                  <w:gridSpan w:val="2"/>
                  <w:vMerge/>
                  <w:tcBorders>
                    <w:top w:val="single" w:color="000000" w:sz="4"/>
                    <w:left w:val="single" w:color="000000" w:sz="4"/>
                    <w:bottom w:val="singl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none" w:color="000000" w:sz="4"/>
                    <w:left w:val="none" w:color="000000" w:sz="4"/>
                    <w:bottom w:val="none" w:color="000000" w:sz="4"/>
                    <w:right w:val="none" w:color="000000" w:sz="4"/>
                  </w:tcBorders>
                </w:tcPr>
                <w:p/>
              </w:tc>
              <w:tc>
                <w:tcPr>
                  <w:tcW w:type="dxa" w:w="146"/>
                  <w:vMerge/>
                  <w:tcBorders>
                    <w:top w:val="single" w:color="000000" w:sz="4"/>
                    <w:left w:val="single" w:color="000000" w:sz="4"/>
                    <w:bottom w:val="single" w:color="000000" w:sz="4"/>
                    <w:right w:val="single" w:color="000000" w:sz="4"/>
                  </w:tcBorders>
                </w:tcPr>
                <w:p/>
              </w:tc>
              <w:tc>
                <w:tcPr>
                  <w:tcW w:type="dxa" w:w="330"/>
                  <w:gridSpan w:val="2"/>
                  <w:vMerge/>
                  <w:tcBorders>
                    <w:top w:val="single" w:color="000000" w:sz="4"/>
                    <w:left w:val="single" w:color="000000" w:sz="4"/>
                    <w:bottom w:val="singl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none" w:color="000000" w:sz="4"/>
                    <w:left w:val="none" w:color="000000" w:sz="4"/>
                    <w:bottom w:val="none" w:color="000000" w:sz="4"/>
                    <w:right w:val="none" w:color="000000" w:sz="4"/>
                  </w:tcBorders>
                </w:tcPr>
                <w:p/>
              </w:tc>
              <w:tc>
                <w:tcPr>
                  <w:tcW w:type="dxa" w:w="146"/>
                  <w:vMerge/>
                  <w:tcBorders>
                    <w:top w:val="single" w:color="000000" w:sz="4"/>
                    <w:left w:val="single" w:color="000000" w:sz="4"/>
                    <w:bottom w:val="single" w:color="000000" w:sz="4"/>
                    <w:right w:val="single" w:color="000000" w:sz="4"/>
                  </w:tcBorders>
                </w:tcPr>
                <w:p/>
              </w:tc>
              <w:tc>
                <w:tcPr>
                  <w:tcW w:type="dxa" w:w="330"/>
                  <w:gridSpan w:val="2"/>
                  <w:vMerge/>
                  <w:tcBorders>
                    <w:top w:val="single" w:color="000000" w:sz="4"/>
                    <w:left w:val="single" w:color="000000" w:sz="4"/>
                    <w:bottom w:val="singl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none" w:color="000000" w:sz="4"/>
                    <w:left w:val="none" w:color="000000" w:sz="4"/>
                    <w:bottom w:val="none" w:color="000000" w:sz="4"/>
                    <w:right w:val="none" w:color="000000" w:sz="4"/>
                  </w:tcBorders>
                </w:tcPr>
                <w:p/>
              </w:tc>
              <w:tc>
                <w:tcPr>
                  <w:tcW w:type="dxa" w:w="146"/>
                  <w:vMerge/>
                  <w:tcBorders>
                    <w:top w:val="single" w:color="000000" w:sz="4"/>
                    <w:left w:val="single" w:color="000000" w:sz="4"/>
                    <w:bottom w:val="single" w:color="000000" w:sz="4"/>
                    <w:right w:val="single" w:color="000000" w:sz="4"/>
                  </w:tcBorders>
                </w:tcPr>
                <w:p/>
              </w:tc>
              <w:tc>
                <w:tcPr>
                  <w:tcW w:type="dxa" w:w="330"/>
                  <w:gridSpan w:val="2"/>
                  <w:vMerge/>
                  <w:tcBorders>
                    <w:top w:val="single" w:color="000000" w:sz="4"/>
                    <w:left w:val="single" w:color="000000" w:sz="4"/>
                    <w:bottom w:val="singl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none" w:color="000000" w:sz="4"/>
                    <w:left w:val="none" w:color="000000" w:sz="4"/>
                    <w:bottom w:val="none" w:color="000000" w:sz="4"/>
                    <w:right w:val="none" w:color="000000" w:sz="4"/>
                  </w:tcBorders>
                </w:tcPr>
                <w:p/>
              </w:tc>
              <w:tc>
                <w:tcPr>
                  <w:tcW w:type="dxa" w:w="146"/>
                  <w:vMerge/>
                  <w:tcBorders>
                    <w:top w:val="single" w:color="000000" w:sz="4"/>
                    <w:left w:val="single" w:color="000000" w:sz="4"/>
                    <w:bottom w:val="single" w:color="000000" w:sz="4"/>
                    <w:right w:val="single" w:color="000000" w:sz="4"/>
                  </w:tcBorders>
                </w:tcPr>
                <w:p/>
              </w:tc>
              <w:tc>
                <w:tcPr>
                  <w:tcW w:type="dxa" w:w="330"/>
                  <w:gridSpan w:val="2"/>
                  <w:vMerge/>
                  <w:tcBorders>
                    <w:top w:val="single" w:color="000000" w:sz="4"/>
                    <w:left w:val="single" w:color="000000" w:sz="4"/>
                    <w:bottom w:val="singl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2</w:t>
                  </w:r>
                </w:p>
              </w:tc>
              <w:tc>
                <w:tcPr>
                  <w:tcW w:type="dxa" w:w="146"/>
                  <w:vMerge w:val="restart"/>
                  <w:tcBorders>
                    <w:top w:val="single" w:color="000000" w:sz="4"/>
                    <w:left w:val="singl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新型全自动粉碎生产线一套</w:t>
                  </w:r>
                </w:p>
              </w:tc>
              <w:tc>
                <w:tcPr>
                  <w:tcW w:type="dxa" w:w="330"/>
                  <w:gridSpan w:val="2"/>
                  <w:vMerge w:val="restart"/>
                  <w:tcBorders>
                    <w:top w:val="singl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发酵设备</w:t>
                  </w:r>
                </w:p>
              </w:tc>
              <w:tc>
                <w:tcPr>
                  <w:tcW w:type="dxa" w:w="16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1.容量：≥5000L</w:t>
                  </w:r>
                  <w:r>
                    <w:br/>
                  </w:r>
                  <w:r>
                    <w:rPr>
                      <w:rFonts w:ascii="仿宋_GB2312" w:hAnsi="仿宋_GB2312" w:cs="仿宋_GB2312" w:eastAsia="仿宋_GB2312"/>
                      <w:sz w:val="24"/>
                      <w:color w:val="000000"/>
                    </w:rPr>
                    <w:t xml:space="preserve"> 2.材质不锈钢304，上封头进料，下封头出料，内直径1800mm 高1800mm 钢板厚≥8mm，外夹套钢板≥5mm，保温层2000mm高 钢板≥2mm，搅拌电机≥7.5千瓦.转速≥60每分钟，电加热，带温度传感仪，进料口DN50，出料口DN50，带温度表。带配电箱，带4个支腿(三角锥形可调节)。</w:t>
                  </w:r>
                  <w:r>
                    <w:br/>
                  </w:r>
                  <w:r>
                    <w:rPr>
                      <w:rFonts w:ascii="仿宋_GB2312" w:hAnsi="仿宋_GB2312" w:cs="仿宋_GB2312" w:eastAsia="仿宋_GB2312"/>
                      <w:sz w:val="24"/>
                      <w:color w:val="000000"/>
                    </w:rPr>
                    <w:t xml:space="preserve"> 3.带取样阀，视灯、视镜；</w:t>
                  </w:r>
                  <w:r>
                    <w:br/>
                  </w:r>
                  <w:r>
                    <w:rPr>
                      <w:rFonts w:ascii="仿宋_GB2312" w:hAnsi="仿宋_GB2312" w:cs="仿宋_GB2312" w:eastAsia="仿宋_GB2312"/>
                      <w:sz w:val="24"/>
                      <w:color w:val="000000"/>
                    </w:rPr>
                    <w:t xml:space="preserve"> 4.纯净水入口φ≥50mm；</w:t>
                  </w:r>
                  <w:r>
                    <w:rPr>
                      <w:rFonts w:ascii="仿宋_GB2312" w:hAnsi="仿宋_GB2312" w:cs="仿宋_GB2312" w:eastAsia="仿宋_GB2312"/>
                      <w:sz w:val="24"/>
                      <w:color w:val="000000"/>
                    </w:rPr>
                    <w:t>氧气进口φ≥15mm；</w:t>
                  </w:r>
                  <w:r>
                    <w:rPr>
                      <w:rFonts w:ascii="仿宋_GB2312" w:hAnsi="仿宋_GB2312" w:cs="仿宋_GB2312" w:eastAsia="仿宋_GB2312"/>
                      <w:sz w:val="24"/>
                      <w:color w:val="000000"/>
                    </w:rPr>
                    <w:t>CIP清洗入口：φ≥50mm；</w:t>
                  </w:r>
                  <w:r>
                    <w:br/>
                  </w:r>
                  <w:r>
                    <w:rPr>
                      <w:rFonts w:ascii="仿宋_GB2312" w:hAnsi="仿宋_GB2312" w:cs="仿宋_GB2312" w:eastAsia="仿宋_GB2312"/>
                      <w:sz w:val="24"/>
                      <w:color w:val="000000"/>
                    </w:rPr>
                    <w:t xml:space="preserve"> 5.清洗：双头旋转式清洗球；</w:t>
                  </w:r>
                  <w:r>
                    <w:br/>
                  </w:r>
                  <w:r>
                    <w:rPr>
                      <w:rFonts w:ascii="仿宋_GB2312" w:hAnsi="仿宋_GB2312" w:cs="仿宋_GB2312" w:eastAsia="仿宋_GB2312"/>
                      <w:sz w:val="24"/>
                      <w:color w:val="000000"/>
                    </w:rPr>
                    <w:t xml:space="preserve"> 6.配置：人孔、呼吸器</w:t>
                  </w:r>
                  <w:r>
                    <w:br/>
                  </w:r>
                  <w:r>
                    <w:rPr>
                      <w:rFonts w:ascii="仿宋_GB2312" w:hAnsi="仿宋_GB2312" w:cs="仿宋_GB2312" w:eastAsia="仿宋_GB2312"/>
                      <w:sz w:val="24"/>
                      <w:color w:val="000000"/>
                    </w:rPr>
                    <w:t xml:space="preserve"> 7.快开人孔；φ≥450mm</w:t>
                  </w:r>
                  <w:r>
                    <w:br/>
                  </w:r>
                  <w:r>
                    <w:rPr>
                      <w:rFonts w:ascii="仿宋_GB2312" w:hAnsi="仿宋_GB2312" w:cs="仿宋_GB2312" w:eastAsia="仿宋_GB2312"/>
                      <w:sz w:val="24"/>
                      <w:color w:val="000000"/>
                    </w:rPr>
                    <w:t xml:space="preserve"> 8.罐体材质：SUS304不锈钢</w:t>
                  </w:r>
                  <w:r>
                    <w:br/>
                  </w:r>
                  <w:r>
                    <w:rPr>
                      <w:rFonts w:ascii="仿宋_GB2312" w:hAnsi="仿宋_GB2312" w:cs="仿宋_GB2312" w:eastAsia="仿宋_GB2312"/>
                      <w:sz w:val="24"/>
                      <w:color w:val="000000"/>
                    </w:rPr>
                    <w:t xml:space="preserve"> 9.进料方式：切面式进料</w:t>
                  </w:r>
                  <w:r>
                    <w:br/>
                  </w:r>
                  <w:r>
                    <w:rPr>
                      <w:rFonts w:ascii="仿宋_GB2312" w:hAnsi="仿宋_GB2312" w:cs="仿宋_GB2312" w:eastAsia="仿宋_GB2312"/>
                      <w:sz w:val="24"/>
                      <w:color w:val="000000"/>
                    </w:rPr>
                    <w:t xml:space="preserve"> 10.设备尺寸：Φ2000mm×3600mm ±50mm</w:t>
                  </w:r>
                  <w:r>
                    <w:br/>
                  </w:r>
                  <w:r>
                    <w:rPr>
                      <w:rFonts w:ascii="仿宋_GB2312" w:hAnsi="仿宋_GB2312" w:cs="仿宋_GB2312" w:eastAsia="仿宋_GB2312"/>
                      <w:sz w:val="24"/>
                      <w:color w:val="000000"/>
                    </w:rPr>
                    <w:t xml:space="preserve"> 11.搅拌方式与加热方式根据客户实际工艺要求配置</w:t>
                  </w:r>
                </w:p>
              </w:tc>
              <w:tc>
                <w:tcPr>
                  <w:tcW w:type="dxa" w:w="178"/>
                  <w:vMerge w:val="restart"/>
                  <w:tcBorders>
                    <w:top w:val="singl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高浓磨浆系统</w:t>
                  </w:r>
                </w:p>
              </w:tc>
              <w:tc>
                <w:tcPr>
                  <w:tcW w:type="dxa" w:w="16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高浓磨浆机系统</w:t>
                  </w:r>
                  <w:r>
                    <w:br/>
                  </w:r>
                  <w:r>
                    <w:rPr>
                      <w:rFonts w:ascii="仿宋_GB2312" w:hAnsi="仿宋_GB2312" w:cs="仿宋_GB2312" w:eastAsia="仿宋_GB2312"/>
                      <w:sz w:val="24"/>
                      <w:color w:val="000000"/>
                    </w:rPr>
                    <w:t xml:space="preserve"> 1.喂料螺旋</w:t>
                  </w:r>
                  <w:r>
                    <w:br/>
                  </w:r>
                  <w:r>
                    <w:rPr>
                      <w:rFonts w:ascii="仿宋_GB2312" w:hAnsi="仿宋_GB2312" w:cs="仿宋_GB2312" w:eastAsia="仿宋_GB2312"/>
                      <w:sz w:val="24"/>
                      <w:color w:val="000000"/>
                    </w:rPr>
                    <w:t xml:space="preserve"> 螺旋直径：140mm±10mm</w:t>
                  </w:r>
                  <w:r>
                    <w:br/>
                  </w:r>
                  <w:r>
                    <w:rPr>
                      <w:rFonts w:ascii="仿宋_GB2312" w:hAnsi="仿宋_GB2312" w:cs="仿宋_GB2312" w:eastAsia="仿宋_GB2312"/>
                      <w:sz w:val="24"/>
                      <w:color w:val="000000"/>
                    </w:rPr>
                    <w:t xml:space="preserve"> 长度：800mm±50mm</w:t>
                  </w:r>
                  <w:r>
                    <w:br/>
                  </w:r>
                  <w:r>
                    <w:rPr>
                      <w:rFonts w:ascii="仿宋_GB2312" w:hAnsi="仿宋_GB2312" w:cs="仿宋_GB2312" w:eastAsia="仿宋_GB2312"/>
                      <w:sz w:val="24"/>
                      <w:color w:val="000000"/>
                    </w:rPr>
                    <w:t xml:space="preserve"> 电机功率：≥5.5KW，电机+减速机（变频）</w:t>
                  </w:r>
                  <w:r>
                    <w:br/>
                  </w:r>
                  <w:r>
                    <w:rPr>
                      <w:rFonts w:ascii="仿宋_GB2312" w:hAnsi="仿宋_GB2312" w:cs="仿宋_GB2312" w:eastAsia="仿宋_GB2312"/>
                      <w:sz w:val="24"/>
                      <w:color w:val="000000"/>
                    </w:rPr>
                    <w:t xml:space="preserve"> 输送能力：≥500Kg/h(绝干浆)</w:t>
                  </w:r>
                  <w:r>
                    <w:br/>
                  </w:r>
                  <w:r>
                    <w:rPr>
                      <w:rFonts w:ascii="仿宋_GB2312" w:hAnsi="仿宋_GB2312" w:cs="仿宋_GB2312" w:eastAsia="仿宋_GB2312"/>
                      <w:sz w:val="24"/>
                      <w:color w:val="000000"/>
                    </w:rPr>
                    <w:t xml:space="preserve"> 润滑形式：油脂润滑</w:t>
                  </w:r>
                  <w:r>
                    <w:br/>
                  </w:r>
                  <w:r>
                    <w:rPr>
                      <w:rFonts w:ascii="仿宋_GB2312" w:hAnsi="仿宋_GB2312" w:cs="仿宋_GB2312" w:eastAsia="仿宋_GB2312"/>
                      <w:sz w:val="24"/>
                      <w:color w:val="000000"/>
                    </w:rPr>
                    <w:t xml:space="preserve"> 材质：与浆料和水接触部分均为304不锈钢</w:t>
                  </w:r>
                  <w:r>
                    <w:br/>
                  </w:r>
                  <w:r>
                    <w:rPr>
                      <w:rFonts w:ascii="仿宋_GB2312" w:hAnsi="仿宋_GB2312" w:cs="仿宋_GB2312" w:eastAsia="仿宋_GB2312"/>
                      <w:sz w:val="24"/>
                      <w:color w:val="000000"/>
                    </w:rPr>
                    <w:t xml:space="preserve"> 外形尺寸：长800mm×宽500mm×高600mm ±50mm</w:t>
                  </w:r>
                  <w:r>
                    <w:br/>
                  </w:r>
                  <w:r>
                    <w:rPr>
                      <w:rFonts w:ascii="仿宋_GB2312" w:hAnsi="仿宋_GB2312" w:cs="仿宋_GB2312" w:eastAsia="仿宋_GB2312"/>
                      <w:sz w:val="24"/>
                      <w:color w:val="000000"/>
                    </w:rPr>
                    <w:t xml:space="preserve"> 2.高浓磨浆机</w:t>
                  </w:r>
                  <w:r>
                    <w:br/>
                  </w:r>
                  <w:r>
                    <w:rPr>
                      <w:rFonts w:ascii="仿宋_GB2312" w:hAnsi="仿宋_GB2312" w:cs="仿宋_GB2312" w:eastAsia="仿宋_GB2312"/>
                      <w:sz w:val="24"/>
                      <w:color w:val="000000"/>
                    </w:rPr>
                    <w:t xml:space="preserve"> 生产能力：300~500Kg/h可调（绝干）</w:t>
                  </w:r>
                  <w:r>
                    <w:br/>
                  </w:r>
                  <w:r>
                    <w:rPr>
                      <w:rFonts w:ascii="仿宋_GB2312" w:hAnsi="仿宋_GB2312" w:cs="仿宋_GB2312" w:eastAsia="仿宋_GB2312"/>
                      <w:sz w:val="24"/>
                      <w:color w:val="000000"/>
                    </w:rPr>
                    <w:t xml:space="preserve"> 打浆浓度：20%-40%可调</w:t>
                  </w:r>
                  <w:r>
                    <w:br/>
                  </w:r>
                  <w:r>
                    <w:rPr>
                      <w:rFonts w:ascii="仿宋_GB2312" w:hAnsi="仿宋_GB2312" w:cs="仿宋_GB2312" w:eastAsia="仿宋_GB2312"/>
                      <w:sz w:val="24"/>
                      <w:color w:val="000000"/>
                    </w:rPr>
                    <w:t xml:space="preserve"> 行程： ±15mm</w:t>
                  </w:r>
                  <w:r>
                    <w:br/>
                  </w:r>
                  <w:r>
                    <w:rPr>
                      <w:rFonts w:ascii="仿宋_GB2312" w:hAnsi="仿宋_GB2312" w:cs="仿宋_GB2312" w:eastAsia="仿宋_GB2312"/>
                      <w:sz w:val="24"/>
                      <w:color w:val="000000"/>
                    </w:rPr>
                    <w:t xml:space="preserve"> 磨盘调整精度：≤0.02mm</w:t>
                  </w:r>
                  <w:r>
                    <w:br/>
                  </w:r>
                  <w:r>
                    <w:rPr>
                      <w:rFonts w:ascii="仿宋_GB2312" w:hAnsi="仿宋_GB2312" w:cs="仿宋_GB2312" w:eastAsia="仿宋_GB2312"/>
                      <w:sz w:val="24"/>
                      <w:color w:val="000000"/>
                    </w:rPr>
                    <w:t xml:space="preserve"> 磨机形式：单盘</w:t>
                  </w:r>
                  <w:r>
                    <w:br/>
                  </w:r>
                  <w:r>
                    <w:rPr>
                      <w:rFonts w:ascii="仿宋_GB2312" w:hAnsi="仿宋_GB2312" w:cs="仿宋_GB2312" w:eastAsia="仿宋_GB2312"/>
                      <w:sz w:val="24"/>
                      <w:color w:val="000000"/>
                    </w:rPr>
                    <w:t xml:space="preserve"> 磨片直径：Φ≥350 mm</w:t>
                  </w:r>
                  <w:r>
                    <w:br/>
                  </w:r>
                  <w:r>
                    <w:rPr>
                      <w:rFonts w:ascii="仿宋_GB2312" w:hAnsi="仿宋_GB2312" w:cs="仿宋_GB2312" w:eastAsia="仿宋_GB2312"/>
                      <w:sz w:val="24"/>
                      <w:color w:val="000000"/>
                    </w:rPr>
                    <w:t xml:space="preserve"> 冷却水压力：≥0.15 Mpa（清水）</w:t>
                  </w:r>
                  <w:r>
                    <w:br/>
                  </w:r>
                  <w:r>
                    <w:rPr>
                      <w:rFonts w:ascii="仿宋_GB2312" w:hAnsi="仿宋_GB2312" w:cs="仿宋_GB2312" w:eastAsia="仿宋_GB2312"/>
                      <w:sz w:val="24"/>
                      <w:color w:val="000000"/>
                    </w:rPr>
                    <w:t xml:space="preserve"> 冷却水温度：≤28 ℃</w:t>
                  </w:r>
                  <w:r>
                    <w:br/>
                  </w:r>
                  <w:r>
                    <w:rPr>
                      <w:rFonts w:ascii="仿宋_GB2312" w:hAnsi="仿宋_GB2312" w:cs="仿宋_GB2312" w:eastAsia="仿宋_GB2312"/>
                      <w:sz w:val="24"/>
                      <w:color w:val="000000"/>
                    </w:rPr>
                    <w:t xml:space="preserve"> 冷却水流量：≥20 L/min（油箱内换热用）</w:t>
                  </w:r>
                  <w:r>
                    <w:br/>
                  </w:r>
                  <w:r>
                    <w:rPr>
                      <w:rFonts w:ascii="仿宋_GB2312" w:hAnsi="仿宋_GB2312" w:cs="仿宋_GB2312" w:eastAsia="仿宋_GB2312"/>
                      <w:sz w:val="24"/>
                      <w:color w:val="000000"/>
                    </w:rPr>
                    <w:t xml:space="preserve"> 外形尺寸： 长2800mm×宽800mm×高1200mm ±50mm</w:t>
                  </w:r>
                  <w:r>
                    <w:br/>
                  </w:r>
                  <w:r>
                    <w:rPr>
                      <w:rFonts w:ascii="仿宋_GB2312" w:hAnsi="仿宋_GB2312" w:cs="仿宋_GB2312" w:eastAsia="仿宋_GB2312"/>
                      <w:sz w:val="24"/>
                      <w:color w:val="000000"/>
                    </w:rPr>
                    <w:t xml:space="preserve"> 料水比 1:1-1:8可调</w:t>
                  </w:r>
                  <w:r>
                    <w:br/>
                  </w:r>
                  <w:r>
                    <w:rPr>
                      <w:rFonts w:ascii="仿宋_GB2312" w:hAnsi="仿宋_GB2312" w:cs="仿宋_GB2312" w:eastAsia="仿宋_GB2312"/>
                      <w:sz w:val="24"/>
                      <w:color w:val="000000"/>
                    </w:rPr>
                    <w:t xml:space="preserve"> 转速 1500-2500rpm可调</w:t>
                  </w:r>
                  <w:r>
                    <w:br/>
                  </w:r>
                  <w:r>
                    <w:rPr>
                      <w:rFonts w:ascii="仿宋_GB2312" w:hAnsi="仿宋_GB2312" w:cs="仿宋_GB2312" w:eastAsia="仿宋_GB2312"/>
                      <w:sz w:val="24"/>
                      <w:color w:val="000000"/>
                    </w:rPr>
                    <w:t xml:space="preserve"> 电机功率：40-55kw可调</w:t>
                  </w:r>
                  <w:r>
                    <w:br/>
                  </w:r>
                  <w:r>
                    <w:rPr>
                      <w:rFonts w:ascii="仿宋_GB2312" w:hAnsi="仿宋_GB2312" w:cs="仿宋_GB2312" w:eastAsia="仿宋_GB2312"/>
                      <w:sz w:val="24"/>
                      <w:color w:val="000000"/>
                    </w:rPr>
                    <w:t xml:space="preserve"> 喂料的转速：40~200rpm可调</w:t>
                  </w:r>
                  <w:r>
                    <w:br/>
                  </w:r>
                  <w:r>
                    <w:rPr>
                      <w:rFonts w:ascii="仿宋_GB2312" w:hAnsi="仿宋_GB2312" w:cs="仿宋_GB2312" w:eastAsia="仿宋_GB2312"/>
                      <w:sz w:val="24"/>
                      <w:color w:val="000000"/>
                    </w:rPr>
                    <w:t xml:space="preserve"> 磨浆间隙0.01mm-0.10mm可调，间隙调整精度0.01mm。</w:t>
                  </w:r>
                  <w:r>
                    <w:br/>
                  </w:r>
                  <w:r>
                    <w:rPr>
                      <w:rFonts w:ascii="仿宋_GB2312" w:hAnsi="仿宋_GB2312" w:cs="仿宋_GB2312" w:eastAsia="仿宋_GB2312"/>
                      <w:sz w:val="24"/>
                      <w:color w:val="000000"/>
                    </w:rPr>
                    <w:t xml:space="preserve"> 3.进料螺旋</w:t>
                  </w:r>
                  <w:r>
                    <w:br/>
                  </w:r>
                  <w:r>
                    <w:rPr>
                      <w:rFonts w:ascii="仿宋_GB2312" w:hAnsi="仿宋_GB2312" w:cs="仿宋_GB2312" w:eastAsia="仿宋_GB2312"/>
                      <w:sz w:val="24"/>
                      <w:color w:val="000000"/>
                    </w:rPr>
                    <w:t xml:space="preserve"> 槽体形式：U形槽体</w:t>
                  </w:r>
                  <w:r>
                    <w:br/>
                  </w:r>
                  <w:r>
                    <w:rPr>
                      <w:rFonts w:ascii="仿宋_GB2312" w:hAnsi="仿宋_GB2312" w:cs="仿宋_GB2312" w:eastAsia="仿宋_GB2312"/>
                      <w:sz w:val="24"/>
                      <w:color w:val="000000"/>
                    </w:rPr>
                    <w:t xml:space="preserve"> 槽体直径：≥210mm</w:t>
                  </w:r>
                  <w:r>
                    <w:br/>
                  </w:r>
                  <w:r>
                    <w:rPr>
                      <w:rFonts w:ascii="仿宋_GB2312" w:hAnsi="仿宋_GB2312" w:cs="仿宋_GB2312" w:eastAsia="仿宋_GB2312"/>
                      <w:sz w:val="24"/>
                      <w:color w:val="000000"/>
                    </w:rPr>
                    <w:t xml:space="preserve"> 功率： 5.5KW</w:t>
                  </w:r>
                  <w:r>
                    <w:br/>
                  </w:r>
                  <w:r>
                    <w:rPr>
                      <w:rFonts w:ascii="仿宋_GB2312" w:hAnsi="仿宋_GB2312" w:cs="仿宋_GB2312" w:eastAsia="仿宋_GB2312"/>
                      <w:sz w:val="24"/>
                      <w:color w:val="000000"/>
                    </w:rPr>
                    <w:t xml:space="preserve"> 4.出料螺旋</w:t>
                  </w:r>
                  <w:r>
                    <w:br/>
                  </w:r>
                  <w:r>
                    <w:rPr>
                      <w:rFonts w:ascii="仿宋_GB2312" w:hAnsi="仿宋_GB2312" w:cs="仿宋_GB2312" w:eastAsia="仿宋_GB2312"/>
                      <w:sz w:val="24"/>
                      <w:color w:val="000000"/>
                    </w:rPr>
                    <w:t xml:space="preserve"> 槽体形式： O形槽体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功率：≥5.5KW</w:t>
                  </w:r>
                  <w:r>
                    <w:br/>
                  </w:r>
                  <w:r>
                    <w:rPr>
                      <w:rFonts w:ascii="仿宋_GB2312" w:hAnsi="仿宋_GB2312" w:cs="仿宋_GB2312" w:eastAsia="仿宋_GB2312"/>
                      <w:sz w:val="24"/>
                      <w:color w:val="000000"/>
                    </w:rPr>
                    <w:t xml:space="preserve"> 5.提升螺旋</w:t>
                  </w:r>
                  <w:r>
                    <w:br/>
                  </w:r>
                  <w:r>
                    <w:rPr>
                      <w:rFonts w:ascii="仿宋_GB2312" w:hAnsi="仿宋_GB2312" w:cs="仿宋_GB2312" w:eastAsia="仿宋_GB2312"/>
                      <w:sz w:val="24"/>
                      <w:color w:val="000000"/>
                    </w:rPr>
                    <w:t xml:space="preserve"> 槽体形式： O形槽体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功率：≥5.5KW</w:t>
                  </w:r>
                  <w:r>
                    <w:br/>
                  </w:r>
                  <w:r>
                    <w:rPr>
                      <w:rFonts w:ascii="仿宋_GB2312" w:hAnsi="仿宋_GB2312" w:cs="仿宋_GB2312" w:eastAsia="仿宋_GB2312"/>
                      <w:sz w:val="24"/>
                      <w:color w:val="000000"/>
                    </w:rPr>
                    <w:t xml:space="preserve"> 6.料仓与计量螺旋</w:t>
                  </w:r>
                  <w:r>
                    <w:br/>
                  </w:r>
                  <w:r>
                    <w:rPr>
                      <w:rFonts w:ascii="仿宋_GB2312" w:hAnsi="仿宋_GB2312" w:cs="仿宋_GB2312" w:eastAsia="仿宋_GB2312"/>
                      <w:sz w:val="24"/>
                      <w:color w:val="000000"/>
                    </w:rPr>
                    <w:t xml:space="preserve"> 料仓有效容积：≥0.5m³</w:t>
                  </w:r>
                  <w:r>
                    <w:br/>
                  </w:r>
                  <w:r>
                    <w:rPr>
                      <w:rFonts w:ascii="仿宋_GB2312" w:hAnsi="仿宋_GB2312" w:cs="仿宋_GB2312" w:eastAsia="仿宋_GB2312"/>
                      <w:sz w:val="24"/>
                      <w:color w:val="000000"/>
                    </w:rPr>
                    <w:t xml:space="preserve"> 料仓拨料杆功率：≥5.5KW</w:t>
                  </w:r>
                  <w:r>
                    <w:br/>
                  </w:r>
                  <w:r>
                    <w:rPr>
                      <w:rFonts w:ascii="仿宋_GB2312" w:hAnsi="仿宋_GB2312" w:cs="仿宋_GB2312" w:eastAsia="仿宋_GB2312"/>
                      <w:sz w:val="24"/>
                      <w:color w:val="000000"/>
                    </w:rPr>
                    <w:t xml:space="preserve"> 计量螺旋形式： U形槽体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计量螺旋功率：≥5.5KW</w:t>
                  </w:r>
                  <w:r>
                    <w:br/>
                  </w:r>
                  <w:r>
                    <w:rPr>
                      <w:rFonts w:ascii="仿宋_GB2312" w:hAnsi="仿宋_GB2312" w:cs="仿宋_GB2312" w:eastAsia="仿宋_GB2312"/>
                      <w:sz w:val="24"/>
                      <w:color w:val="000000"/>
                    </w:rPr>
                    <w:t xml:space="preserve"> 7.喷雾装置</w:t>
                  </w:r>
                  <w:r>
                    <w:br/>
                  </w:r>
                  <w:r>
                    <w:rPr>
                      <w:rFonts w:ascii="仿宋_GB2312" w:hAnsi="仿宋_GB2312" w:cs="仿宋_GB2312" w:eastAsia="仿宋_GB2312"/>
                      <w:sz w:val="24"/>
                      <w:color w:val="000000"/>
                    </w:rPr>
                    <w:t xml:space="preserve"> 介质： 清水</w:t>
                  </w:r>
                  <w:r>
                    <w:br/>
                  </w:r>
                  <w:r>
                    <w:rPr>
                      <w:rFonts w:ascii="仿宋_GB2312" w:hAnsi="仿宋_GB2312" w:cs="仿宋_GB2312" w:eastAsia="仿宋_GB2312"/>
                      <w:sz w:val="24"/>
                      <w:color w:val="000000"/>
                    </w:rPr>
                    <w:t xml:space="preserve"> 流量：≥1L/min</w:t>
                  </w:r>
                  <w:r>
                    <w:br/>
                  </w:r>
                  <w:r>
                    <w:rPr>
                      <w:rFonts w:ascii="仿宋_GB2312" w:hAnsi="仿宋_GB2312" w:cs="仿宋_GB2312" w:eastAsia="仿宋_GB2312"/>
                      <w:sz w:val="24"/>
                      <w:color w:val="000000"/>
                    </w:rPr>
                    <w:t xml:space="preserve"> 压力：≥0.8MPa</w:t>
                  </w:r>
                  <w:r>
                    <w:br/>
                  </w:r>
                  <w:r>
                    <w:rPr>
                      <w:rFonts w:ascii="仿宋_GB2312" w:hAnsi="仿宋_GB2312" w:cs="仿宋_GB2312" w:eastAsia="仿宋_GB2312"/>
                      <w:sz w:val="24"/>
                      <w:color w:val="000000"/>
                    </w:rPr>
                    <w:t xml:space="preserve"> 电机功率： ≥550W  380V，防爆变频电机</w:t>
                  </w:r>
                  <w:r>
                    <w:br/>
                  </w:r>
                  <w:r>
                    <w:rPr>
                      <w:rFonts w:ascii="仿宋_GB2312" w:hAnsi="仿宋_GB2312" w:cs="仿宋_GB2312" w:eastAsia="仿宋_GB2312"/>
                      <w:sz w:val="24"/>
                      <w:color w:val="000000"/>
                    </w:rPr>
                    <w:t xml:space="preserve"> 流量调节方式：变频器调节</w:t>
                  </w:r>
                  <w:r>
                    <w:br/>
                  </w:r>
                  <w:r>
                    <w:rPr>
                      <w:rFonts w:ascii="仿宋_GB2312" w:hAnsi="仿宋_GB2312" w:cs="仿宋_GB2312" w:eastAsia="仿宋_GB2312"/>
                      <w:sz w:val="24"/>
                      <w:color w:val="000000"/>
                    </w:rPr>
                    <w:t xml:space="preserve"> 8.PLC柜</w:t>
                  </w:r>
                  <w:r>
                    <w:br/>
                  </w:r>
                  <w:r>
                    <w:rPr>
                      <w:rFonts w:ascii="仿宋_GB2312" w:hAnsi="仿宋_GB2312" w:cs="仿宋_GB2312" w:eastAsia="仿宋_GB2312"/>
                      <w:sz w:val="24"/>
                      <w:color w:val="000000"/>
                    </w:rPr>
                    <w:t xml:space="preserve"> PLC柜结构紧凑、工作稳定、可扩展、抗干扰强，功能齐全。</w:t>
                  </w:r>
                  <w:r>
                    <w:br/>
                  </w:r>
                  <w:r>
                    <w:rPr>
                      <w:rFonts w:ascii="仿宋_GB2312" w:hAnsi="仿宋_GB2312" w:cs="仿宋_GB2312" w:eastAsia="仿宋_GB2312"/>
                      <w:sz w:val="24"/>
                      <w:color w:val="000000"/>
                    </w:rPr>
                    <w:t xml:space="preserve"> 9.MCC柜</w:t>
                  </w:r>
                  <w:r>
                    <w:br/>
                  </w:r>
                  <w:r>
                    <w:rPr>
                      <w:rFonts w:ascii="仿宋_GB2312" w:hAnsi="仿宋_GB2312" w:cs="仿宋_GB2312" w:eastAsia="仿宋_GB2312"/>
                      <w:sz w:val="24"/>
                      <w:color w:val="000000"/>
                    </w:rPr>
                    <w:t xml:space="preserve"> 所有电机启停、保护等功能的电气柜，含各喂料电机和进退刀电机的变频器、电能表、接触器、空气开关等。</w:t>
                  </w:r>
                  <w:r>
                    <w:br/>
                  </w:r>
                  <w:r>
                    <w:br/>
                  </w:r>
                  <w:r>
                    <w:rPr>
                      <w:rFonts w:ascii="仿宋_GB2312" w:hAnsi="仿宋_GB2312" w:cs="仿宋_GB2312" w:eastAsia="仿宋_GB2312"/>
                      <w:sz w:val="24"/>
                      <w:color w:val="000000"/>
                    </w:rPr>
                    <w:t xml:space="preserve"> 杜仲循环磨浆系统</w:t>
                  </w:r>
                  <w:r>
                    <w:br/>
                  </w:r>
                  <w:r>
                    <w:rPr>
                      <w:rFonts w:ascii="仿宋_GB2312" w:hAnsi="仿宋_GB2312" w:cs="仿宋_GB2312" w:eastAsia="仿宋_GB2312"/>
                      <w:sz w:val="24"/>
                      <w:color w:val="000000"/>
                    </w:rPr>
                    <w:t xml:space="preserve"> 1.喂料螺旋</w:t>
                  </w:r>
                  <w:r>
                    <w:br/>
                  </w:r>
                  <w:r>
                    <w:rPr>
                      <w:rFonts w:ascii="仿宋_GB2312" w:hAnsi="仿宋_GB2312" w:cs="仿宋_GB2312" w:eastAsia="仿宋_GB2312"/>
                      <w:sz w:val="24"/>
                      <w:color w:val="000000"/>
                    </w:rPr>
                    <w:t xml:space="preserve"> 螺旋直径：140mm±10mm</w:t>
                  </w:r>
                  <w:r>
                    <w:br/>
                  </w:r>
                  <w:r>
                    <w:rPr>
                      <w:rFonts w:ascii="仿宋_GB2312" w:hAnsi="仿宋_GB2312" w:cs="仿宋_GB2312" w:eastAsia="仿宋_GB2312"/>
                      <w:sz w:val="24"/>
                      <w:color w:val="000000"/>
                    </w:rPr>
                    <w:t xml:space="preserve"> 长度：800mm±50mm</w:t>
                  </w:r>
                  <w:r>
                    <w:br/>
                  </w:r>
                  <w:r>
                    <w:rPr>
                      <w:rFonts w:ascii="仿宋_GB2312" w:hAnsi="仿宋_GB2312" w:cs="仿宋_GB2312" w:eastAsia="仿宋_GB2312"/>
                      <w:sz w:val="24"/>
                      <w:color w:val="000000"/>
                    </w:rPr>
                    <w:t xml:space="preserve"> 电机功率：≥5.5KW，电机+减速机（变频）</w:t>
                  </w:r>
                  <w:r>
                    <w:br/>
                  </w:r>
                  <w:r>
                    <w:rPr>
                      <w:rFonts w:ascii="仿宋_GB2312" w:hAnsi="仿宋_GB2312" w:cs="仿宋_GB2312" w:eastAsia="仿宋_GB2312"/>
                      <w:sz w:val="24"/>
                      <w:color w:val="000000"/>
                    </w:rPr>
                    <w:t xml:space="preserve"> 输送能力：≥500Kg/h(绝干浆)</w:t>
                  </w:r>
                  <w:r>
                    <w:br/>
                  </w:r>
                  <w:r>
                    <w:rPr>
                      <w:rFonts w:ascii="仿宋_GB2312" w:hAnsi="仿宋_GB2312" w:cs="仿宋_GB2312" w:eastAsia="仿宋_GB2312"/>
                      <w:sz w:val="24"/>
                      <w:color w:val="000000"/>
                    </w:rPr>
                    <w:t xml:space="preserve"> 润滑形式：油脂润滑</w:t>
                  </w:r>
                  <w:r>
                    <w:br/>
                  </w:r>
                  <w:r>
                    <w:rPr>
                      <w:rFonts w:ascii="仿宋_GB2312" w:hAnsi="仿宋_GB2312" w:cs="仿宋_GB2312" w:eastAsia="仿宋_GB2312"/>
                      <w:sz w:val="24"/>
                      <w:color w:val="000000"/>
                    </w:rPr>
                    <w:t xml:space="preserve"> 材质：与浆料和水接触部分均为304不锈钢</w:t>
                  </w:r>
                  <w:r>
                    <w:br/>
                  </w:r>
                  <w:r>
                    <w:rPr>
                      <w:rFonts w:ascii="仿宋_GB2312" w:hAnsi="仿宋_GB2312" w:cs="仿宋_GB2312" w:eastAsia="仿宋_GB2312"/>
                      <w:sz w:val="24"/>
                      <w:color w:val="000000"/>
                    </w:rPr>
                    <w:t xml:space="preserve"> 外形尺寸：长800mm×宽500mm×高600mm ±50mm</w:t>
                  </w:r>
                  <w:r>
                    <w:br/>
                  </w:r>
                  <w:r>
                    <w:rPr>
                      <w:rFonts w:ascii="仿宋_GB2312" w:hAnsi="仿宋_GB2312" w:cs="仿宋_GB2312" w:eastAsia="仿宋_GB2312"/>
                      <w:sz w:val="24"/>
                      <w:color w:val="000000"/>
                    </w:rPr>
                    <w:t xml:space="preserve"> 2.高浓磨浆机</w:t>
                  </w:r>
                  <w:r>
                    <w:br/>
                  </w:r>
                  <w:r>
                    <w:rPr>
                      <w:rFonts w:ascii="仿宋_GB2312" w:hAnsi="仿宋_GB2312" w:cs="仿宋_GB2312" w:eastAsia="仿宋_GB2312"/>
                      <w:sz w:val="24"/>
                      <w:color w:val="000000"/>
                    </w:rPr>
                    <w:t xml:space="preserve"> 生产能力：300~500Kg/h可调（绝干）</w:t>
                  </w:r>
                  <w:r>
                    <w:br/>
                  </w:r>
                  <w:r>
                    <w:rPr>
                      <w:rFonts w:ascii="仿宋_GB2312" w:hAnsi="仿宋_GB2312" w:cs="仿宋_GB2312" w:eastAsia="仿宋_GB2312"/>
                      <w:sz w:val="24"/>
                      <w:color w:val="000000"/>
                    </w:rPr>
                    <w:t xml:space="preserve"> 打浆浓度：20%-40%可调</w:t>
                  </w:r>
                  <w:r>
                    <w:br/>
                  </w:r>
                  <w:r>
                    <w:rPr>
                      <w:rFonts w:ascii="仿宋_GB2312" w:hAnsi="仿宋_GB2312" w:cs="仿宋_GB2312" w:eastAsia="仿宋_GB2312"/>
                      <w:sz w:val="24"/>
                      <w:color w:val="000000"/>
                    </w:rPr>
                    <w:t xml:space="preserve"> 行程： ±15mm</w:t>
                  </w:r>
                  <w:r>
                    <w:br/>
                  </w:r>
                  <w:r>
                    <w:rPr>
                      <w:rFonts w:ascii="仿宋_GB2312" w:hAnsi="仿宋_GB2312" w:cs="仿宋_GB2312" w:eastAsia="仿宋_GB2312"/>
                      <w:sz w:val="24"/>
                      <w:color w:val="000000"/>
                    </w:rPr>
                    <w:t xml:space="preserve"> 磨盘调整精度：≤0.02mm</w:t>
                  </w:r>
                  <w:r>
                    <w:br/>
                  </w:r>
                  <w:r>
                    <w:rPr>
                      <w:rFonts w:ascii="仿宋_GB2312" w:hAnsi="仿宋_GB2312" w:cs="仿宋_GB2312" w:eastAsia="仿宋_GB2312"/>
                      <w:sz w:val="24"/>
                      <w:color w:val="000000"/>
                    </w:rPr>
                    <w:t xml:space="preserve"> 磨机形式：单盘</w:t>
                  </w:r>
                  <w:r>
                    <w:br/>
                  </w:r>
                  <w:r>
                    <w:rPr>
                      <w:rFonts w:ascii="仿宋_GB2312" w:hAnsi="仿宋_GB2312" w:cs="仿宋_GB2312" w:eastAsia="仿宋_GB2312"/>
                      <w:sz w:val="24"/>
                      <w:color w:val="000000"/>
                    </w:rPr>
                    <w:t xml:space="preserve"> 磨片直径：Φ≥350 mm</w:t>
                  </w:r>
                  <w:r>
                    <w:br/>
                  </w:r>
                  <w:r>
                    <w:rPr>
                      <w:rFonts w:ascii="仿宋_GB2312" w:hAnsi="仿宋_GB2312" w:cs="仿宋_GB2312" w:eastAsia="仿宋_GB2312"/>
                      <w:sz w:val="24"/>
                      <w:color w:val="000000"/>
                    </w:rPr>
                    <w:t xml:space="preserve"> 冷却水压力：≥0.15 Mpa（清水）</w:t>
                  </w:r>
                  <w:r>
                    <w:br/>
                  </w:r>
                  <w:r>
                    <w:rPr>
                      <w:rFonts w:ascii="仿宋_GB2312" w:hAnsi="仿宋_GB2312" w:cs="仿宋_GB2312" w:eastAsia="仿宋_GB2312"/>
                      <w:sz w:val="24"/>
                      <w:color w:val="000000"/>
                    </w:rPr>
                    <w:t xml:space="preserve"> 冷却水温度：≤28 ℃</w:t>
                  </w:r>
                  <w:r>
                    <w:br/>
                  </w:r>
                  <w:r>
                    <w:rPr>
                      <w:rFonts w:ascii="仿宋_GB2312" w:hAnsi="仿宋_GB2312" w:cs="仿宋_GB2312" w:eastAsia="仿宋_GB2312"/>
                      <w:sz w:val="24"/>
                      <w:color w:val="000000"/>
                    </w:rPr>
                    <w:t xml:space="preserve"> 冷却水流量：≥20 L/min（油箱内换热用）</w:t>
                  </w:r>
                  <w:r>
                    <w:br/>
                  </w:r>
                  <w:r>
                    <w:rPr>
                      <w:rFonts w:ascii="仿宋_GB2312" w:hAnsi="仿宋_GB2312" w:cs="仿宋_GB2312" w:eastAsia="仿宋_GB2312"/>
                      <w:sz w:val="24"/>
                      <w:color w:val="000000"/>
                    </w:rPr>
                    <w:t xml:space="preserve"> 外形尺寸： 长2600mm×宽800mm×高1200mm ±50mm</w:t>
                  </w:r>
                  <w:r>
                    <w:br/>
                  </w:r>
                  <w:r>
                    <w:rPr>
                      <w:rFonts w:ascii="仿宋_GB2312" w:hAnsi="仿宋_GB2312" w:cs="仿宋_GB2312" w:eastAsia="仿宋_GB2312"/>
                      <w:sz w:val="24"/>
                      <w:color w:val="000000"/>
                    </w:rPr>
                    <w:t xml:space="preserve"> 3.进料螺旋</w:t>
                  </w:r>
                  <w:r>
                    <w:br/>
                  </w:r>
                  <w:r>
                    <w:rPr>
                      <w:rFonts w:ascii="仿宋_GB2312" w:hAnsi="仿宋_GB2312" w:cs="仿宋_GB2312" w:eastAsia="仿宋_GB2312"/>
                      <w:sz w:val="24"/>
                      <w:color w:val="000000"/>
                    </w:rPr>
                    <w:t xml:space="preserve"> 槽体形式：U形槽体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功率：≥5.5KW</w:t>
                  </w:r>
                  <w:r>
                    <w:br/>
                  </w:r>
                  <w:r>
                    <w:rPr>
                      <w:rFonts w:ascii="仿宋_GB2312" w:hAnsi="仿宋_GB2312" w:cs="仿宋_GB2312" w:eastAsia="仿宋_GB2312"/>
                      <w:sz w:val="24"/>
                      <w:color w:val="000000"/>
                    </w:rPr>
                    <w:t xml:space="preserve"> 4.出料螺旋</w:t>
                  </w:r>
                  <w:r>
                    <w:br/>
                  </w:r>
                  <w:r>
                    <w:rPr>
                      <w:rFonts w:ascii="仿宋_GB2312" w:hAnsi="仿宋_GB2312" w:cs="仿宋_GB2312" w:eastAsia="仿宋_GB2312"/>
                      <w:sz w:val="24"/>
                      <w:color w:val="000000"/>
                    </w:rPr>
                    <w:t xml:space="preserve"> 槽体形式： O形槽体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功率：≥5.5KW</w:t>
                  </w:r>
                  <w:r>
                    <w:br/>
                  </w:r>
                  <w:r>
                    <w:rPr>
                      <w:rFonts w:ascii="仿宋_GB2312" w:hAnsi="仿宋_GB2312" w:cs="仿宋_GB2312" w:eastAsia="仿宋_GB2312"/>
                      <w:sz w:val="24"/>
                      <w:color w:val="000000"/>
                    </w:rPr>
                    <w:t xml:space="preserve"> 5.提升螺旋</w:t>
                  </w:r>
                  <w:r>
                    <w:br/>
                  </w:r>
                  <w:r>
                    <w:rPr>
                      <w:rFonts w:ascii="仿宋_GB2312" w:hAnsi="仿宋_GB2312" w:cs="仿宋_GB2312" w:eastAsia="仿宋_GB2312"/>
                      <w:sz w:val="24"/>
                      <w:color w:val="000000"/>
                    </w:rPr>
                    <w:t xml:space="preserve"> 槽体形式： O形槽体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功率： 5.5KW</w:t>
                  </w:r>
                  <w:r>
                    <w:br/>
                  </w:r>
                  <w:r>
                    <w:rPr>
                      <w:rFonts w:ascii="仿宋_GB2312" w:hAnsi="仿宋_GB2312" w:cs="仿宋_GB2312" w:eastAsia="仿宋_GB2312"/>
                      <w:sz w:val="24"/>
                      <w:color w:val="000000"/>
                    </w:rPr>
                    <w:t xml:space="preserve"> 6.料仓与计量螺旋</w:t>
                  </w:r>
                  <w:r>
                    <w:br/>
                  </w:r>
                  <w:r>
                    <w:rPr>
                      <w:rFonts w:ascii="仿宋_GB2312" w:hAnsi="仿宋_GB2312" w:cs="仿宋_GB2312" w:eastAsia="仿宋_GB2312"/>
                      <w:sz w:val="24"/>
                      <w:color w:val="000000"/>
                    </w:rPr>
                    <w:t xml:space="preserve"> 料仓有效容积：≥0.5m³</w:t>
                  </w:r>
                  <w:r>
                    <w:br/>
                  </w:r>
                  <w:r>
                    <w:rPr>
                      <w:rFonts w:ascii="仿宋_GB2312" w:hAnsi="仿宋_GB2312" w:cs="仿宋_GB2312" w:eastAsia="仿宋_GB2312"/>
                      <w:sz w:val="24"/>
                      <w:color w:val="000000"/>
                    </w:rPr>
                    <w:t xml:space="preserve"> 料仓拨料杆功率：≥5.5KW</w:t>
                  </w:r>
                  <w:r>
                    <w:br/>
                  </w:r>
                  <w:r>
                    <w:rPr>
                      <w:rFonts w:ascii="仿宋_GB2312" w:hAnsi="仿宋_GB2312" w:cs="仿宋_GB2312" w:eastAsia="仿宋_GB2312"/>
                      <w:sz w:val="24"/>
                      <w:color w:val="000000"/>
                    </w:rPr>
                    <w:t xml:space="preserve"> 计量螺旋形式： U形槽体</w:t>
                  </w:r>
                  <w:r>
                    <w:br/>
                  </w:r>
                  <w:r>
                    <w:rPr>
                      <w:rFonts w:ascii="仿宋_GB2312" w:hAnsi="仿宋_GB2312" w:cs="仿宋_GB2312" w:eastAsia="仿宋_GB2312"/>
                      <w:sz w:val="24"/>
                      <w:color w:val="000000"/>
                    </w:rPr>
                    <w:t xml:space="preserve"> 槽体直径： ≥210mm</w:t>
                  </w:r>
                  <w:r>
                    <w:br/>
                  </w:r>
                  <w:r>
                    <w:rPr>
                      <w:rFonts w:ascii="仿宋_GB2312" w:hAnsi="仿宋_GB2312" w:cs="仿宋_GB2312" w:eastAsia="仿宋_GB2312"/>
                      <w:sz w:val="24"/>
                      <w:color w:val="000000"/>
                    </w:rPr>
                    <w:t xml:space="preserve"> 计量螺旋功率：≥5.5KW</w:t>
                  </w:r>
                  <w:r>
                    <w:br/>
                  </w:r>
                  <w:r>
                    <w:rPr>
                      <w:rFonts w:ascii="仿宋_GB2312" w:hAnsi="仿宋_GB2312" w:cs="仿宋_GB2312" w:eastAsia="仿宋_GB2312"/>
                      <w:sz w:val="24"/>
                      <w:color w:val="000000"/>
                    </w:rPr>
                    <w:t xml:space="preserve"> 7.喷雾装置</w:t>
                  </w:r>
                  <w:r>
                    <w:br/>
                  </w:r>
                  <w:r>
                    <w:rPr>
                      <w:rFonts w:ascii="仿宋_GB2312" w:hAnsi="仿宋_GB2312" w:cs="仿宋_GB2312" w:eastAsia="仿宋_GB2312"/>
                      <w:sz w:val="24"/>
                      <w:color w:val="000000"/>
                    </w:rPr>
                    <w:t xml:space="preserve"> 介质： 清水</w:t>
                  </w:r>
                  <w:r>
                    <w:br/>
                  </w:r>
                  <w:r>
                    <w:rPr>
                      <w:rFonts w:ascii="仿宋_GB2312" w:hAnsi="仿宋_GB2312" w:cs="仿宋_GB2312" w:eastAsia="仿宋_GB2312"/>
                      <w:sz w:val="24"/>
                      <w:color w:val="000000"/>
                    </w:rPr>
                    <w:t xml:space="preserve"> 流量：≥1L/min</w:t>
                  </w:r>
                  <w:r>
                    <w:br/>
                  </w:r>
                  <w:r>
                    <w:rPr>
                      <w:rFonts w:ascii="仿宋_GB2312" w:hAnsi="仿宋_GB2312" w:cs="仿宋_GB2312" w:eastAsia="仿宋_GB2312"/>
                      <w:sz w:val="24"/>
                      <w:color w:val="000000"/>
                    </w:rPr>
                    <w:t xml:space="preserve"> 压力： ≥0.8MPa</w:t>
                  </w:r>
                  <w:r>
                    <w:br/>
                  </w:r>
                  <w:r>
                    <w:rPr>
                      <w:rFonts w:ascii="仿宋_GB2312" w:hAnsi="仿宋_GB2312" w:cs="仿宋_GB2312" w:eastAsia="仿宋_GB2312"/>
                      <w:sz w:val="24"/>
                      <w:color w:val="000000"/>
                    </w:rPr>
                    <w:t xml:space="preserve"> 电机功率： ≥550W 380V，防爆变频电机</w:t>
                  </w:r>
                  <w:r>
                    <w:br/>
                  </w:r>
                  <w:r>
                    <w:rPr>
                      <w:rFonts w:ascii="仿宋_GB2312" w:hAnsi="仿宋_GB2312" w:cs="仿宋_GB2312" w:eastAsia="仿宋_GB2312"/>
                      <w:sz w:val="24"/>
                      <w:color w:val="000000"/>
                    </w:rPr>
                    <w:t xml:space="preserve"> 流量调节方式：变频器调节</w:t>
                  </w:r>
                  <w:r>
                    <w:br/>
                  </w:r>
                  <w:r>
                    <w:rPr>
                      <w:rFonts w:ascii="仿宋_GB2312" w:hAnsi="仿宋_GB2312" w:cs="仿宋_GB2312" w:eastAsia="仿宋_GB2312"/>
                      <w:sz w:val="24"/>
                      <w:color w:val="000000"/>
                    </w:rPr>
                    <w:t xml:space="preserve"> 8.PLC柜</w:t>
                  </w:r>
                  <w:r>
                    <w:br/>
                  </w:r>
                  <w:r>
                    <w:rPr>
                      <w:rFonts w:ascii="仿宋_GB2312" w:hAnsi="仿宋_GB2312" w:cs="仿宋_GB2312" w:eastAsia="仿宋_GB2312"/>
                      <w:sz w:val="24"/>
                      <w:color w:val="000000"/>
                    </w:rPr>
                    <w:t xml:space="preserve"> PLC柜结构紧凑、工作稳定、可扩展、抗干扰强，功能齐全。</w:t>
                  </w:r>
                  <w:r>
                    <w:br/>
                  </w:r>
                  <w:r>
                    <w:rPr>
                      <w:rFonts w:ascii="仿宋_GB2312" w:hAnsi="仿宋_GB2312" w:cs="仿宋_GB2312" w:eastAsia="仿宋_GB2312"/>
                      <w:sz w:val="24"/>
                      <w:color w:val="000000"/>
                    </w:rPr>
                    <w:t xml:space="preserve"> 9.MCC柜</w:t>
                  </w:r>
                  <w:r>
                    <w:br/>
                  </w:r>
                  <w:r>
                    <w:rPr>
                      <w:rFonts w:ascii="仿宋_GB2312" w:hAnsi="仿宋_GB2312" w:cs="仿宋_GB2312" w:eastAsia="仿宋_GB2312"/>
                      <w:sz w:val="24"/>
                      <w:color w:val="000000"/>
                    </w:rPr>
                    <w:t xml:space="preserve"> 所有电机启停、保护等功能的电气柜，含各喂料电机和进退刀电机的变频器、电能表、接触器、空气开关等。</w:t>
                  </w:r>
                </w:p>
              </w:tc>
              <w:tc>
                <w:tcPr>
                  <w:tcW w:type="dxa" w:w="178"/>
                  <w:vMerge w:val="restart"/>
                  <w:tcBorders>
                    <w:top w:val="singl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工业橡塑粉碎设备</w:t>
                  </w:r>
                </w:p>
              </w:tc>
              <w:tc>
                <w:tcPr>
                  <w:tcW w:type="dxa" w:w="162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1.功率≥30kw</w:t>
                  </w:r>
                  <w:r>
                    <w:br/>
                  </w:r>
                  <w:r>
                    <w:rPr>
                      <w:rFonts w:ascii="仿宋_GB2312" w:hAnsi="仿宋_GB2312" w:cs="仿宋_GB2312" w:eastAsia="仿宋_GB2312"/>
                      <w:sz w:val="24"/>
                      <w:color w:val="000000"/>
                    </w:rPr>
                    <w:t xml:space="preserve"> 2.投料口尺寸810×485mm ±50mm</w:t>
                  </w:r>
                  <w:r>
                    <w:br/>
                  </w:r>
                  <w:r>
                    <w:rPr>
                      <w:rFonts w:ascii="仿宋_GB2312" w:hAnsi="仿宋_GB2312" w:cs="仿宋_GB2312" w:eastAsia="仿宋_GB2312"/>
                      <w:sz w:val="24"/>
                      <w:color w:val="000000"/>
                    </w:rPr>
                    <w:t xml:space="preserve"> 3.定刀：4把  动刀：24把</w:t>
                  </w:r>
                  <w:r>
                    <w:br/>
                  </w:r>
                  <w:r>
                    <w:rPr>
                      <w:rFonts w:ascii="仿宋_GB2312" w:hAnsi="仿宋_GB2312" w:cs="仿宋_GB2312" w:eastAsia="仿宋_GB2312"/>
                      <w:sz w:val="24"/>
                      <w:color w:val="000000"/>
                    </w:rPr>
                    <w:t xml:space="preserve"> 4.破碎量700-1300kg/h</w:t>
                  </w:r>
                  <w:r>
                    <w:br/>
                  </w:r>
                  <w:r>
                    <w:rPr>
                      <w:rFonts w:ascii="仿宋_GB2312" w:hAnsi="仿宋_GB2312" w:cs="仿宋_GB2312" w:eastAsia="仿宋_GB2312"/>
                      <w:sz w:val="24"/>
                      <w:color w:val="000000"/>
                    </w:rPr>
                    <w:t xml:space="preserve"> 5.刀轴转速≥550R/min</w:t>
                  </w:r>
                  <w:r>
                    <w:br/>
                  </w:r>
                  <w:r>
                    <w:rPr>
                      <w:rFonts w:ascii="仿宋_GB2312" w:hAnsi="仿宋_GB2312" w:cs="仿宋_GB2312" w:eastAsia="仿宋_GB2312"/>
                      <w:sz w:val="24"/>
                      <w:color w:val="000000"/>
                    </w:rPr>
                    <w:t xml:space="preserve"> 6.外形尺寸：1900×1520×2450 mm ±50mm</w:t>
                  </w:r>
                </w:p>
              </w:tc>
              <w:tc>
                <w:tcPr>
                  <w:tcW w:type="dxa" w:w="17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val="restart"/>
                  <w:tcBorders>
                    <w:top w:val="singl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溶剂回收装置</w:t>
                  </w:r>
                </w:p>
              </w:tc>
              <w:tc>
                <w:tcPr>
                  <w:tcW w:type="dxa" w:w="162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1.进料容量≥350L 材质 SUS304不锈刚 厚度≥5mm</w:t>
                  </w:r>
                  <w:r>
                    <w:br/>
                  </w:r>
                  <w:r>
                    <w:rPr>
                      <w:rFonts w:ascii="仿宋_GB2312" w:hAnsi="仿宋_GB2312" w:cs="仿宋_GB2312" w:eastAsia="仿宋_GB2312"/>
                      <w:sz w:val="24"/>
                      <w:color w:val="000000"/>
                    </w:rPr>
                    <w:t xml:space="preserve"> 2.电源：380V ，三项五线制</w:t>
                  </w:r>
                  <w:r>
                    <w:br/>
                  </w:r>
                  <w:r>
                    <w:rPr>
                      <w:rFonts w:ascii="仿宋_GB2312" w:hAnsi="仿宋_GB2312" w:cs="仿宋_GB2312" w:eastAsia="仿宋_GB2312"/>
                      <w:sz w:val="24"/>
                      <w:color w:val="000000"/>
                    </w:rPr>
                    <w:t xml:space="preserve"> 3.每小时回收量≥80L</w:t>
                  </w:r>
                  <w:r>
                    <w:br/>
                  </w:r>
                  <w:r>
                    <w:rPr>
                      <w:rFonts w:ascii="仿宋_GB2312" w:hAnsi="仿宋_GB2312" w:cs="仿宋_GB2312" w:eastAsia="仿宋_GB2312"/>
                      <w:sz w:val="24"/>
                      <w:color w:val="000000"/>
                    </w:rPr>
                    <w:t xml:space="preserve"> 4.加热温度可控：0－210℃可调</w:t>
                  </w:r>
                  <w:r>
                    <w:br/>
                  </w:r>
                  <w:r>
                    <w:rPr>
                      <w:rFonts w:ascii="仿宋_GB2312" w:hAnsi="仿宋_GB2312" w:cs="仿宋_GB2312" w:eastAsia="仿宋_GB2312"/>
                      <w:sz w:val="24"/>
                      <w:color w:val="000000"/>
                    </w:rPr>
                    <w:t xml:space="preserve"> 5.控制采用PLC控制+远程控制系统</w:t>
                  </w:r>
                  <w:r>
                    <w:br/>
                  </w:r>
                  <w:r>
                    <w:rPr>
                      <w:rFonts w:ascii="仿宋_GB2312" w:hAnsi="仿宋_GB2312" w:cs="仿宋_GB2312" w:eastAsia="仿宋_GB2312"/>
                      <w:sz w:val="24"/>
                      <w:color w:val="000000"/>
                    </w:rPr>
                    <w:t xml:space="preserve"> 6.温度至少可分6段控制，控制精确±1度</w:t>
                  </w:r>
                  <w:r>
                    <w:br/>
                  </w:r>
                  <w:r>
                    <w:rPr>
                      <w:rFonts w:ascii="仿宋_GB2312" w:hAnsi="仿宋_GB2312" w:cs="仿宋_GB2312" w:eastAsia="仿宋_GB2312"/>
                      <w:sz w:val="24"/>
                      <w:color w:val="000000"/>
                    </w:rPr>
                    <w:t xml:space="preserve"> 7.装置整体密封，纯聚四氟乙烯材质</w:t>
                  </w:r>
                  <w:r>
                    <w:br/>
                  </w:r>
                  <w:r>
                    <w:rPr>
                      <w:rFonts w:ascii="仿宋_GB2312" w:hAnsi="仿宋_GB2312" w:cs="仿宋_GB2312" w:eastAsia="仿宋_GB2312"/>
                      <w:sz w:val="24"/>
                      <w:color w:val="000000"/>
                    </w:rPr>
                    <w:t xml:space="preserve"> 8.连续型进料</w:t>
                  </w:r>
                  <w:r>
                    <w:br/>
                  </w:r>
                  <w:r>
                    <w:rPr>
                      <w:rFonts w:ascii="仿宋_GB2312" w:hAnsi="仿宋_GB2312" w:cs="仿宋_GB2312" w:eastAsia="仿宋_GB2312"/>
                      <w:sz w:val="24"/>
                      <w:color w:val="000000"/>
                    </w:rPr>
                    <w:t xml:space="preserve"> 9.超温保护、超压保护、定时关机、定温关机</w:t>
                  </w:r>
                  <w:r>
                    <w:br/>
                  </w:r>
                  <w:r>
                    <w:rPr>
                      <w:rFonts w:ascii="仿宋_GB2312" w:hAnsi="仿宋_GB2312" w:cs="仿宋_GB2312" w:eastAsia="仿宋_GB2312"/>
                      <w:sz w:val="24"/>
                      <w:color w:val="000000"/>
                    </w:rPr>
                    <w:t xml:space="preserve"> 10.功率≥16KW</w:t>
                  </w:r>
                  <w:r>
                    <w:br/>
                  </w:r>
                  <w:r>
                    <w:rPr>
                      <w:rFonts w:ascii="仿宋_GB2312" w:hAnsi="仿宋_GB2312" w:cs="仿宋_GB2312" w:eastAsia="仿宋_GB2312"/>
                      <w:sz w:val="24"/>
                      <w:color w:val="000000"/>
                    </w:rPr>
                    <w:t xml:space="preserve"> 11.设备双液位控制，采用防爆浮球控制</w:t>
                  </w:r>
                  <w:r>
                    <w:br/>
                  </w:r>
                  <w:r>
                    <w:rPr>
                      <w:rFonts w:ascii="仿宋_GB2312" w:hAnsi="仿宋_GB2312" w:cs="仿宋_GB2312" w:eastAsia="仿宋_GB2312"/>
                      <w:sz w:val="24"/>
                      <w:color w:val="000000"/>
                    </w:rPr>
                    <w:t xml:space="preserve"> 12.冷却方式为水冷，采用螺旋缠绕管式热交换器，冷却面积≥1平方，内管316L材质，外壳304材质</w:t>
                  </w:r>
                  <w:r>
                    <w:br/>
                  </w:r>
                  <w:r>
                    <w:rPr>
                      <w:rFonts w:ascii="仿宋_GB2312" w:hAnsi="仿宋_GB2312" w:cs="仿宋_GB2312" w:eastAsia="仿宋_GB2312"/>
                      <w:sz w:val="24"/>
                      <w:color w:val="000000"/>
                    </w:rPr>
                    <w:t xml:space="preserve"> 13.采用不锈钢防爆电控箱</w:t>
                  </w:r>
                  <w:r>
                    <w:br/>
                  </w:r>
                  <w:r>
                    <w:rPr>
                      <w:rFonts w:ascii="仿宋_GB2312" w:hAnsi="仿宋_GB2312" w:cs="仿宋_GB2312" w:eastAsia="仿宋_GB2312"/>
                      <w:sz w:val="24"/>
                      <w:color w:val="000000"/>
                    </w:rPr>
                    <w:t xml:space="preserve"> 14.设备桶盖：桶盖人孔设计采用压力型桶盖,双法兰式，上下两片法兰厚度≥40mm，密封圈采用特氟龙材质</w:t>
                  </w:r>
                  <w:r>
                    <w:br/>
                  </w:r>
                  <w:r>
                    <w:rPr>
                      <w:rFonts w:ascii="仿宋_GB2312" w:hAnsi="仿宋_GB2312" w:cs="仿宋_GB2312" w:eastAsia="仿宋_GB2312"/>
                      <w:sz w:val="24"/>
                      <w:color w:val="000000"/>
                    </w:rPr>
                    <w:t xml:space="preserve"> 15.采用定制防爆加热器，316L不锈钢材质</w:t>
                  </w:r>
                  <w:r>
                    <w:br/>
                  </w:r>
                  <w:r>
                    <w:rPr>
                      <w:rFonts w:ascii="仿宋_GB2312" w:hAnsi="仿宋_GB2312" w:cs="仿宋_GB2312" w:eastAsia="仿宋_GB2312"/>
                      <w:sz w:val="24"/>
                      <w:color w:val="000000"/>
                    </w:rPr>
                    <w:t xml:space="preserve"> 16.采用品牌齿轮型安全阀，铸铁材质</w:t>
                  </w:r>
                  <w:r>
                    <w:br/>
                  </w:r>
                  <w:r>
                    <w:rPr>
                      <w:rFonts w:ascii="仿宋_GB2312" w:hAnsi="仿宋_GB2312" w:cs="仿宋_GB2312" w:eastAsia="仿宋_GB2312"/>
                      <w:sz w:val="24"/>
                      <w:color w:val="000000"/>
                    </w:rPr>
                    <w:t xml:space="preserve"> 17.采用全合成导热油, 350度不燃</w:t>
                  </w:r>
                  <w:r>
                    <w:br/>
                  </w:r>
                  <w:r>
                    <w:rPr>
                      <w:rFonts w:ascii="仿宋_GB2312" w:hAnsi="仿宋_GB2312" w:cs="仿宋_GB2312" w:eastAsia="仿宋_GB2312"/>
                      <w:sz w:val="24"/>
                      <w:color w:val="000000"/>
                    </w:rPr>
                    <w:t xml:space="preserve"> 18.设备工作气源：60PSI≤正常工作压力≤75PSI</w:t>
                  </w:r>
                  <w:r>
                    <w:br/>
                  </w:r>
                  <w:r>
                    <w:rPr>
                      <w:rFonts w:ascii="仿宋_GB2312" w:hAnsi="仿宋_GB2312" w:cs="仿宋_GB2312" w:eastAsia="仿宋_GB2312"/>
                      <w:sz w:val="24"/>
                      <w:color w:val="000000"/>
                    </w:rPr>
                    <w:t xml:space="preserve"> 19.排渣采用气动加手动排渣，气动排渣口为DN-100</w:t>
                  </w:r>
                  <w:r>
                    <w:br/>
                  </w:r>
                  <w:r>
                    <w:rPr>
                      <w:rFonts w:ascii="仿宋_GB2312" w:hAnsi="仿宋_GB2312" w:cs="仿宋_GB2312" w:eastAsia="仿宋_GB2312"/>
                      <w:sz w:val="24"/>
                      <w:color w:val="000000"/>
                    </w:rPr>
                    <w:t xml:space="preserve"> 20.采用可控硅加热方式</w:t>
                  </w:r>
                  <w:r>
                    <w:br/>
                  </w:r>
                  <w:r>
                    <w:rPr>
                      <w:rFonts w:ascii="仿宋_GB2312" w:hAnsi="仿宋_GB2312" w:cs="仿宋_GB2312" w:eastAsia="仿宋_GB2312"/>
                      <w:sz w:val="24"/>
                      <w:color w:val="000000"/>
                    </w:rPr>
                    <w:t xml:space="preserve"> 21.标配导热循环装置</w:t>
                  </w:r>
                  <w:r>
                    <w:br/>
                  </w:r>
                  <w:r>
                    <w:rPr>
                      <w:rFonts w:ascii="仿宋_GB2312" w:hAnsi="仿宋_GB2312" w:cs="仿宋_GB2312" w:eastAsia="仿宋_GB2312"/>
                      <w:sz w:val="24"/>
                      <w:color w:val="000000"/>
                    </w:rPr>
                    <w:t xml:space="preserve"> 22.连续处理时间≥12H</w:t>
                  </w:r>
                  <w:r>
                    <w:br/>
                  </w:r>
                  <w:r>
                    <w:rPr>
                      <w:rFonts w:ascii="仿宋_GB2312" w:hAnsi="仿宋_GB2312" w:cs="仿宋_GB2312" w:eastAsia="仿宋_GB2312"/>
                      <w:sz w:val="24"/>
                      <w:color w:val="000000"/>
                    </w:rPr>
                    <w:t xml:space="preserve"> 23.标配搅拌功能</w:t>
                  </w:r>
                  <w:r>
                    <w:br/>
                  </w:r>
                  <w:r>
                    <w:rPr>
                      <w:rFonts w:ascii="仿宋_GB2312" w:hAnsi="仿宋_GB2312" w:cs="仿宋_GB2312" w:eastAsia="仿宋_GB2312"/>
                      <w:sz w:val="24"/>
                      <w:color w:val="000000"/>
                    </w:rPr>
                    <w:t xml:space="preserve"> 24.配氮气保护装，将蒸馏桶内0区转换为1区</w:t>
                  </w:r>
                  <w:r>
                    <w:br/>
                  </w:r>
                  <w:r>
                    <w:rPr>
                      <w:rFonts w:ascii="仿宋_GB2312" w:hAnsi="仿宋_GB2312" w:cs="仿宋_GB2312" w:eastAsia="仿宋_GB2312"/>
                      <w:sz w:val="24"/>
                      <w:color w:val="000000"/>
                    </w:rPr>
                    <w:t xml:space="preserve"> 23.自动进料泵：隔膜泵最大工作流体压力≥6bar</w:t>
                  </w:r>
                  <w:r>
                    <w:br/>
                  </w:r>
                  <w:r>
                    <w:rPr>
                      <w:rFonts w:ascii="仿宋_GB2312" w:hAnsi="仿宋_GB2312" w:cs="仿宋_GB2312" w:eastAsia="仿宋_GB2312"/>
                      <w:sz w:val="24"/>
                      <w:color w:val="000000"/>
                    </w:rPr>
                    <w:t xml:space="preserve"> 24.压缩空气耗气量：≥200L/Min</w:t>
                  </w:r>
                  <w:r>
                    <w:br/>
                  </w:r>
                  <w:r>
                    <w:rPr>
                      <w:rFonts w:ascii="仿宋_GB2312" w:hAnsi="仿宋_GB2312" w:cs="仿宋_GB2312" w:eastAsia="仿宋_GB2312"/>
                      <w:sz w:val="24"/>
                      <w:color w:val="000000"/>
                    </w:rPr>
                    <w:t xml:space="preserve"> 25.泵最大自由流量：≥60L/Min，</w:t>
                  </w:r>
                  <w:r>
                    <w:br/>
                  </w:r>
                  <w:r>
                    <w:rPr>
                      <w:rFonts w:ascii="仿宋_GB2312" w:hAnsi="仿宋_GB2312" w:cs="仿宋_GB2312" w:eastAsia="仿宋_GB2312"/>
                      <w:sz w:val="24"/>
                      <w:color w:val="000000"/>
                    </w:rPr>
                    <w:t xml:space="preserve"> 26.最大输送固体颗粒直径≤2.5mm</w:t>
                  </w:r>
                  <w:r>
                    <w:br/>
                  </w:r>
                  <w:r>
                    <w:rPr>
                      <w:rFonts w:ascii="仿宋_GB2312" w:hAnsi="仿宋_GB2312" w:cs="仿宋_GB2312" w:eastAsia="仿宋_GB2312"/>
                      <w:sz w:val="24"/>
                      <w:color w:val="000000"/>
                    </w:rPr>
                    <w:t xml:space="preserve"> 27.压缩空气≥4kg</w:t>
                  </w:r>
                  <w:r>
                    <w:br/>
                  </w:r>
                  <w:r>
                    <w:rPr>
                      <w:rFonts w:ascii="仿宋_GB2312" w:hAnsi="仿宋_GB2312" w:cs="仿宋_GB2312" w:eastAsia="仿宋_GB2312"/>
                      <w:sz w:val="24"/>
                      <w:color w:val="000000"/>
                    </w:rPr>
                    <w:t xml:space="preserve"> 28.电磁阀</w:t>
                  </w:r>
                  <w:r>
                    <w:br/>
                  </w:r>
                  <w:r>
                    <w:rPr>
                      <w:rFonts w:ascii="仿宋_GB2312" w:hAnsi="仿宋_GB2312" w:cs="仿宋_GB2312" w:eastAsia="仿宋_GB2312"/>
                      <w:sz w:val="24"/>
                      <w:color w:val="000000"/>
                    </w:rPr>
                    <w:t xml:space="preserve"> 29.气动阀</w:t>
                  </w:r>
                  <w:r>
                    <w:br/>
                  </w:r>
                  <w:r>
                    <w:rPr>
                      <w:rFonts w:ascii="仿宋_GB2312" w:hAnsi="仿宋_GB2312" w:cs="仿宋_GB2312" w:eastAsia="仿宋_GB2312"/>
                      <w:sz w:val="24"/>
                      <w:color w:val="000000"/>
                    </w:rPr>
                    <w:t xml:space="preserve"> 30.防爆液位控制</w:t>
                  </w:r>
                  <w:r>
                    <w:br/>
                  </w:r>
                  <w:r>
                    <w:rPr>
                      <w:rFonts w:ascii="仿宋_GB2312" w:hAnsi="仿宋_GB2312" w:cs="仿宋_GB2312" w:eastAsia="仿宋_GB2312"/>
                      <w:sz w:val="24"/>
                      <w:color w:val="000000"/>
                    </w:rPr>
                    <w:t xml:space="preserve"> 31.真空减压系统（电动型）</w:t>
                  </w:r>
                  <w:r>
                    <w:br/>
                  </w:r>
                  <w:r>
                    <w:rPr>
                      <w:rFonts w:ascii="仿宋_GB2312" w:hAnsi="仿宋_GB2312" w:cs="仿宋_GB2312" w:eastAsia="仿宋_GB2312"/>
                      <w:sz w:val="24"/>
                      <w:color w:val="000000"/>
                    </w:rPr>
                    <w:t xml:space="preserve"> 32.真空罐存储容量≥300L</w:t>
                  </w:r>
                  <w:r>
                    <w:br/>
                  </w:r>
                  <w:r>
                    <w:rPr>
                      <w:rFonts w:ascii="仿宋_GB2312" w:hAnsi="仿宋_GB2312" w:cs="仿宋_GB2312" w:eastAsia="仿宋_GB2312"/>
                      <w:sz w:val="24"/>
                      <w:color w:val="000000"/>
                    </w:rPr>
                    <w:t xml:space="preserve"> 33.支持主机漏气侦测</w:t>
                  </w:r>
                  <w:r>
                    <w:br/>
                  </w:r>
                  <w:r>
                    <w:rPr>
                      <w:rFonts w:ascii="仿宋_GB2312" w:hAnsi="仿宋_GB2312" w:cs="仿宋_GB2312" w:eastAsia="仿宋_GB2312"/>
                      <w:sz w:val="24"/>
                      <w:color w:val="000000"/>
                    </w:rPr>
                    <w:t xml:space="preserve"> 34.配置防爆电机+真空泵泵头，泵头材质为316L</w:t>
                  </w:r>
                  <w:r>
                    <w:br/>
                  </w:r>
                  <w:r>
                    <w:rPr>
                      <w:rFonts w:ascii="仿宋_GB2312" w:hAnsi="仿宋_GB2312" w:cs="仿宋_GB2312" w:eastAsia="仿宋_GB2312"/>
                      <w:sz w:val="24"/>
                      <w:color w:val="000000"/>
                    </w:rPr>
                    <w:t xml:space="preserve"> 35.真空抽气量≥45立方/小时</w:t>
                  </w:r>
                  <w:r>
                    <w:br/>
                  </w:r>
                  <w:r>
                    <w:rPr>
                      <w:rFonts w:ascii="仿宋_GB2312" w:hAnsi="仿宋_GB2312" w:cs="仿宋_GB2312" w:eastAsia="仿宋_GB2312"/>
                      <w:sz w:val="24"/>
                      <w:color w:val="000000"/>
                    </w:rPr>
                    <w:t xml:space="preserve"> 36.最高真空度≥-99kpa</w:t>
                  </w:r>
                  <w:r>
                    <w:br/>
                  </w:r>
                  <w:r>
                    <w:rPr>
                      <w:rFonts w:ascii="仿宋_GB2312" w:hAnsi="仿宋_GB2312" w:cs="仿宋_GB2312" w:eastAsia="仿宋_GB2312"/>
                      <w:sz w:val="24"/>
                      <w:color w:val="000000"/>
                    </w:rPr>
                    <w:t xml:space="preserve"> 37.运行真空度-93～-96KPA</w:t>
                  </w:r>
                  <w:r>
                    <w:br/>
                  </w:r>
                  <w:r>
                    <w:rPr>
                      <w:rFonts w:ascii="仿宋_GB2312" w:hAnsi="仿宋_GB2312" w:cs="仿宋_GB2312" w:eastAsia="仿宋_GB2312"/>
                      <w:sz w:val="24"/>
                      <w:color w:val="000000"/>
                    </w:rPr>
                    <w:t xml:space="preserve"> 38.设备尺寸：长*宽*高:1400mm*1000mm*1200mm±50mm</w:t>
                  </w:r>
                  <w:r>
                    <w:br/>
                  </w:r>
                  <w:r>
                    <w:rPr>
                      <w:rFonts w:ascii="仿宋_GB2312" w:hAnsi="仿宋_GB2312" w:cs="仿宋_GB2312" w:eastAsia="仿宋_GB2312"/>
                      <w:sz w:val="24"/>
                      <w:color w:val="000000"/>
                    </w:rPr>
                    <w:t xml:space="preserve"> 39.回收率（%）：≥95%</w:t>
                  </w:r>
                  <w:r>
                    <w:br/>
                  </w:r>
                  <w:r>
                    <w:rPr>
                      <w:rFonts w:ascii="仿宋_GB2312" w:hAnsi="仿宋_GB2312" w:cs="仿宋_GB2312" w:eastAsia="仿宋_GB2312"/>
                      <w:sz w:val="24"/>
                      <w:color w:val="000000"/>
                    </w:rPr>
                    <w:t xml:space="preserve"> 40.整机尺寸（mm）：2450*1650*3250MM±50mm</w:t>
                  </w:r>
                </w:p>
              </w:tc>
              <w:tc>
                <w:tcPr>
                  <w:tcW w:type="dxa" w:w="178"/>
                  <w:vMerge w:val="restart"/>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non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气浮装置</w:t>
                  </w:r>
                </w:p>
              </w:tc>
              <w:tc>
                <w:tcPr>
                  <w:tcW w:type="dxa" w:w="16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1.设备外形尺寸：2000×1000×1500mm±50mm</w:t>
                  </w:r>
                  <w:r>
                    <w:br/>
                  </w:r>
                  <w:r>
                    <w:rPr>
                      <w:rFonts w:ascii="仿宋_GB2312" w:hAnsi="仿宋_GB2312" w:cs="仿宋_GB2312" w:eastAsia="仿宋_GB2312"/>
                      <w:sz w:val="24"/>
                      <w:color w:val="000000"/>
                    </w:rPr>
                    <w:t xml:space="preserve"> 2.溶气罐：配套设备</w:t>
                  </w:r>
                  <w:r>
                    <w:br/>
                  </w:r>
                  <w:r>
                    <w:rPr>
                      <w:rFonts w:ascii="仿宋_GB2312" w:hAnsi="仿宋_GB2312" w:cs="仿宋_GB2312" w:eastAsia="仿宋_GB2312"/>
                      <w:sz w:val="24"/>
                      <w:color w:val="000000"/>
                    </w:rPr>
                    <w:t xml:space="preserve"> 3.溶气射流装置：配套溶气罐</w:t>
                  </w:r>
                  <w:r>
                    <w:br/>
                  </w:r>
                  <w:r>
                    <w:rPr>
                      <w:rFonts w:ascii="仿宋_GB2312" w:hAnsi="仿宋_GB2312" w:cs="仿宋_GB2312" w:eastAsia="仿宋_GB2312"/>
                      <w:sz w:val="24"/>
                      <w:color w:val="000000"/>
                    </w:rPr>
                    <w:t xml:space="preserve"> 4.安全阀：DN20</w:t>
                  </w:r>
                  <w:r>
                    <w:br/>
                  </w:r>
                  <w:r>
                    <w:rPr>
                      <w:rFonts w:ascii="仿宋_GB2312" w:hAnsi="仿宋_GB2312" w:cs="仿宋_GB2312" w:eastAsia="仿宋_GB2312"/>
                      <w:sz w:val="24"/>
                      <w:color w:val="000000"/>
                    </w:rPr>
                    <w:t xml:space="preserve"> 5.压力表：0-1.0Mpa</w:t>
                  </w:r>
                  <w:r>
                    <w:br/>
                  </w:r>
                  <w:r>
                    <w:rPr>
                      <w:rFonts w:ascii="仿宋_GB2312" w:hAnsi="仿宋_GB2312" w:cs="仿宋_GB2312" w:eastAsia="仿宋_GB2312"/>
                      <w:sz w:val="24"/>
                      <w:color w:val="000000"/>
                    </w:rPr>
                    <w:t xml:space="preserve"> 6.电磁阀：DN20</w:t>
                  </w:r>
                  <w:r>
                    <w:br/>
                  </w:r>
                  <w:r>
                    <w:rPr>
                      <w:rFonts w:ascii="仿宋_GB2312" w:hAnsi="仿宋_GB2312" w:cs="仿宋_GB2312" w:eastAsia="仿宋_GB2312"/>
                      <w:sz w:val="24"/>
                      <w:color w:val="000000"/>
                    </w:rPr>
                    <w:t xml:space="preserve"> 7.连杆浮球：UQK-02</w:t>
                  </w:r>
                  <w:r>
                    <w:br/>
                  </w:r>
                  <w:r>
                    <w:rPr>
                      <w:rFonts w:ascii="仿宋_GB2312" w:hAnsi="仿宋_GB2312" w:cs="仿宋_GB2312" w:eastAsia="仿宋_GB2312"/>
                      <w:sz w:val="24"/>
                      <w:color w:val="000000"/>
                    </w:rPr>
                    <w:t xml:space="preserve"> 8.溶气增压泵：≥3kw</w:t>
                  </w:r>
                  <w:r>
                    <w:br/>
                  </w:r>
                  <w:r>
                    <w:rPr>
                      <w:rFonts w:ascii="仿宋_GB2312" w:hAnsi="仿宋_GB2312" w:cs="仿宋_GB2312" w:eastAsia="仿宋_GB2312"/>
                      <w:sz w:val="24"/>
                      <w:color w:val="000000"/>
                    </w:rPr>
                    <w:t xml:space="preserve"> 9.空压机：≥0.75kw</w:t>
                  </w:r>
                  <w:r>
                    <w:br/>
                  </w:r>
                  <w:r>
                    <w:rPr>
                      <w:rFonts w:ascii="仿宋_GB2312" w:hAnsi="仿宋_GB2312" w:cs="仿宋_GB2312" w:eastAsia="仿宋_GB2312"/>
                      <w:sz w:val="24"/>
                      <w:color w:val="000000"/>
                    </w:rPr>
                    <w:t xml:space="preserve"> 10.释放系统：TJ-5释放器</w:t>
                  </w:r>
                  <w:r>
                    <w:br/>
                  </w:r>
                  <w:r>
                    <w:rPr>
                      <w:rFonts w:ascii="仿宋_GB2312" w:hAnsi="仿宋_GB2312" w:cs="仿宋_GB2312" w:eastAsia="仿宋_GB2312"/>
                      <w:sz w:val="24"/>
                      <w:color w:val="000000"/>
                    </w:rPr>
                    <w:t xml:space="preserve"> 11.释放阻拦板：配套设备</w:t>
                  </w:r>
                  <w:r>
                    <w:br/>
                  </w:r>
                  <w:r>
                    <w:rPr>
                      <w:rFonts w:ascii="仿宋_GB2312" w:hAnsi="仿宋_GB2312" w:cs="仿宋_GB2312" w:eastAsia="仿宋_GB2312"/>
                      <w:sz w:val="24"/>
                      <w:color w:val="000000"/>
                    </w:rPr>
                    <w:t xml:space="preserve"> 12.排渣槽：满足使用要求</w:t>
                  </w:r>
                  <w:r>
                    <w:br/>
                  </w:r>
                  <w:r>
                    <w:rPr>
                      <w:rFonts w:ascii="仿宋_GB2312" w:hAnsi="仿宋_GB2312" w:cs="仿宋_GB2312" w:eastAsia="仿宋_GB2312"/>
                      <w:sz w:val="24"/>
                      <w:color w:val="000000"/>
                    </w:rPr>
                    <w:t xml:space="preserve"> 13.排渣系统：DN100法兰管道等</w:t>
                  </w:r>
                  <w:r>
                    <w:br/>
                  </w:r>
                  <w:r>
                    <w:rPr>
                      <w:rFonts w:ascii="仿宋_GB2312" w:hAnsi="仿宋_GB2312" w:cs="仿宋_GB2312" w:eastAsia="仿宋_GB2312"/>
                      <w:sz w:val="24"/>
                      <w:color w:val="000000"/>
                    </w:rPr>
                    <w:t xml:space="preserve"> 14.刮渣机：≥1500×800mm，≥0.75kw</w:t>
                  </w:r>
                  <w:r>
                    <w:br/>
                  </w:r>
                  <w:r>
                    <w:rPr>
                      <w:rFonts w:ascii="仿宋_GB2312" w:hAnsi="仿宋_GB2312" w:cs="仿宋_GB2312" w:eastAsia="仿宋_GB2312"/>
                      <w:sz w:val="24"/>
                      <w:color w:val="000000"/>
                    </w:rPr>
                    <w:t xml:space="preserve"> 15.出水槽：满足工艺要求</w:t>
                  </w:r>
                  <w:r>
                    <w:br/>
                  </w:r>
                  <w:r>
                    <w:rPr>
                      <w:rFonts w:ascii="仿宋_GB2312" w:hAnsi="仿宋_GB2312" w:cs="仿宋_GB2312" w:eastAsia="仿宋_GB2312"/>
                      <w:sz w:val="24"/>
                      <w:color w:val="000000"/>
                    </w:rPr>
                    <w:t xml:space="preserve"> 16.出水调节阀：手轮式</w:t>
                  </w:r>
                  <w:r>
                    <w:br/>
                  </w:r>
                  <w:r>
                    <w:rPr>
                      <w:rFonts w:ascii="仿宋_GB2312" w:hAnsi="仿宋_GB2312" w:cs="仿宋_GB2312" w:eastAsia="仿宋_GB2312"/>
                      <w:sz w:val="24"/>
                      <w:color w:val="000000"/>
                    </w:rPr>
                    <w:t xml:space="preserve"> 17.电控系统：手/自动</w:t>
                  </w:r>
                </w:p>
              </w:tc>
              <w:tc>
                <w:tcPr>
                  <w:tcW w:type="dxa" w:w="178"/>
                  <w:vMerge w:val="restart"/>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singl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低温干燥房</w:t>
                  </w:r>
                </w:p>
              </w:tc>
              <w:tc>
                <w:tcPr>
                  <w:tcW w:type="dxa" w:w="162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1.烘房外形尺寸：4.8×1.8×3米</w:t>
                  </w:r>
                  <w:r>
                    <w:br/>
                  </w:r>
                  <w:r>
                    <w:rPr>
                      <w:rFonts w:ascii="仿宋_GB2312" w:hAnsi="仿宋_GB2312" w:cs="仿宋_GB2312" w:eastAsia="仿宋_GB2312"/>
                      <w:sz w:val="24"/>
                      <w:color w:val="000000"/>
                    </w:rPr>
                    <w:t xml:space="preserve"> 2.内腔尺寸：4.6×1.6×2.8米</w:t>
                  </w:r>
                  <w:r>
                    <w:br/>
                  </w:r>
                  <w:r>
                    <w:rPr>
                      <w:rFonts w:ascii="仿宋_GB2312" w:hAnsi="仿宋_GB2312" w:cs="仿宋_GB2312" w:eastAsia="仿宋_GB2312"/>
                      <w:sz w:val="24"/>
                      <w:color w:val="000000"/>
                    </w:rPr>
                    <w:t xml:space="preserve"> 3.烘房材质：挤塑净化板</w:t>
                  </w:r>
                  <w:r>
                    <w:br/>
                  </w:r>
                  <w:r>
                    <w:rPr>
                      <w:rFonts w:ascii="仿宋_GB2312" w:hAnsi="仿宋_GB2312" w:cs="仿宋_GB2312" w:eastAsia="仿宋_GB2312"/>
                      <w:sz w:val="24"/>
                      <w:color w:val="000000"/>
                    </w:rPr>
                    <w:t xml:space="preserve"> 4.温控范围（℃）：10-80℃</w:t>
                  </w:r>
                  <w:r>
                    <w:br/>
                  </w:r>
                  <w:r>
                    <w:rPr>
                      <w:rFonts w:ascii="仿宋_GB2312" w:hAnsi="仿宋_GB2312" w:cs="仿宋_GB2312" w:eastAsia="仿宋_GB2312"/>
                      <w:sz w:val="24"/>
                      <w:color w:val="000000"/>
                    </w:rPr>
                    <w:t xml:space="preserve"> 5.加热方式：冷媒吸收外界温度通过压缩机制热</w:t>
                  </w:r>
                  <w:r>
                    <w:br/>
                  </w:r>
                  <w:r>
                    <w:rPr>
                      <w:rFonts w:ascii="仿宋_GB2312" w:hAnsi="仿宋_GB2312" w:cs="仿宋_GB2312" w:eastAsia="仿宋_GB2312"/>
                      <w:sz w:val="24"/>
                      <w:color w:val="000000"/>
                    </w:rPr>
                    <w:t xml:space="preserve"> 6.干燥方式：热风左右循环</w:t>
                  </w:r>
                  <w:r>
                    <w:br/>
                  </w:r>
                  <w:r>
                    <w:rPr>
                      <w:rFonts w:ascii="仿宋_GB2312" w:hAnsi="仿宋_GB2312" w:cs="仿宋_GB2312" w:eastAsia="仿宋_GB2312"/>
                      <w:sz w:val="24"/>
                      <w:color w:val="000000"/>
                    </w:rPr>
                    <w:t xml:space="preserve"> 7.风机风量（m3/h）：≥3800</w:t>
                  </w:r>
                  <w:r>
                    <w:br/>
                  </w:r>
                  <w:r>
                    <w:rPr>
                      <w:rFonts w:ascii="仿宋_GB2312" w:hAnsi="仿宋_GB2312" w:cs="仿宋_GB2312" w:eastAsia="仿宋_GB2312"/>
                      <w:sz w:val="24"/>
                      <w:color w:val="000000"/>
                    </w:rPr>
                    <w:t xml:space="preserve"> 8.风机功率（KW）：≥0.35</w:t>
                  </w:r>
                  <w:r>
                    <w:br/>
                  </w:r>
                  <w:r>
                    <w:rPr>
                      <w:rFonts w:ascii="仿宋_GB2312" w:hAnsi="仿宋_GB2312" w:cs="仿宋_GB2312" w:eastAsia="仿宋_GB2312"/>
                      <w:sz w:val="24"/>
                      <w:color w:val="000000"/>
                    </w:rPr>
                    <w:t xml:space="preserve"> 9.风机数量（台）：≥6</w:t>
                  </w:r>
                  <w:r>
                    <w:br/>
                  </w:r>
                  <w:r>
                    <w:rPr>
                      <w:rFonts w:ascii="仿宋_GB2312" w:hAnsi="仿宋_GB2312" w:cs="仿宋_GB2312" w:eastAsia="仿宋_GB2312"/>
                      <w:sz w:val="24"/>
                      <w:color w:val="000000"/>
                    </w:rPr>
                    <w:t xml:space="preserve"> 10.风机转速（r/min）：≥2800</w:t>
                  </w:r>
                  <w:r>
                    <w:br/>
                  </w:r>
                  <w:r>
                    <w:rPr>
                      <w:rFonts w:ascii="仿宋_GB2312" w:hAnsi="仿宋_GB2312" w:cs="仿宋_GB2312" w:eastAsia="仿宋_GB2312"/>
                      <w:sz w:val="24"/>
                      <w:color w:val="000000"/>
                    </w:rPr>
                    <w:t xml:space="preserve"> 11.风机全压（Pa）：≥240</w:t>
                  </w:r>
                  <w:r>
                    <w:br/>
                  </w:r>
                  <w:r>
                    <w:rPr>
                      <w:rFonts w:ascii="仿宋_GB2312" w:hAnsi="仿宋_GB2312" w:cs="仿宋_GB2312" w:eastAsia="仿宋_GB2312"/>
                      <w:sz w:val="24"/>
                      <w:color w:val="000000"/>
                    </w:rPr>
                    <w:t xml:space="preserve"> 12.电压与频率（V/HZ）：380/50</w:t>
                  </w:r>
                  <w:r>
                    <w:br/>
                  </w:r>
                  <w:r>
                    <w:rPr>
                      <w:rFonts w:ascii="仿宋_GB2312" w:hAnsi="仿宋_GB2312" w:cs="仿宋_GB2312" w:eastAsia="仿宋_GB2312"/>
                      <w:sz w:val="24"/>
                      <w:color w:val="000000"/>
                    </w:rPr>
                    <w:t xml:space="preserve"> 13.料车规格：尺寸：1.2×0.88×1.8米 层数：13</w:t>
                  </w:r>
                </w:p>
              </w:tc>
              <w:tc>
                <w:tcPr>
                  <w:tcW w:type="dxa" w:w="17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3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none" w:color="000000" w:sz="4"/>
                    <w:right w:val="none" w:color="000000" w:sz="4"/>
                  </w:tcBorders>
                </w:tcPr>
                <w:p/>
              </w:tc>
              <w:tc>
                <w:tcPr>
                  <w:tcW w:type="dxa" w:w="330"/>
                  <w:gridSpan w:val="2"/>
                  <w:vMerge/>
                  <w:tcBorders>
                    <w:top w:val="single" w:color="000000" w:sz="4"/>
                    <w:left w:val="single" w:color="000000" w:sz="4"/>
                    <w:bottom w:val="none" w:color="000000" w:sz="4"/>
                    <w:right w:val="single" w:color="000000" w:sz="4"/>
                  </w:tcBorders>
                </w:tcPr>
                <w:p/>
              </w:tc>
              <w:tc>
                <w:tcPr>
                  <w:tcW w:type="dxa" w:w="1629"/>
                  <w:vMerge/>
                  <w:tcBorders>
                    <w:top w:val="single" w:color="000000" w:sz="4"/>
                    <w:left w:val="single" w:color="000000" w:sz="4"/>
                    <w:bottom w:val="none" w:color="000000" w:sz="4"/>
                    <w:right w:val="single" w:color="000000" w:sz="4"/>
                  </w:tcBorders>
                </w:tcP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3</w:t>
                  </w:r>
                </w:p>
              </w:tc>
              <w:tc>
                <w:tcPr>
                  <w:tcW w:type="dxa" w:w="4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粉碎车间改造120平方米</w:t>
                  </w:r>
                </w:p>
              </w:tc>
              <w:tc>
                <w:tcPr>
                  <w:tcW w:type="dxa" w:w="16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1.板材:GMP防火板 厚度&gt;3mm</w:t>
                  </w:r>
                  <w:r>
                    <w:br/>
                  </w:r>
                  <w:r>
                    <w:rPr>
                      <w:rFonts w:ascii="仿宋_GB2312" w:hAnsi="仿宋_GB2312" w:cs="仿宋_GB2312" w:eastAsia="仿宋_GB2312"/>
                      <w:sz w:val="24"/>
                      <w:color w:val="000000"/>
                    </w:rPr>
                    <w:t xml:space="preserve"> 2.车间尺寸:8x15米</w:t>
                  </w:r>
                  <w:r>
                    <w:br/>
                  </w:r>
                  <w:r>
                    <w:rPr>
                      <w:rFonts w:ascii="仿宋_GB2312" w:hAnsi="仿宋_GB2312" w:cs="仿宋_GB2312" w:eastAsia="仿宋_GB2312"/>
                      <w:sz w:val="24"/>
                      <w:color w:val="000000"/>
                    </w:rPr>
                    <w:t xml:space="preserve"> 3.钢材:Q355B方管</w:t>
                  </w:r>
                </w:p>
              </w:tc>
              <w:tc>
                <w:tcPr>
                  <w:tcW w:type="dxa" w:w="31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供货安装期限：45天；质保期：1年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项目中标签订合同后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售后服务方案.docx 业绩一览表.docx 中小企业声明函 商务应答表 质量保证.docx 备品配件.docx 风险降低保障方案.docx 产品技术参数表 汉中市政府采购供应商资格承诺函.pdf 控股承诺.pdf 供应商应提交的相关资格证明材料.docx 投标函 残疾人福利性单位声明函 保证金.pdf 标的清单 投标文件封面 实施方案.docx 报价表.docx 实施进度.docx 法定代表人证明书及授权委托书.pdf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投标供应商提供2022年至今完成的类似业绩证明，每提供一份得2.5分，最高得5.0分； 注：业绩须是投标供应商完成的类似项目，以成交通知书或协议书（合同）的复印件加盖公章为准。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根据供应商提供的针对本项目特点的售后服务进行综合评分。方案完善、科学合理，针对性强、服务承诺明确，计8.1-10分，方案较完整、合理可行、特点和承诺不明确，计5.1-8分，方案不合理，计1-5分，未提供不计分。 2、免费为使用单位培训操作维护人员，并作出培训内容、方式及计划。（0-5分）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投标产品的技术参数、配置和功能需求及投标产品技术参数偏离表等； 完全响应招标文件要求，满足采购需求、技术参数没有负偏离，计基本分10分；参数正偏离每项加1分，加至15分为止；参数负偏离每项扣1分，扣完为止。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的供货、安装调试、验收组织等方面制订具体的实施方案，做出合理计划及制订工作保障措施。方案完整、科学合理、操作性强，计7.1-10分；方案较完整，工作目标不明确、工作保障措施不到位，4.1-7分；方案可执行性差，计1.0-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项目总体进度计划安排具有合理性、先进性、可靠性和安全性。总体进度充分满足招标文件要求计7.1-10分；总体进度基本满足招标文件要求计4.1-7分；总体进度计划存在缺漏的计1-4分。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实施进度.docx</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设备易损件,备品配件及零配件有保障,提供具体方案及报价表。种类齐全、详细、充分，计3.1-5分；种类较完整，计2.1-3分，种类缺少计1-2分，未提供不计分。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备品配件.docx</w:t>
            </w:r>
          </w:p>
        </w:tc>
      </w:tr>
      <w:tr>
        <w:tc>
          <w:tcPr>
            <w:tcW w:type="dxa" w:w="831"/>
            <w:vMerge/>
          </w:tcPr>
          <w:p/>
        </w:tc>
        <w:tc>
          <w:tcPr>
            <w:tcW w:type="dxa" w:w="1661"/>
          </w:tcPr>
          <w:p>
            <w:pPr>
              <w:pStyle w:val="null3"/>
            </w:pPr>
            <w:r>
              <w:rPr>
                <w:rFonts w:ascii="仿宋_GB2312" w:hAnsi="仿宋_GB2312" w:cs="仿宋_GB2312" w:eastAsia="仿宋_GB2312"/>
              </w:rPr>
              <w:t>风险降低保障方案</w:t>
            </w:r>
          </w:p>
        </w:tc>
        <w:tc>
          <w:tcPr>
            <w:tcW w:type="dxa" w:w="2492"/>
          </w:tcPr>
          <w:p>
            <w:pPr>
              <w:pStyle w:val="null3"/>
            </w:pPr>
            <w:r>
              <w:rPr>
                <w:rFonts w:ascii="仿宋_GB2312" w:hAnsi="仿宋_GB2312" w:cs="仿宋_GB2312" w:eastAsia="仿宋_GB2312"/>
              </w:rPr>
              <w:t>投标人针对项目实施现场了解及熟悉情况，确保项目能够顺利实施，降低项目风险性，提供相关证明材料及说明。方案充分满足磋商文件要求计4.1-5分；方案基本满足招标文件要求计2.1-4分；方案存在缺漏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风险降低保障方案.docx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所投主要产品的合法来源渠道和生产厂家实力等与产品质量相关的证明材料进行综合比较赋分。合法来源渠道和生产厂家实力证明等材料种类齐全、详细、充分，计3.1-5分；合法来源渠道和生产厂家实力等证明材料较完整，计2.1-3分，一般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详见附件：实施进度.docx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详见附件：风险降低保障方案.docx</w:t>
      </w:r>
    </w:p>
    <w:p>
      <w:pPr>
        <w:pStyle w:val="null3"/>
        <w:ind w:firstLine="960"/>
      </w:pPr>
      <w:r>
        <w:rPr>
          <w:rFonts w:ascii="仿宋_GB2312" w:hAnsi="仿宋_GB2312" w:cs="仿宋_GB2312" w:eastAsia="仿宋_GB2312"/>
        </w:rPr>
        <w:t>详见附件：备品配件.docx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