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版本号：HZ-J2025049C20251024001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HZ-J2025049C</w:t>
      </w:r>
      <w:r>
        <w:br/>
      </w:r>
      <w:r>
        <w:br/>
      </w:r>
      <w:r>
        <w:br/>
      </w:r>
    </w:p>
    <w:p>
      <w:pPr>
        <w:pStyle w:val="null3"/>
        <w:jc w:val="center"/>
        <w:outlineLvl w:val="2"/>
      </w:pPr>
      <w:r>
        <w:rPr>
          <w:rFonts w:ascii="仿宋_GB2312" w:hAnsi="仿宋_GB2312" w:cs="仿宋_GB2312" w:eastAsia="仿宋_GB2312"/>
          <w:sz w:val="28"/>
          <w:b/>
        </w:rPr>
        <w:t>略阳县妇幼保健计划生育服务中心</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略阳县妇幼保健计划生育服务中心</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HZ-J2025049C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采购超声雾化医用综合臭氧治疗仪，数量：1台；全能麻醉机，数量：1台；全数字超声引导妇科宫腔手术仪，数量：1台。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供应商提供《汉中市政府采购供应商资格承诺函》。</w:t>
      </w:r>
    </w:p>
    <w:p>
      <w:pPr>
        <w:pStyle w:val="null3"/>
      </w:pPr>
      <w:r>
        <w:rPr>
          <w:rFonts w:ascii="仿宋_GB2312" w:hAnsi="仿宋_GB2312" w:cs="仿宋_GB2312" w:eastAsia="仿宋_GB2312"/>
        </w:rPr>
        <w:t>3、供应商应授权合法的人员参加本项目谈判活动全过程：法定代表人直接参加谈判活动的，应出具法定代表人证明书及法定代表人合法有效的身份证扫描件，且应与营业执照上信息一致；法定代表人授权代表参加谈判活动的，应出具法定代表人授权书及授权代表合法有效的身份证扫描件。</w:t>
      </w:r>
    </w:p>
    <w:p>
      <w:pPr>
        <w:pStyle w:val="null3"/>
      </w:pPr>
      <w:r>
        <w:rPr>
          <w:rFonts w:ascii="仿宋_GB2312" w:hAnsi="仿宋_GB2312" w:cs="仿宋_GB2312" w:eastAsia="仿宋_GB2312"/>
        </w:rPr>
        <w:t>4、供应商资格要求：（1）供应商为经销商的应出具《医疗器械经营许可证》或《医疗器械经营备案凭证》和制造商的《医疗器械生产许可证》或《医疗器械生产备案凭证》；供应商为制造商的应出具《医疗器械生产许可证》或《医疗器械生产备案凭证》； （2）提供所投产品的《医疗器械注册证》或《医疗器械备案凭证》。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略阳县妇幼保健计划生育服务中心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略阳县中学路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略阳县妇幼保健站经办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15829866603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汉中市南郑区南郑大道南300米（南郑区工业园区管委会二楼）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谭文成、王佳丽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0916-8116996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具体收费金额将在成交公告中予以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略阳县妇幼保健计划生育服务中心</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略阳县妇幼保健计划生育服务中心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略阳县妇幼保健计划生育服务中心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陕西汉正项目管理有限公司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联系人：谭文成、王佳丽</w:t>
      </w:r>
    </w:p>
    <w:p>
      <w:pPr>
        <w:pStyle w:val="null3"/>
      </w:pPr>
      <w:r>
        <w:rPr>
          <w:rFonts w:ascii="仿宋_GB2312" w:hAnsi="仿宋_GB2312" w:cs="仿宋_GB2312" w:eastAsia="仿宋_GB2312"/>
        </w:rPr>
        <w:t>联系电话：0916-8116996</w:t>
      </w:r>
    </w:p>
    <w:p>
      <w:pPr>
        <w:pStyle w:val="null3"/>
      </w:pPr>
      <w:r>
        <w:rPr>
          <w:rFonts w:ascii="仿宋_GB2312" w:hAnsi="仿宋_GB2312" w:cs="仿宋_GB2312" w:eastAsia="仿宋_GB2312"/>
        </w:rPr>
        <w:t>地址：汉中市南郑区南郑大道南300米（南郑区工业园区管委会二楼）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采购超声雾化医用综合臭氧治疗仪，数量：1台；全能麻醉机，数量：1台；全数字超声引导妇科宫腔手术仪，数量：1台。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医用内窥镜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标的名称：医用内窥镜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center"/>
            </w:pPr>
            <w:r>
              <w:rPr>
                <w:rFonts w:ascii="仿宋_GB2312" w:hAnsi="仿宋_GB2312" w:cs="仿宋_GB2312" w:eastAsia="仿宋_GB2312"/>
                <w:sz w:val="28"/>
                <w:b/>
              </w:rPr>
              <w:t>（</w:t>
            </w:r>
            <w:r>
              <w:rPr>
                <w:rFonts w:ascii="仿宋_GB2312" w:hAnsi="仿宋_GB2312" w:cs="仿宋_GB2312" w:eastAsia="仿宋_GB2312"/>
                <w:sz w:val="28"/>
                <w:b/>
              </w:rPr>
              <w:t>超声雾化医用综合臭氧治疗仪，数量：</w:t>
            </w:r>
            <w:r>
              <w:rPr>
                <w:rFonts w:ascii="仿宋_GB2312" w:hAnsi="仿宋_GB2312" w:cs="仿宋_GB2312" w:eastAsia="仿宋_GB2312"/>
                <w:sz w:val="28"/>
                <w:b/>
              </w:rPr>
              <w:t>1台）</w:t>
            </w:r>
          </w:p>
          <w:p>
            <w:pPr>
              <w:pStyle w:val="null3"/>
              <w:ind w:firstLine="331"/>
              <w:jc w:val="both"/>
            </w:pPr>
            <w:r>
              <w:rPr>
                <w:rFonts w:ascii="仿宋_GB2312" w:hAnsi="仿宋_GB2312" w:cs="仿宋_GB2312" w:eastAsia="仿宋_GB2312"/>
                <w:sz w:val="22"/>
                <w:b/>
              </w:rPr>
              <w:t>（</w:t>
            </w:r>
            <w:r>
              <w:rPr>
                <w:rFonts w:ascii="仿宋_GB2312" w:hAnsi="仿宋_GB2312" w:cs="仿宋_GB2312" w:eastAsia="仿宋_GB2312"/>
                <w:sz w:val="22"/>
                <w:b/>
              </w:rPr>
              <w:t>一</w:t>
            </w:r>
            <w:r>
              <w:rPr>
                <w:rFonts w:ascii="仿宋_GB2312" w:hAnsi="仿宋_GB2312" w:cs="仿宋_GB2312" w:eastAsia="仿宋_GB2312"/>
                <w:sz w:val="22"/>
                <w:b/>
              </w:rPr>
              <w:t>）</w:t>
            </w:r>
            <w:r>
              <w:rPr>
                <w:rFonts w:ascii="仿宋_GB2312" w:hAnsi="仿宋_GB2312" w:cs="仿宋_GB2312" w:eastAsia="仿宋_GB2312"/>
                <w:sz w:val="22"/>
                <w:b/>
              </w:rPr>
              <w:t>工作条件</w:t>
            </w:r>
          </w:p>
          <w:p>
            <w:pPr>
              <w:pStyle w:val="null3"/>
              <w:ind w:firstLine="330"/>
              <w:jc w:val="both"/>
            </w:pPr>
            <w:r>
              <w:rPr>
                <w:rFonts w:ascii="仿宋_GB2312" w:hAnsi="仿宋_GB2312" w:cs="仿宋_GB2312" w:eastAsia="仿宋_GB2312"/>
                <w:sz w:val="22"/>
              </w:rPr>
              <w:t>1、环境温度 ：5℃～40℃ ；</w:t>
            </w:r>
          </w:p>
          <w:p>
            <w:pPr>
              <w:pStyle w:val="null3"/>
              <w:ind w:firstLine="330"/>
              <w:jc w:val="both"/>
            </w:pPr>
            <w:r>
              <w:rPr>
                <w:rFonts w:ascii="仿宋_GB2312" w:hAnsi="仿宋_GB2312" w:cs="仿宋_GB2312" w:eastAsia="仿宋_GB2312"/>
                <w:sz w:val="22"/>
              </w:rPr>
              <w:t>2、相对湿度：≤80％；</w:t>
            </w:r>
          </w:p>
          <w:p>
            <w:pPr>
              <w:pStyle w:val="null3"/>
              <w:ind w:firstLine="330"/>
              <w:jc w:val="both"/>
            </w:pPr>
            <w:r>
              <w:rPr>
                <w:rFonts w:ascii="仿宋_GB2312" w:hAnsi="仿宋_GB2312" w:cs="仿宋_GB2312" w:eastAsia="仿宋_GB2312"/>
                <w:sz w:val="22"/>
              </w:rPr>
              <w:t>3</w:t>
            </w:r>
            <w:r>
              <w:rPr>
                <w:rFonts w:ascii="仿宋_GB2312" w:hAnsi="仿宋_GB2312" w:cs="仿宋_GB2312" w:eastAsia="仿宋_GB2312"/>
                <w:sz w:val="22"/>
              </w:rPr>
              <w:t>、电源：</w:t>
            </w:r>
            <w:r>
              <w:rPr>
                <w:rFonts w:ascii="仿宋_GB2312" w:hAnsi="仿宋_GB2312" w:cs="仿宋_GB2312" w:eastAsia="仿宋_GB2312"/>
                <w:sz w:val="22"/>
              </w:rPr>
              <w:t>a.c.220V±22V，50Hz±1Hz；</w:t>
            </w:r>
          </w:p>
          <w:p>
            <w:pPr>
              <w:pStyle w:val="null3"/>
              <w:ind w:firstLine="331"/>
              <w:jc w:val="both"/>
            </w:pPr>
            <w:r>
              <w:rPr>
                <w:rFonts w:ascii="仿宋_GB2312" w:hAnsi="仿宋_GB2312" w:cs="仿宋_GB2312" w:eastAsia="仿宋_GB2312"/>
                <w:sz w:val="22"/>
                <w:b/>
              </w:rPr>
              <w:t>（</w:t>
            </w:r>
            <w:r>
              <w:rPr>
                <w:rFonts w:ascii="仿宋_GB2312" w:hAnsi="仿宋_GB2312" w:cs="仿宋_GB2312" w:eastAsia="仿宋_GB2312"/>
                <w:sz w:val="22"/>
                <w:b/>
              </w:rPr>
              <w:t>二</w:t>
            </w:r>
            <w:r>
              <w:rPr>
                <w:rFonts w:ascii="仿宋_GB2312" w:hAnsi="仿宋_GB2312" w:cs="仿宋_GB2312" w:eastAsia="仿宋_GB2312"/>
                <w:sz w:val="22"/>
                <w:b/>
              </w:rPr>
              <w:t>）</w:t>
            </w:r>
            <w:r>
              <w:rPr>
                <w:rFonts w:ascii="仿宋_GB2312" w:hAnsi="仿宋_GB2312" w:cs="仿宋_GB2312" w:eastAsia="仿宋_GB2312"/>
                <w:sz w:val="22"/>
                <w:b/>
              </w:rPr>
              <w:t>技术参数</w:t>
            </w:r>
          </w:p>
          <w:p>
            <w:pPr>
              <w:pStyle w:val="null3"/>
              <w:ind w:firstLine="330"/>
              <w:jc w:val="both"/>
            </w:pPr>
            <w:r>
              <w:rPr>
                <w:rFonts w:ascii="仿宋_GB2312" w:hAnsi="仿宋_GB2312" w:cs="仿宋_GB2312" w:eastAsia="仿宋_GB2312"/>
                <w:sz w:val="22"/>
              </w:rPr>
              <w:t>1、臭氧水浓度≥2mg/L；</w:t>
            </w:r>
          </w:p>
          <w:p>
            <w:pPr>
              <w:pStyle w:val="null3"/>
              <w:ind w:firstLine="330"/>
              <w:jc w:val="both"/>
            </w:pPr>
            <w:r>
              <w:rPr>
                <w:rFonts w:ascii="仿宋_GB2312" w:hAnsi="仿宋_GB2312" w:cs="仿宋_GB2312" w:eastAsia="仿宋_GB2312"/>
                <w:sz w:val="22"/>
              </w:rPr>
              <w:t>2、超声雾化臭氧浓度（5-90）mg/ L；</w:t>
            </w:r>
          </w:p>
          <w:p>
            <w:pPr>
              <w:pStyle w:val="null3"/>
              <w:ind w:firstLine="330"/>
              <w:jc w:val="both"/>
            </w:pPr>
            <w:r>
              <w:rPr>
                <w:rFonts w:ascii="仿宋_GB2312" w:hAnsi="仿宋_GB2312" w:cs="仿宋_GB2312" w:eastAsia="仿宋_GB2312"/>
                <w:sz w:val="22"/>
              </w:rPr>
              <w:t>3</w:t>
            </w:r>
            <w:r>
              <w:rPr>
                <w:rFonts w:ascii="仿宋_GB2312" w:hAnsi="仿宋_GB2312" w:cs="仿宋_GB2312" w:eastAsia="仿宋_GB2312"/>
                <w:sz w:val="22"/>
              </w:rPr>
              <w:t>、臭氧气浓度（</w:t>
            </w:r>
            <w:r>
              <w:rPr>
                <w:rFonts w:ascii="仿宋_GB2312" w:hAnsi="仿宋_GB2312" w:cs="仿宋_GB2312" w:eastAsia="仿宋_GB2312"/>
                <w:sz w:val="22"/>
              </w:rPr>
              <w:t>5-90）mg/ L；</w:t>
            </w:r>
          </w:p>
          <w:p>
            <w:pPr>
              <w:pStyle w:val="null3"/>
              <w:ind w:firstLine="330"/>
              <w:jc w:val="both"/>
            </w:pPr>
            <w:r>
              <w:rPr>
                <w:rFonts w:ascii="仿宋_GB2312" w:hAnsi="仿宋_GB2312" w:cs="仿宋_GB2312" w:eastAsia="仿宋_GB2312"/>
                <w:sz w:val="22"/>
              </w:rPr>
              <w:t>4、出水流量≥1000mL/min,可调；</w:t>
            </w:r>
          </w:p>
          <w:p>
            <w:pPr>
              <w:pStyle w:val="null3"/>
              <w:ind w:firstLine="330"/>
              <w:jc w:val="both"/>
            </w:pPr>
            <w:r>
              <w:rPr>
                <w:rFonts w:ascii="仿宋_GB2312" w:hAnsi="仿宋_GB2312" w:cs="仿宋_GB2312" w:eastAsia="仿宋_GB2312"/>
                <w:sz w:val="22"/>
              </w:rPr>
              <w:t>5、超声雾化率≥250mL/h；</w:t>
            </w:r>
          </w:p>
          <w:p>
            <w:pPr>
              <w:pStyle w:val="null3"/>
              <w:ind w:firstLine="330"/>
              <w:jc w:val="both"/>
            </w:pPr>
            <w:r>
              <w:rPr>
                <w:rFonts w:ascii="仿宋_GB2312" w:hAnsi="仿宋_GB2312" w:cs="仿宋_GB2312" w:eastAsia="仿宋_GB2312"/>
                <w:sz w:val="22"/>
              </w:rPr>
              <w:t>6</w:t>
            </w:r>
            <w:r>
              <w:rPr>
                <w:rFonts w:ascii="仿宋_GB2312" w:hAnsi="仿宋_GB2312" w:cs="仿宋_GB2312" w:eastAsia="仿宋_GB2312"/>
                <w:sz w:val="22"/>
              </w:rPr>
              <w:t>、臭氧发生率（产量）不小于</w:t>
            </w:r>
            <w:r>
              <w:rPr>
                <w:rFonts w:ascii="仿宋_GB2312" w:hAnsi="仿宋_GB2312" w:cs="仿宋_GB2312" w:eastAsia="仿宋_GB2312"/>
                <w:sz w:val="22"/>
              </w:rPr>
              <w:t>3000mg/h；</w:t>
            </w:r>
          </w:p>
          <w:p>
            <w:pPr>
              <w:pStyle w:val="null3"/>
              <w:ind w:firstLine="330"/>
              <w:jc w:val="both"/>
            </w:pPr>
            <w:r>
              <w:rPr>
                <w:rFonts w:ascii="仿宋_GB2312" w:hAnsi="仿宋_GB2312" w:cs="仿宋_GB2312" w:eastAsia="仿宋_GB2312"/>
                <w:sz w:val="22"/>
              </w:rPr>
              <w:t>7</w:t>
            </w:r>
            <w:r>
              <w:rPr>
                <w:rFonts w:ascii="仿宋_GB2312" w:hAnsi="仿宋_GB2312" w:cs="仿宋_GB2312" w:eastAsia="仿宋_GB2312"/>
                <w:sz w:val="22"/>
              </w:rPr>
              <w:t>、对大肠杆菌、金黄色葡萄球菌、白色念珠菌等杀菌率＞</w:t>
            </w:r>
            <w:r>
              <w:rPr>
                <w:rFonts w:ascii="仿宋_GB2312" w:hAnsi="仿宋_GB2312" w:cs="仿宋_GB2312" w:eastAsia="仿宋_GB2312"/>
                <w:sz w:val="22"/>
              </w:rPr>
              <w:t>99.9％</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8</w:t>
            </w:r>
            <w:r>
              <w:rPr>
                <w:rFonts w:ascii="仿宋_GB2312" w:hAnsi="仿宋_GB2312" w:cs="仿宋_GB2312" w:eastAsia="仿宋_GB2312"/>
                <w:sz w:val="22"/>
              </w:rPr>
              <w:t>、用于由念珠菌、滴虫、细菌性、老年性等多种病因引起的阴道炎</w:t>
            </w:r>
            <w:r>
              <w:rPr>
                <w:rFonts w:ascii="仿宋_GB2312" w:hAnsi="仿宋_GB2312" w:cs="仿宋_GB2312" w:eastAsia="仿宋_GB2312"/>
                <w:sz w:val="22"/>
              </w:rPr>
              <w:t>，</w:t>
            </w:r>
            <w:r>
              <w:rPr>
                <w:rFonts w:ascii="仿宋_GB2312" w:hAnsi="仿宋_GB2312" w:cs="仿宋_GB2312" w:eastAsia="仿宋_GB2312"/>
                <w:sz w:val="22"/>
              </w:rPr>
              <w:t>由大肠杆菌、金黄色葡萄球菌、白色念珠菌等引起的宫颈炎；</w:t>
            </w:r>
          </w:p>
          <w:p>
            <w:pPr>
              <w:pStyle w:val="null3"/>
              <w:ind w:firstLine="330"/>
              <w:jc w:val="both"/>
            </w:pPr>
            <w:r>
              <w:rPr>
                <w:rFonts w:ascii="仿宋_GB2312" w:hAnsi="仿宋_GB2312" w:cs="仿宋_GB2312" w:eastAsia="仿宋_GB2312"/>
                <w:sz w:val="22"/>
              </w:rPr>
              <w:t>9</w:t>
            </w:r>
            <w:r>
              <w:rPr>
                <w:rFonts w:ascii="仿宋_GB2312" w:hAnsi="仿宋_GB2312" w:cs="仿宋_GB2312" w:eastAsia="仿宋_GB2312"/>
                <w:sz w:val="22"/>
              </w:rPr>
              <w:t>、对宫颈</w:t>
            </w:r>
            <w:r>
              <w:rPr>
                <w:rFonts w:ascii="仿宋_GB2312" w:hAnsi="仿宋_GB2312" w:cs="仿宋_GB2312" w:eastAsia="仿宋_GB2312"/>
                <w:sz w:val="22"/>
              </w:rPr>
              <w:t>HPV的消退有辅助作用，以及经阴道手术前阴道消毒。</w:t>
            </w:r>
          </w:p>
          <w:p>
            <w:pPr>
              <w:pStyle w:val="null3"/>
              <w:jc w:val="both"/>
            </w:pPr>
            <w:r>
              <w:rPr>
                <w:rFonts w:ascii="仿宋_GB2312" w:hAnsi="仿宋_GB2312" w:cs="仿宋_GB2312" w:eastAsia="仿宋_GB2312"/>
                <w:sz w:val="22"/>
                <w:b/>
              </w:rPr>
              <w:t>（</w:t>
            </w:r>
            <w:r>
              <w:rPr>
                <w:rFonts w:ascii="仿宋_GB2312" w:hAnsi="仿宋_GB2312" w:cs="仿宋_GB2312" w:eastAsia="仿宋_GB2312"/>
                <w:sz w:val="22"/>
                <w:b/>
              </w:rPr>
              <w:t>三</w:t>
            </w:r>
            <w:r>
              <w:rPr>
                <w:rFonts w:ascii="仿宋_GB2312" w:hAnsi="仿宋_GB2312" w:cs="仿宋_GB2312" w:eastAsia="仿宋_GB2312"/>
                <w:sz w:val="22"/>
                <w:b/>
              </w:rPr>
              <w:t>）</w:t>
            </w:r>
            <w:r>
              <w:rPr>
                <w:rFonts w:ascii="仿宋_GB2312" w:hAnsi="仿宋_GB2312" w:cs="仿宋_GB2312" w:eastAsia="仿宋_GB2312"/>
                <w:sz w:val="22"/>
                <w:b/>
              </w:rPr>
              <w:t>功能特点</w:t>
            </w:r>
          </w:p>
          <w:p>
            <w:pPr>
              <w:pStyle w:val="null3"/>
              <w:ind w:firstLine="330"/>
              <w:jc w:val="both"/>
            </w:pPr>
            <w:r>
              <w:rPr>
                <w:rFonts w:ascii="仿宋_GB2312" w:hAnsi="仿宋_GB2312" w:cs="仿宋_GB2312" w:eastAsia="仿宋_GB2312"/>
                <w:sz w:val="22"/>
              </w:rPr>
              <w:t>1、治疗仪具有臭氧水溶液治疗或臭氧雾化治疗或臭氧气化治疗转换功能，并将三种治疗功能融合到一个治疗管中；</w:t>
            </w:r>
          </w:p>
          <w:p>
            <w:pPr>
              <w:pStyle w:val="null3"/>
              <w:ind w:firstLine="330"/>
              <w:jc w:val="both"/>
            </w:pPr>
            <w:r>
              <w:rPr>
                <w:rFonts w:ascii="仿宋_GB2312" w:hAnsi="仿宋_GB2312" w:cs="仿宋_GB2312" w:eastAsia="仿宋_GB2312"/>
                <w:sz w:val="22"/>
              </w:rPr>
              <w:t>2</w:t>
            </w:r>
            <w:r>
              <w:rPr>
                <w:rFonts w:ascii="仿宋_GB2312" w:hAnsi="仿宋_GB2312" w:cs="仿宋_GB2312" w:eastAsia="仿宋_GB2312"/>
                <w:sz w:val="22"/>
              </w:rPr>
              <w:t>、治疗仪具有过温保护功能，水温度不应超过</w:t>
            </w:r>
            <w:r>
              <w:rPr>
                <w:rFonts w:ascii="仿宋_GB2312" w:hAnsi="仿宋_GB2312" w:cs="仿宋_GB2312" w:eastAsia="仿宋_GB2312"/>
                <w:sz w:val="22"/>
              </w:rPr>
              <w:t>41℃±2℃；</w:t>
            </w:r>
          </w:p>
          <w:p>
            <w:pPr>
              <w:pStyle w:val="null3"/>
              <w:ind w:firstLine="330"/>
              <w:jc w:val="both"/>
            </w:pPr>
            <w:r>
              <w:rPr>
                <w:rFonts w:ascii="仿宋_GB2312" w:hAnsi="仿宋_GB2312" w:cs="仿宋_GB2312" w:eastAsia="仿宋_GB2312"/>
                <w:sz w:val="22"/>
              </w:rPr>
              <w:t>3</w:t>
            </w:r>
            <w:r>
              <w:rPr>
                <w:rFonts w:ascii="仿宋_GB2312" w:hAnsi="仿宋_GB2312" w:cs="仿宋_GB2312" w:eastAsia="仿宋_GB2312"/>
                <w:sz w:val="22"/>
              </w:rPr>
              <w:t>、治疗仪雾化罐具有水位检测及提示功能；</w:t>
            </w:r>
          </w:p>
          <w:p>
            <w:pPr>
              <w:pStyle w:val="null3"/>
              <w:ind w:firstLine="330"/>
              <w:jc w:val="both"/>
            </w:pPr>
            <w:r>
              <w:rPr>
                <w:rFonts w:ascii="仿宋_GB2312" w:hAnsi="仿宋_GB2312" w:cs="仿宋_GB2312" w:eastAsia="仿宋_GB2312"/>
                <w:sz w:val="22"/>
              </w:rPr>
              <w:t>4</w:t>
            </w:r>
            <w:r>
              <w:rPr>
                <w:rFonts w:ascii="仿宋_GB2312" w:hAnsi="仿宋_GB2312" w:cs="仿宋_GB2312" w:eastAsia="仿宋_GB2312"/>
                <w:sz w:val="22"/>
              </w:rPr>
              <w:t>、治疗仪具有内置制氧机制氧功能；</w:t>
            </w:r>
          </w:p>
          <w:p>
            <w:pPr>
              <w:pStyle w:val="null3"/>
              <w:ind w:firstLine="330"/>
              <w:jc w:val="both"/>
            </w:pPr>
            <w:r>
              <w:rPr>
                <w:rFonts w:ascii="仿宋_GB2312" w:hAnsi="仿宋_GB2312" w:cs="仿宋_GB2312" w:eastAsia="仿宋_GB2312"/>
                <w:sz w:val="22"/>
              </w:rPr>
              <w:t>5</w:t>
            </w:r>
            <w:r>
              <w:rPr>
                <w:rFonts w:ascii="仿宋_GB2312" w:hAnsi="仿宋_GB2312" w:cs="仿宋_GB2312" w:eastAsia="仿宋_GB2312"/>
                <w:sz w:val="22"/>
              </w:rPr>
              <w:t>、治疗仪配套治疗床具有一体化排水收集及排放系统，包括污水承接盆、管道与排污管道链接直接排出去；</w:t>
            </w:r>
          </w:p>
          <w:p>
            <w:pPr>
              <w:pStyle w:val="null3"/>
              <w:ind w:firstLine="330"/>
              <w:jc w:val="both"/>
            </w:pPr>
            <w:r>
              <w:rPr>
                <w:rFonts w:ascii="仿宋_GB2312" w:hAnsi="仿宋_GB2312" w:cs="仿宋_GB2312" w:eastAsia="仿宋_GB2312"/>
                <w:sz w:val="22"/>
              </w:rPr>
              <w:t>6</w:t>
            </w:r>
            <w:r>
              <w:rPr>
                <w:rFonts w:ascii="仿宋_GB2312" w:hAnsi="仿宋_GB2312" w:cs="仿宋_GB2312" w:eastAsia="仿宋_GB2312"/>
                <w:sz w:val="22"/>
              </w:rPr>
              <w:t>、治疗仪配套治疗床具有一体化排风系统除臭装置，直接将弥散的臭氧收集后通过管道排放到室外；</w:t>
            </w:r>
          </w:p>
          <w:p>
            <w:pPr>
              <w:pStyle w:val="null3"/>
              <w:ind w:firstLine="330"/>
              <w:jc w:val="both"/>
            </w:pPr>
            <w:r>
              <w:rPr>
                <w:rFonts w:ascii="仿宋_GB2312" w:hAnsi="仿宋_GB2312" w:cs="仿宋_GB2312" w:eastAsia="仿宋_GB2312"/>
                <w:sz w:val="22"/>
              </w:rPr>
              <w:t>7</w:t>
            </w:r>
            <w:r>
              <w:rPr>
                <w:rFonts w:ascii="仿宋_GB2312" w:hAnsi="仿宋_GB2312" w:cs="仿宋_GB2312" w:eastAsia="仿宋_GB2312"/>
                <w:sz w:val="22"/>
              </w:rPr>
              <w:t>、治疗仪配套水温控系统，大功率热水器、恒温调控装置、仪器内部温度检测及控制系统，组成了多重控制连续输出舒适治疗液的温度控制系统</w:t>
            </w:r>
            <w:r>
              <w:rPr>
                <w:rFonts w:ascii="仿宋_GB2312" w:hAnsi="仿宋_GB2312" w:cs="仿宋_GB2312" w:eastAsia="仿宋_GB2312"/>
                <w:sz w:val="22"/>
              </w:rPr>
              <w:t>。</w:t>
            </w:r>
          </w:p>
          <w:p>
            <w:pPr>
              <w:pStyle w:val="null3"/>
              <w:ind w:firstLine="33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center"/>
            </w:pPr>
            <w:r>
              <w:rPr>
                <w:rFonts w:ascii="仿宋_GB2312" w:hAnsi="仿宋_GB2312" w:cs="仿宋_GB2312" w:eastAsia="仿宋_GB2312"/>
                <w:sz w:val="28"/>
                <w:b/>
              </w:rPr>
              <w:t>（</w:t>
            </w:r>
            <w:r>
              <w:rPr>
                <w:rFonts w:ascii="仿宋_GB2312" w:hAnsi="仿宋_GB2312" w:cs="仿宋_GB2312" w:eastAsia="仿宋_GB2312"/>
                <w:sz w:val="28"/>
                <w:b/>
              </w:rPr>
              <w:t>全能麻醉机</w:t>
            </w:r>
            <w:r>
              <w:rPr>
                <w:rFonts w:ascii="仿宋_GB2312" w:hAnsi="仿宋_GB2312" w:cs="仿宋_GB2312" w:eastAsia="仿宋_GB2312"/>
                <w:sz w:val="28"/>
                <w:b/>
              </w:rPr>
              <w:t>，</w:t>
            </w:r>
            <w:r>
              <w:rPr>
                <w:rFonts w:ascii="仿宋_GB2312" w:hAnsi="仿宋_GB2312" w:cs="仿宋_GB2312" w:eastAsia="仿宋_GB2312"/>
                <w:sz w:val="28"/>
                <w:b/>
              </w:rPr>
              <w:t>数量：</w:t>
            </w:r>
            <w:r>
              <w:rPr>
                <w:rFonts w:ascii="仿宋_GB2312" w:hAnsi="仿宋_GB2312" w:cs="仿宋_GB2312" w:eastAsia="仿宋_GB2312"/>
                <w:sz w:val="28"/>
                <w:b/>
              </w:rPr>
              <w:t>1台</w:t>
            </w:r>
            <w:r>
              <w:rPr>
                <w:rFonts w:ascii="仿宋_GB2312" w:hAnsi="仿宋_GB2312" w:cs="仿宋_GB2312" w:eastAsia="仿宋_GB2312"/>
                <w:sz w:val="28"/>
                <w:b/>
              </w:rPr>
              <w:t>）</w:t>
            </w:r>
          </w:p>
          <w:p>
            <w:pPr>
              <w:pStyle w:val="null3"/>
              <w:ind w:firstLine="331"/>
              <w:jc w:val="both"/>
            </w:pPr>
            <w:r>
              <w:rPr>
                <w:rFonts w:ascii="仿宋_GB2312" w:hAnsi="仿宋_GB2312" w:cs="仿宋_GB2312" w:eastAsia="仿宋_GB2312"/>
                <w:sz w:val="22"/>
                <w:b/>
              </w:rPr>
              <w:t>1、</w:t>
            </w:r>
            <w:r>
              <w:rPr>
                <w:rFonts w:ascii="仿宋_GB2312" w:hAnsi="仿宋_GB2312" w:cs="仿宋_GB2312" w:eastAsia="仿宋_GB2312"/>
                <w:sz w:val="22"/>
                <w:b/>
              </w:rPr>
              <w:t>工作条件及基本配件</w:t>
            </w:r>
          </w:p>
          <w:p>
            <w:pPr>
              <w:pStyle w:val="null3"/>
              <w:ind w:firstLine="330"/>
              <w:jc w:val="both"/>
            </w:pPr>
            <w:r>
              <w:rPr>
                <w:rFonts w:ascii="仿宋_GB2312" w:hAnsi="仿宋_GB2312" w:cs="仿宋_GB2312" w:eastAsia="仿宋_GB2312"/>
                <w:sz w:val="22"/>
              </w:rPr>
              <w:t>1.1</w:t>
            </w:r>
            <w:r>
              <w:rPr>
                <w:rFonts w:ascii="仿宋_GB2312" w:hAnsi="仿宋_GB2312" w:cs="仿宋_GB2312" w:eastAsia="仿宋_GB2312"/>
                <w:sz w:val="22"/>
              </w:rPr>
              <w:t>工作环境，温度：</w:t>
            </w:r>
            <w:r>
              <w:rPr>
                <w:rFonts w:ascii="仿宋_GB2312" w:hAnsi="仿宋_GB2312" w:cs="仿宋_GB2312" w:eastAsia="仿宋_GB2312"/>
                <w:sz w:val="22"/>
              </w:rPr>
              <w:t>10℃ -40℃，湿度：15%-95%</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1.2电源：220V-240V，50/60Hz</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1.3标配锂电子(非铅酸)后备电池，支持1块电池使用时间≥90分钟</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1.4 接口：1 个多功能复用接口、支持网络和软件在线升级功能, 1 个 RS-232C 串行通讯接口，1 个 VGA 接口，2个SB接口等</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1.5机架：带大工作台侧栏杆推车，三个抽屉，标配脚轮刹车，可独立控制脚轮固定，机身旋转灵活</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1.6适合内窥镜手术模式：具备三级照明顶光灯，能够在黑暗环境中提供麻醉机工作台面照明</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1.7标配4个附属输出电源接口</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1.8具有独立的LED报警指示灯</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1.9非待机状态转动关机旋钮，主机具备10秒延迟关机功能，以避免误操作保证病人安全</w:t>
            </w:r>
            <w:r>
              <w:rPr>
                <w:rFonts w:ascii="仿宋_GB2312" w:hAnsi="仿宋_GB2312" w:cs="仿宋_GB2312" w:eastAsia="仿宋_GB2312"/>
                <w:sz w:val="22"/>
              </w:rPr>
              <w:t>；</w:t>
            </w:r>
          </w:p>
          <w:p>
            <w:pPr>
              <w:pStyle w:val="null3"/>
              <w:ind w:firstLine="330"/>
              <w:jc w:val="both"/>
            </w:pPr>
            <w:r>
              <w:rPr>
                <w:rFonts w:ascii="仿宋_GB2312" w:hAnsi="仿宋_GB2312" w:cs="仿宋_GB2312" w:eastAsia="仿宋_GB2312"/>
                <w:sz w:val="22"/>
              </w:rPr>
              <w:t>★1.10 用于对成人、小儿和新生儿的吸入麻醉及呼吸管理</w:t>
            </w:r>
            <w:r>
              <w:rPr>
                <w:rFonts w:ascii="仿宋_GB2312" w:hAnsi="仿宋_GB2312" w:cs="仿宋_GB2312" w:eastAsia="仿宋_GB2312"/>
                <w:sz w:val="22"/>
              </w:rPr>
              <w:t>；</w:t>
            </w:r>
          </w:p>
          <w:p>
            <w:pPr>
              <w:pStyle w:val="null3"/>
              <w:ind w:firstLine="331"/>
              <w:jc w:val="both"/>
            </w:pPr>
            <w:r>
              <w:rPr>
                <w:rFonts w:ascii="仿宋_GB2312" w:hAnsi="仿宋_GB2312" w:cs="仿宋_GB2312" w:eastAsia="仿宋_GB2312"/>
                <w:sz w:val="22"/>
                <w:b/>
              </w:rPr>
              <w:t>2、</w:t>
            </w:r>
            <w:r>
              <w:rPr>
                <w:rFonts w:ascii="仿宋_GB2312" w:hAnsi="仿宋_GB2312" w:cs="仿宋_GB2312" w:eastAsia="仿宋_GB2312"/>
                <w:sz w:val="22"/>
                <w:b/>
              </w:rPr>
              <w:t>气源</w:t>
            </w:r>
          </w:p>
          <w:p>
            <w:pPr>
              <w:pStyle w:val="null3"/>
              <w:ind w:firstLine="330"/>
              <w:jc w:val="both"/>
            </w:pPr>
            <w:r>
              <w:rPr>
                <w:rFonts w:ascii="仿宋_GB2312" w:hAnsi="仿宋_GB2312" w:cs="仿宋_GB2312" w:eastAsia="仿宋_GB2312"/>
                <w:sz w:val="22"/>
              </w:rPr>
              <w:t>2.1标配氧气、空气两气源，可选氧气、空气和笑气三气源</w:t>
            </w:r>
          </w:p>
          <w:p>
            <w:pPr>
              <w:pStyle w:val="null3"/>
              <w:ind w:firstLine="330"/>
              <w:jc w:val="both"/>
            </w:pPr>
            <w:r>
              <w:rPr>
                <w:rFonts w:ascii="仿宋_GB2312" w:hAnsi="仿宋_GB2312" w:cs="仿宋_GB2312" w:eastAsia="仿宋_GB2312"/>
                <w:sz w:val="22"/>
              </w:rPr>
              <w:t>2.2具备氧笑联动系统，保证接入氧气和笑气时氧浓度不低于25%</w:t>
            </w:r>
          </w:p>
          <w:p>
            <w:pPr>
              <w:pStyle w:val="null3"/>
              <w:ind w:firstLine="330"/>
              <w:jc w:val="both"/>
            </w:pPr>
            <w:r>
              <w:rPr>
                <w:rFonts w:ascii="仿宋_GB2312" w:hAnsi="仿宋_GB2312" w:cs="仿宋_GB2312" w:eastAsia="仿宋_GB2312"/>
                <w:sz w:val="22"/>
              </w:rPr>
              <w:t>2.3快速充氧范围25 - 75 L/min。</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流量计</w:t>
            </w:r>
          </w:p>
          <w:p>
            <w:pPr>
              <w:pStyle w:val="null3"/>
              <w:ind w:firstLine="330"/>
              <w:jc w:val="both"/>
            </w:pPr>
            <w:r>
              <w:rPr>
                <w:rFonts w:ascii="仿宋_GB2312" w:hAnsi="仿宋_GB2312" w:cs="仿宋_GB2312" w:eastAsia="仿宋_GB2312"/>
                <w:sz w:val="22"/>
              </w:rPr>
              <w:t>3.1电子显示流量计，空气范围： 0L/min～15L/min，氧气范围： 0L/min～15L/min，笑气范围： 0L/min～10L/min</w:t>
            </w:r>
          </w:p>
          <w:p>
            <w:pPr>
              <w:pStyle w:val="null3"/>
              <w:ind w:firstLine="330"/>
              <w:jc w:val="both"/>
            </w:pPr>
            <w:r>
              <w:rPr>
                <w:rFonts w:ascii="仿宋_GB2312" w:hAnsi="仿宋_GB2312" w:cs="仿宋_GB2312" w:eastAsia="仿宋_GB2312"/>
                <w:sz w:val="22"/>
              </w:rPr>
              <w:t>★3.2电子流量计配备屏幕数字显示和虚拟流量管显示，屏幕可显示新鲜气体设置总流量和氧浓度。</w:t>
            </w:r>
          </w:p>
          <w:p>
            <w:pPr>
              <w:pStyle w:val="null3"/>
              <w:ind w:firstLine="330"/>
              <w:jc w:val="both"/>
            </w:pPr>
            <w:r>
              <w:rPr>
                <w:rFonts w:ascii="仿宋_GB2312" w:hAnsi="仿宋_GB2312" w:cs="仿宋_GB2312" w:eastAsia="仿宋_GB2312"/>
                <w:sz w:val="22"/>
              </w:rPr>
              <w:t xml:space="preserve">3.3 </w:t>
            </w:r>
            <w:r>
              <w:rPr>
                <w:rFonts w:ascii="仿宋_GB2312" w:hAnsi="仿宋_GB2312" w:cs="仿宋_GB2312" w:eastAsia="仿宋_GB2312"/>
                <w:sz w:val="22"/>
              </w:rPr>
              <w:t>可选配直观的适宜低流量麻醉的新鲜气体流量指示工具。</w:t>
            </w:r>
          </w:p>
          <w:p>
            <w:pPr>
              <w:pStyle w:val="null3"/>
              <w:ind w:firstLine="330"/>
              <w:jc w:val="both"/>
            </w:pPr>
            <w:r>
              <w:rPr>
                <w:rFonts w:ascii="仿宋_GB2312" w:hAnsi="仿宋_GB2312" w:cs="仿宋_GB2312" w:eastAsia="仿宋_GB2312"/>
                <w:sz w:val="22"/>
              </w:rPr>
              <w:t>3.4具备备用流量计（总流量计）</w:t>
            </w:r>
          </w:p>
          <w:p>
            <w:pPr>
              <w:pStyle w:val="null3"/>
              <w:ind w:firstLine="330"/>
              <w:jc w:val="both"/>
            </w:pPr>
            <w:r>
              <w:rPr>
                <w:rFonts w:ascii="仿宋_GB2312" w:hAnsi="仿宋_GB2312" w:cs="仿宋_GB2312" w:eastAsia="仿宋_GB2312"/>
                <w:sz w:val="22"/>
              </w:rPr>
              <w:t>3.5具有辅助流量计，用于辅助吸氧</w:t>
            </w:r>
          </w:p>
          <w:p>
            <w:pPr>
              <w:pStyle w:val="null3"/>
              <w:ind w:firstLine="330"/>
              <w:jc w:val="both"/>
            </w:pPr>
            <w:r>
              <w:rPr>
                <w:rFonts w:ascii="仿宋_GB2312" w:hAnsi="仿宋_GB2312" w:cs="仿宋_GB2312" w:eastAsia="仿宋_GB2312"/>
                <w:sz w:val="22"/>
              </w:rPr>
              <w:t xml:space="preserve">3.6 </w:t>
            </w:r>
            <w:r>
              <w:rPr>
                <w:rFonts w:ascii="仿宋_GB2312" w:hAnsi="仿宋_GB2312" w:cs="仿宋_GB2312" w:eastAsia="仿宋_GB2312"/>
                <w:sz w:val="22"/>
              </w:rPr>
              <w:t>可选配具备麻药消耗量统计功能</w:t>
            </w:r>
          </w:p>
          <w:p>
            <w:pPr>
              <w:pStyle w:val="null3"/>
              <w:ind w:firstLine="330"/>
              <w:jc w:val="both"/>
            </w:pPr>
            <w:r>
              <w:rPr>
                <w:rFonts w:ascii="仿宋_GB2312" w:hAnsi="仿宋_GB2312" w:cs="仿宋_GB2312" w:eastAsia="仿宋_GB2312"/>
                <w:sz w:val="22"/>
              </w:rPr>
              <w:t>3.7 可选配经鼻高流量给氧功能，输出流速范围0-50L/min</w:t>
            </w:r>
          </w:p>
          <w:p>
            <w:pPr>
              <w:pStyle w:val="null3"/>
              <w:ind w:firstLine="331"/>
              <w:jc w:val="both"/>
            </w:pPr>
            <w:r>
              <w:rPr>
                <w:rFonts w:ascii="仿宋_GB2312" w:hAnsi="仿宋_GB2312" w:cs="仿宋_GB2312" w:eastAsia="仿宋_GB2312"/>
                <w:sz w:val="22"/>
                <w:b/>
              </w:rPr>
              <w:t>4</w:t>
            </w:r>
            <w:r>
              <w:rPr>
                <w:rFonts w:ascii="仿宋_GB2312" w:hAnsi="仿宋_GB2312" w:cs="仿宋_GB2312" w:eastAsia="仿宋_GB2312"/>
                <w:sz w:val="22"/>
                <w:b/>
              </w:rPr>
              <w:t>、</w:t>
            </w:r>
            <w:r>
              <w:rPr>
                <w:rFonts w:ascii="仿宋_GB2312" w:hAnsi="仿宋_GB2312" w:cs="仿宋_GB2312" w:eastAsia="仿宋_GB2312"/>
                <w:sz w:val="22"/>
                <w:b/>
              </w:rPr>
              <w:t>挥发罐</w:t>
            </w:r>
          </w:p>
          <w:p>
            <w:pPr>
              <w:pStyle w:val="null3"/>
              <w:ind w:firstLine="330"/>
              <w:jc w:val="both"/>
            </w:pPr>
            <w:r>
              <w:rPr>
                <w:rFonts w:ascii="仿宋_GB2312" w:hAnsi="仿宋_GB2312" w:cs="仿宋_GB2312" w:eastAsia="仿宋_GB2312"/>
                <w:sz w:val="22"/>
              </w:rPr>
              <w:t>4.1标配单麻醉罐位</w:t>
            </w:r>
          </w:p>
          <w:p>
            <w:pPr>
              <w:pStyle w:val="null3"/>
              <w:ind w:firstLine="330"/>
              <w:jc w:val="both"/>
            </w:pPr>
            <w:r>
              <w:rPr>
                <w:rFonts w:ascii="仿宋_GB2312" w:hAnsi="仿宋_GB2312" w:cs="仿宋_GB2312" w:eastAsia="仿宋_GB2312"/>
                <w:sz w:val="22"/>
              </w:rPr>
              <w:t>4.2标配一个高品质挥发罐，挥发罐和主机同品牌，挥发罐通过CE和FDA认证，同品牌非其他品牌代工贴牌（非OEM）产品，具备压力、流速和温度补偿。</w:t>
            </w:r>
          </w:p>
          <w:p>
            <w:pPr>
              <w:pStyle w:val="null3"/>
              <w:ind w:firstLine="330"/>
              <w:jc w:val="both"/>
            </w:pPr>
            <w:r>
              <w:rPr>
                <w:rFonts w:ascii="仿宋_GB2312" w:hAnsi="仿宋_GB2312" w:cs="仿宋_GB2312" w:eastAsia="仿宋_GB2312"/>
                <w:sz w:val="22"/>
              </w:rPr>
              <w:t>4.3 可选配同品牌地氟醚挥发罐，满足临床挥发性麻醉药物使用</w:t>
            </w:r>
          </w:p>
          <w:p>
            <w:pPr>
              <w:pStyle w:val="null3"/>
              <w:ind w:firstLine="331"/>
              <w:jc w:val="both"/>
            </w:pPr>
            <w:r>
              <w:rPr>
                <w:rFonts w:ascii="仿宋_GB2312" w:hAnsi="仿宋_GB2312" w:cs="仿宋_GB2312" w:eastAsia="仿宋_GB2312"/>
                <w:sz w:val="22"/>
                <w:b/>
              </w:rPr>
              <w:t>5</w:t>
            </w:r>
            <w:r>
              <w:rPr>
                <w:rFonts w:ascii="仿宋_GB2312" w:hAnsi="仿宋_GB2312" w:cs="仿宋_GB2312" w:eastAsia="仿宋_GB2312"/>
                <w:sz w:val="22"/>
                <w:b/>
              </w:rPr>
              <w:t>、</w:t>
            </w:r>
            <w:r>
              <w:rPr>
                <w:rFonts w:ascii="仿宋_GB2312" w:hAnsi="仿宋_GB2312" w:cs="仿宋_GB2312" w:eastAsia="仿宋_GB2312"/>
                <w:sz w:val="22"/>
                <w:b/>
              </w:rPr>
              <w:t>呼吸回路</w:t>
            </w:r>
          </w:p>
          <w:p>
            <w:pPr>
              <w:pStyle w:val="null3"/>
              <w:ind w:firstLine="330"/>
              <w:jc w:val="both"/>
            </w:pPr>
            <w:r>
              <w:rPr>
                <w:rFonts w:ascii="仿宋_GB2312" w:hAnsi="仿宋_GB2312" w:cs="仿宋_GB2312" w:eastAsia="仿宋_GB2312"/>
                <w:sz w:val="22"/>
              </w:rPr>
              <w:t>5.1回路整体可徒手拆卸，一体化回路，无裸露连接管线，防止意外脱落或误连接</w:t>
            </w:r>
          </w:p>
          <w:p>
            <w:pPr>
              <w:pStyle w:val="null3"/>
              <w:ind w:firstLine="330"/>
              <w:jc w:val="both"/>
            </w:pPr>
            <w:r>
              <w:rPr>
                <w:rFonts w:ascii="仿宋_GB2312" w:hAnsi="仿宋_GB2312" w:cs="仿宋_GB2312" w:eastAsia="仿宋_GB2312"/>
                <w:sz w:val="22"/>
              </w:rPr>
              <w:t>5.2回路整体可旋转≥30°，以满足不同手术无需移动麻醉机的要求</w:t>
            </w:r>
          </w:p>
          <w:p>
            <w:pPr>
              <w:pStyle w:val="null3"/>
              <w:ind w:firstLine="330"/>
              <w:jc w:val="both"/>
            </w:pPr>
            <w:r>
              <w:rPr>
                <w:rFonts w:ascii="仿宋_GB2312" w:hAnsi="仿宋_GB2312" w:cs="仿宋_GB2312" w:eastAsia="仿宋_GB2312"/>
                <w:sz w:val="22"/>
              </w:rPr>
              <w:t>5.3回路部件可以耐受134℃高温高压消毒以避免院内交叉感染</w:t>
            </w:r>
          </w:p>
          <w:p>
            <w:pPr>
              <w:pStyle w:val="null3"/>
              <w:ind w:firstLine="330"/>
              <w:jc w:val="both"/>
            </w:pPr>
            <w:r>
              <w:rPr>
                <w:rFonts w:ascii="仿宋_GB2312" w:hAnsi="仿宋_GB2312" w:cs="仿宋_GB2312" w:eastAsia="仿宋_GB2312"/>
                <w:sz w:val="22"/>
              </w:rPr>
              <w:t>★5.4二氧化碳吸收罐，容积≤1500ml，满足临床低微流量麻醉需要</w:t>
            </w:r>
          </w:p>
          <w:p>
            <w:pPr>
              <w:pStyle w:val="null3"/>
              <w:ind w:firstLine="330"/>
              <w:jc w:val="both"/>
            </w:pPr>
            <w:r>
              <w:rPr>
                <w:rFonts w:ascii="仿宋_GB2312" w:hAnsi="仿宋_GB2312" w:cs="仿宋_GB2312" w:eastAsia="仿宋_GB2312"/>
                <w:sz w:val="22"/>
              </w:rPr>
              <w:t>5.5内置双流量传感器，分别在吸入端，呼出端</w:t>
            </w:r>
          </w:p>
          <w:p>
            <w:pPr>
              <w:pStyle w:val="null3"/>
              <w:ind w:firstLine="330"/>
              <w:jc w:val="both"/>
            </w:pPr>
            <w:r>
              <w:rPr>
                <w:rFonts w:ascii="仿宋_GB2312" w:hAnsi="仿宋_GB2312" w:cs="仿宋_GB2312" w:eastAsia="仿宋_GB2312"/>
                <w:sz w:val="22"/>
              </w:rPr>
              <w:t>5.6流量传感器监测频率为1000次/秒</w:t>
            </w:r>
          </w:p>
          <w:p>
            <w:pPr>
              <w:pStyle w:val="null3"/>
              <w:ind w:firstLine="330"/>
              <w:jc w:val="both"/>
            </w:pPr>
            <w:r>
              <w:rPr>
                <w:rFonts w:ascii="仿宋_GB2312" w:hAnsi="仿宋_GB2312" w:cs="仿宋_GB2312" w:eastAsia="仿宋_GB2312"/>
                <w:sz w:val="22"/>
              </w:rPr>
              <w:t>5.7低回路系统容积，为快速调节新鲜气体流量以及输出麻药浓度提供了保障</w:t>
            </w:r>
          </w:p>
          <w:p>
            <w:pPr>
              <w:pStyle w:val="null3"/>
              <w:ind w:firstLine="330"/>
              <w:jc w:val="both"/>
            </w:pPr>
            <w:r>
              <w:rPr>
                <w:rFonts w:ascii="仿宋_GB2312" w:hAnsi="仿宋_GB2312" w:cs="仿宋_GB2312" w:eastAsia="仿宋_GB2312"/>
                <w:sz w:val="22"/>
              </w:rPr>
              <w:t>5.8可选配共同新鲜气体输出口（ACGO），输出口无需改装可直接连接特殊的开放式回路，如Bain回路、T管等。也可不选ACGO，以防止误操作</w:t>
            </w:r>
          </w:p>
          <w:p>
            <w:pPr>
              <w:pStyle w:val="null3"/>
              <w:ind w:firstLine="330"/>
              <w:jc w:val="both"/>
            </w:pPr>
            <w:r>
              <w:rPr>
                <w:rFonts w:ascii="仿宋_GB2312" w:hAnsi="仿宋_GB2312" w:cs="仿宋_GB2312" w:eastAsia="仿宋_GB2312"/>
                <w:sz w:val="22"/>
              </w:rPr>
              <w:t>5.9具有回路整体加温功能，保证回路不受积水影响，保证流量传感器精准及向病人提供温暖气体，避免对呼吸道的刺激</w:t>
            </w:r>
          </w:p>
          <w:p>
            <w:pPr>
              <w:pStyle w:val="null3"/>
              <w:ind w:firstLine="330"/>
              <w:jc w:val="both"/>
            </w:pPr>
            <w:r>
              <w:rPr>
                <w:rFonts w:ascii="仿宋_GB2312" w:hAnsi="仿宋_GB2312" w:cs="仿宋_GB2312" w:eastAsia="仿宋_GB2312"/>
                <w:sz w:val="22"/>
              </w:rPr>
              <w:t>5.10标配CO2旁路功能，在机械通气过程中，更换钠石灰罐无需选择确认，无需关停机械通气，可方便直接更换</w:t>
            </w:r>
          </w:p>
          <w:p>
            <w:pPr>
              <w:pStyle w:val="null3"/>
              <w:ind w:firstLine="330"/>
              <w:jc w:val="both"/>
            </w:pPr>
            <w:r>
              <w:rPr>
                <w:rFonts w:ascii="仿宋_GB2312" w:hAnsi="仿宋_GB2312" w:cs="仿宋_GB2312" w:eastAsia="仿宋_GB2312"/>
                <w:sz w:val="22"/>
              </w:rPr>
              <w:t>5.11具备智能回路识别报警系统，当钠石灰罐未安装到位时，机器能智能识别，并报警提示。</w:t>
            </w:r>
          </w:p>
          <w:p>
            <w:pPr>
              <w:pStyle w:val="null3"/>
              <w:ind w:firstLine="330"/>
              <w:jc w:val="both"/>
            </w:pPr>
            <w:r>
              <w:rPr>
                <w:rFonts w:ascii="仿宋_GB2312" w:hAnsi="仿宋_GB2312" w:cs="仿宋_GB2312" w:eastAsia="仿宋_GB2312"/>
                <w:sz w:val="22"/>
              </w:rPr>
              <w:t>5.12标配可调节回路皮囊支架，方便手动通气时操作</w:t>
            </w:r>
          </w:p>
          <w:p>
            <w:pPr>
              <w:pStyle w:val="null3"/>
              <w:ind w:firstLine="330"/>
              <w:jc w:val="both"/>
            </w:pPr>
            <w:r>
              <w:rPr>
                <w:rFonts w:ascii="仿宋_GB2312" w:hAnsi="仿宋_GB2312" w:cs="仿宋_GB2312" w:eastAsia="仿宋_GB2312"/>
                <w:sz w:val="22"/>
              </w:rPr>
              <w:t>5.13呼吸系统泄漏量≤60mL/min（在3.0kPa压力条件下）</w:t>
            </w:r>
          </w:p>
          <w:p>
            <w:pPr>
              <w:pStyle w:val="null3"/>
              <w:jc w:val="both"/>
            </w:pPr>
            <w:r>
              <w:rPr>
                <w:rFonts w:ascii="仿宋_GB2312" w:hAnsi="仿宋_GB2312" w:cs="仿宋_GB2312" w:eastAsia="仿宋_GB2312"/>
                <w:sz w:val="22"/>
                <w:b/>
              </w:rPr>
              <w:t>6、</w:t>
            </w:r>
            <w:r>
              <w:rPr>
                <w:rFonts w:ascii="仿宋_GB2312" w:hAnsi="仿宋_GB2312" w:cs="仿宋_GB2312" w:eastAsia="仿宋_GB2312"/>
                <w:sz w:val="22"/>
                <w:b/>
              </w:rPr>
              <w:t>呼吸机</w:t>
            </w:r>
          </w:p>
          <w:p>
            <w:pPr>
              <w:pStyle w:val="null3"/>
              <w:ind w:firstLine="330"/>
              <w:jc w:val="both"/>
            </w:pPr>
            <w:r>
              <w:rPr>
                <w:rFonts w:ascii="仿宋_GB2312" w:hAnsi="仿宋_GB2312" w:cs="仿宋_GB2312" w:eastAsia="仿宋_GB2312"/>
                <w:sz w:val="22"/>
              </w:rPr>
              <w:t>6.1气动电控呼吸机，全中文操作和显示</w:t>
            </w:r>
          </w:p>
          <w:p>
            <w:pPr>
              <w:pStyle w:val="null3"/>
              <w:ind w:firstLine="330"/>
              <w:jc w:val="both"/>
            </w:pPr>
            <w:r>
              <w:rPr>
                <w:rFonts w:ascii="仿宋_GB2312" w:hAnsi="仿宋_GB2312" w:cs="仿宋_GB2312" w:eastAsia="仿宋_GB2312"/>
                <w:sz w:val="22"/>
              </w:rPr>
              <w:t>★6.2提供辅助/控制通气，标配通气模式：VCV、PCV模式，可选配/升级SIMV（SIMV-VC、SIMV-PC）、压力控制容量保证通气（PCV-VG）以及PS模式</w:t>
            </w:r>
          </w:p>
          <w:p>
            <w:pPr>
              <w:pStyle w:val="null3"/>
              <w:ind w:firstLine="330"/>
              <w:jc w:val="both"/>
            </w:pPr>
            <w:r>
              <w:rPr>
                <w:rFonts w:ascii="仿宋_GB2312" w:hAnsi="仿宋_GB2312" w:cs="仿宋_GB2312" w:eastAsia="仿宋_GB2312"/>
                <w:sz w:val="22"/>
              </w:rPr>
              <w:t>6.3</w:t>
            </w:r>
            <w:r>
              <w:rPr>
                <w:rFonts w:ascii="仿宋_GB2312" w:hAnsi="仿宋_GB2312" w:cs="仿宋_GB2312" w:eastAsia="仿宋_GB2312"/>
                <w:sz w:val="22"/>
              </w:rPr>
              <w:t>容量控制（</w:t>
            </w:r>
            <w:r>
              <w:rPr>
                <w:rFonts w:ascii="仿宋_GB2312" w:hAnsi="仿宋_GB2312" w:cs="仿宋_GB2312" w:eastAsia="仿宋_GB2312"/>
                <w:sz w:val="22"/>
              </w:rPr>
              <w:t>VCV）潮气量设置范围：10ml-1500ml</w:t>
            </w:r>
          </w:p>
          <w:p>
            <w:pPr>
              <w:pStyle w:val="null3"/>
              <w:ind w:firstLine="330"/>
              <w:jc w:val="both"/>
            </w:pPr>
            <w:r>
              <w:rPr>
                <w:rFonts w:ascii="仿宋_GB2312" w:hAnsi="仿宋_GB2312" w:cs="仿宋_GB2312" w:eastAsia="仿宋_GB2312"/>
                <w:sz w:val="22"/>
              </w:rPr>
              <w:t>6.4</w:t>
            </w:r>
            <w:r>
              <w:rPr>
                <w:rFonts w:ascii="仿宋_GB2312" w:hAnsi="仿宋_GB2312" w:cs="仿宋_GB2312" w:eastAsia="仿宋_GB2312"/>
                <w:sz w:val="22"/>
              </w:rPr>
              <w:t>吸气压力设置范围：</w:t>
            </w:r>
            <w:r>
              <w:rPr>
                <w:rFonts w:ascii="仿宋_GB2312" w:hAnsi="仿宋_GB2312" w:cs="仿宋_GB2312" w:eastAsia="仿宋_GB2312"/>
                <w:sz w:val="22"/>
              </w:rPr>
              <w:t>5-80 cmH2O</w:t>
            </w:r>
          </w:p>
          <w:p>
            <w:pPr>
              <w:pStyle w:val="null3"/>
              <w:ind w:firstLine="330"/>
              <w:jc w:val="both"/>
            </w:pPr>
            <w:r>
              <w:rPr>
                <w:rFonts w:ascii="仿宋_GB2312" w:hAnsi="仿宋_GB2312" w:cs="仿宋_GB2312" w:eastAsia="仿宋_GB2312"/>
                <w:sz w:val="22"/>
              </w:rPr>
              <w:t>6.5支持压力：0，3cmH2O～60cmH2O</w:t>
            </w:r>
          </w:p>
          <w:p>
            <w:pPr>
              <w:pStyle w:val="null3"/>
              <w:ind w:firstLine="330"/>
              <w:jc w:val="both"/>
            </w:pPr>
            <w:r>
              <w:rPr>
                <w:rFonts w:ascii="仿宋_GB2312" w:hAnsi="仿宋_GB2312" w:cs="仿宋_GB2312" w:eastAsia="仿宋_GB2312"/>
                <w:sz w:val="22"/>
              </w:rPr>
              <w:t>6.6呼吸频率：</w:t>
            </w:r>
            <w:r>
              <w:rPr>
                <w:rFonts w:ascii="仿宋_GB2312" w:hAnsi="仿宋_GB2312" w:cs="仿宋_GB2312" w:eastAsia="仿宋_GB2312"/>
                <w:sz w:val="22"/>
              </w:rPr>
              <w:t>2-100次/分钟</w:t>
            </w:r>
          </w:p>
          <w:p>
            <w:pPr>
              <w:pStyle w:val="null3"/>
              <w:ind w:firstLine="330"/>
              <w:jc w:val="both"/>
            </w:pPr>
            <w:r>
              <w:rPr>
                <w:rFonts w:ascii="仿宋_GB2312" w:hAnsi="仿宋_GB2312" w:cs="仿宋_GB2312" w:eastAsia="仿宋_GB2312"/>
                <w:sz w:val="22"/>
              </w:rPr>
              <w:t>6.7吸呼比：</w:t>
            </w:r>
            <w:r>
              <w:rPr>
                <w:rFonts w:ascii="仿宋_GB2312" w:hAnsi="仿宋_GB2312" w:cs="仿宋_GB2312" w:eastAsia="仿宋_GB2312"/>
                <w:sz w:val="22"/>
              </w:rPr>
              <w:t>4:1到1:8</w:t>
            </w:r>
          </w:p>
          <w:p>
            <w:pPr>
              <w:pStyle w:val="null3"/>
              <w:ind w:firstLine="330"/>
              <w:jc w:val="both"/>
            </w:pPr>
            <w:r>
              <w:rPr>
                <w:rFonts w:ascii="仿宋_GB2312" w:hAnsi="仿宋_GB2312" w:cs="仿宋_GB2312" w:eastAsia="仿宋_GB2312"/>
                <w:sz w:val="22"/>
              </w:rPr>
              <w:t>6.8压力限制范围：10-100 cmH2O</w:t>
            </w:r>
          </w:p>
          <w:p>
            <w:pPr>
              <w:pStyle w:val="null3"/>
              <w:ind w:firstLine="330"/>
              <w:jc w:val="both"/>
            </w:pPr>
            <w:r>
              <w:rPr>
                <w:rFonts w:ascii="仿宋_GB2312" w:hAnsi="仿宋_GB2312" w:cs="仿宋_GB2312" w:eastAsia="仿宋_GB2312"/>
                <w:sz w:val="22"/>
              </w:rPr>
              <w:t>6.9电子PEEP，显示屏设置，范围：OFF，3-30 cmH2O</w:t>
            </w:r>
          </w:p>
          <w:p>
            <w:pPr>
              <w:pStyle w:val="null3"/>
              <w:ind w:firstLine="330"/>
              <w:jc w:val="both"/>
            </w:pPr>
            <w:r>
              <w:rPr>
                <w:rFonts w:ascii="仿宋_GB2312" w:hAnsi="仿宋_GB2312" w:cs="仿宋_GB2312" w:eastAsia="仿宋_GB2312"/>
                <w:sz w:val="22"/>
              </w:rPr>
              <w:t>6.10吸气暂停：OFF，5%-60%</w:t>
            </w:r>
          </w:p>
          <w:p>
            <w:pPr>
              <w:pStyle w:val="null3"/>
              <w:ind w:firstLine="330"/>
              <w:jc w:val="both"/>
            </w:pPr>
            <w:r>
              <w:rPr>
                <w:rFonts w:ascii="仿宋_GB2312" w:hAnsi="仿宋_GB2312" w:cs="仿宋_GB2312" w:eastAsia="仿宋_GB2312"/>
                <w:sz w:val="22"/>
              </w:rPr>
              <w:t>6.11上升式风箱，可以直接观察病人实际呼吸状态，保证安全</w:t>
            </w:r>
          </w:p>
          <w:p>
            <w:pPr>
              <w:pStyle w:val="null3"/>
              <w:ind w:firstLine="330"/>
              <w:jc w:val="both"/>
            </w:pPr>
            <w:r>
              <w:rPr>
                <w:rFonts w:ascii="仿宋_GB2312" w:hAnsi="仿宋_GB2312" w:cs="仿宋_GB2312" w:eastAsia="仿宋_GB2312"/>
                <w:sz w:val="22"/>
              </w:rPr>
              <w:t>6.12具备吸入端，呼出端双流量传感器，实现动态潮气量实时自动补偿功能，补偿新鲜气体变化、气体压缩、回路顺应性变化以及小的回路泄漏造成的吸入潮气量和设置潮气量的误差。</w:t>
            </w:r>
          </w:p>
          <w:p>
            <w:pPr>
              <w:pStyle w:val="null3"/>
              <w:ind w:firstLine="330"/>
              <w:jc w:val="both"/>
            </w:pPr>
            <w:r>
              <w:rPr>
                <w:rFonts w:ascii="仿宋_GB2312" w:hAnsi="仿宋_GB2312" w:cs="仿宋_GB2312" w:eastAsia="仿宋_GB2312"/>
                <w:sz w:val="22"/>
              </w:rPr>
              <w:t>6.13可选配肺保护工具：支持两种复张手法——单周期和多周期</w:t>
            </w:r>
          </w:p>
          <w:p>
            <w:pPr>
              <w:pStyle w:val="null3"/>
              <w:ind w:firstLine="330"/>
              <w:jc w:val="both"/>
            </w:pPr>
            <w:r>
              <w:rPr>
                <w:rFonts w:ascii="仿宋_GB2312" w:hAnsi="仿宋_GB2312" w:cs="仿宋_GB2312" w:eastAsia="仿宋_GB2312"/>
                <w:sz w:val="22"/>
              </w:rPr>
              <w:t>6.14具备心肺旁流模式CPB, 且心肺旁流模式可在机控通气下启动</w:t>
            </w:r>
          </w:p>
          <w:p>
            <w:pPr>
              <w:pStyle w:val="null3"/>
              <w:ind w:firstLine="331"/>
              <w:jc w:val="both"/>
            </w:pPr>
            <w:r>
              <w:rPr>
                <w:rFonts w:ascii="仿宋_GB2312" w:hAnsi="仿宋_GB2312" w:cs="仿宋_GB2312" w:eastAsia="仿宋_GB2312"/>
                <w:sz w:val="22"/>
                <w:b/>
              </w:rPr>
              <w:t>7</w:t>
            </w:r>
            <w:r>
              <w:rPr>
                <w:rFonts w:ascii="仿宋_GB2312" w:hAnsi="仿宋_GB2312" w:cs="仿宋_GB2312" w:eastAsia="仿宋_GB2312"/>
                <w:sz w:val="22"/>
                <w:b/>
              </w:rPr>
              <w:t>、</w:t>
            </w:r>
            <w:r>
              <w:rPr>
                <w:rFonts w:ascii="仿宋_GB2312" w:hAnsi="仿宋_GB2312" w:cs="仿宋_GB2312" w:eastAsia="仿宋_GB2312"/>
                <w:sz w:val="22"/>
                <w:b/>
              </w:rPr>
              <w:t>数字和波形监测</w:t>
            </w:r>
          </w:p>
          <w:p>
            <w:pPr>
              <w:pStyle w:val="null3"/>
              <w:ind w:firstLine="330"/>
              <w:jc w:val="both"/>
            </w:pPr>
            <w:r>
              <w:rPr>
                <w:rFonts w:ascii="仿宋_GB2312" w:hAnsi="仿宋_GB2312" w:cs="仿宋_GB2312" w:eastAsia="仿宋_GB2312"/>
                <w:sz w:val="22"/>
              </w:rPr>
              <w:t>7.1具备三级声光报警功能，有独立红黄报警灯显示</w:t>
            </w:r>
          </w:p>
          <w:p>
            <w:pPr>
              <w:pStyle w:val="null3"/>
              <w:ind w:firstLine="330"/>
              <w:jc w:val="both"/>
            </w:pPr>
            <w:r>
              <w:rPr>
                <w:rFonts w:ascii="仿宋_GB2312" w:hAnsi="仿宋_GB2312" w:cs="仿宋_GB2312" w:eastAsia="仿宋_GB2312"/>
                <w:sz w:val="22"/>
              </w:rPr>
              <w:t>★</w:t>
            </w:r>
            <w:r>
              <w:rPr>
                <w:rFonts w:ascii="仿宋_GB2312" w:hAnsi="仿宋_GB2312" w:cs="仿宋_GB2312" w:eastAsia="仿宋_GB2312"/>
                <w:sz w:val="22"/>
              </w:rPr>
              <w:t>7.2彩色触摸屏≥15英寸，</w:t>
            </w:r>
            <w:r>
              <w:rPr>
                <w:rFonts w:ascii="仿宋_GB2312" w:hAnsi="仿宋_GB2312" w:cs="仿宋_GB2312" w:eastAsia="仿宋_GB2312"/>
                <w:sz w:val="22"/>
              </w:rPr>
              <w:t>可同屏显示波形和呼吸环图</w:t>
            </w:r>
          </w:p>
          <w:p>
            <w:pPr>
              <w:pStyle w:val="null3"/>
              <w:ind w:firstLine="330"/>
              <w:jc w:val="both"/>
            </w:pPr>
            <w:r>
              <w:rPr>
                <w:rFonts w:ascii="仿宋_GB2312" w:hAnsi="仿宋_GB2312" w:cs="仿宋_GB2312" w:eastAsia="仿宋_GB2312"/>
                <w:sz w:val="22"/>
              </w:rPr>
              <w:t>7.3支持显示P-V，V-F，P-F三种类型环图</w:t>
            </w:r>
          </w:p>
          <w:p>
            <w:pPr>
              <w:pStyle w:val="null3"/>
              <w:ind w:firstLine="330"/>
              <w:jc w:val="both"/>
            </w:pPr>
            <w:r>
              <w:rPr>
                <w:rFonts w:ascii="仿宋_GB2312" w:hAnsi="仿宋_GB2312" w:cs="仿宋_GB2312" w:eastAsia="仿宋_GB2312"/>
                <w:sz w:val="22"/>
              </w:rPr>
              <w:t>7.4 电容触摸屏，支持手势操作</w:t>
            </w:r>
          </w:p>
          <w:p>
            <w:pPr>
              <w:pStyle w:val="null3"/>
              <w:ind w:firstLine="330"/>
              <w:jc w:val="both"/>
            </w:pPr>
            <w:r>
              <w:rPr>
                <w:rFonts w:ascii="仿宋_GB2312" w:hAnsi="仿宋_GB2312" w:cs="仿宋_GB2312" w:eastAsia="仿宋_GB2312"/>
                <w:sz w:val="22"/>
              </w:rPr>
              <w:t>7.5</w:t>
            </w:r>
            <w:r>
              <w:rPr>
                <w:rFonts w:ascii="仿宋_GB2312" w:hAnsi="仿宋_GB2312" w:cs="仿宋_GB2312" w:eastAsia="仿宋_GB2312"/>
                <w:sz w:val="22"/>
              </w:rPr>
              <w:t>内置</w:t>
            </w:r>
            <w:r>
              <w:rPr>
                <w:rFonts w:ascii="仿宋_GB2312" w:hAnsi="仿宋_GB2312" w:cs="仿宋_GB2312" w:eastAsia="仿宋_GB2312"/>
                <w:sz w:val="22"/>
              </w:rPr>
              <w:t>≥3槽位插件槽，可直接热插拔插件</w:t>
            </w:r>
          </w:p>
          <w:p>
            <w:pPr>
              <w:pStyle w:val="null3"/>
              <w:ind w:firstLine="330"/>
              <w:jc w:val="both"/>
            </w:pPr>
            <w:r>
              <w:rPr>
                <w:rFonts w:ascii="仿宋_GB2312" w:hAnsi="仿宋_GB2312" w:cs="仿宋_GB2312" w:eastAsia="仿宋_GB2312"/>
                <w:sz w:val="22"/>
              </w:rPr>
              <w:t>7.6插件可在同品牌监护仪和麻醉机之间通用</w:t>
            </w:r>
          </w:p>
          <w:p>
            <w:pPr>
              <w:pStyle w:val="null3"/>
              <w:ind w:firstLine="330"/>
              <w:jc w:val="both"/>
            </w:pPr>
            <w:r>
              <w:rPr>
                <w:rFonts w:ascii="仿宋_GB2312" w:hAnsi="仿宋_GB2312" w:cs="仿宋_GB2312" w:eastAsia="仿宋_GB2312"/>
                <w:sz w:val="22"/>
              </w:rPr>
              <w:t>7.7可配备插件：AG麻醉气体模块、EtCO2，可单独选配EtCO2插件，以适应全凭静脉无需监测麻醉气体的需求。</w:t>
            </w:r>
          </w:p>
          <w:p>
            <w:pPr>
              <w:pStyle w:val="null3"/>
              <w:ind w:firstLine="330"/>
              <w:jc w:val="both"/>
            </w:pPr>
            <w:r>
              <w:rPr>
                <w:rFonts w:ascii="仿宋_GB2312" w:hAnsi="仿宋_GB2312" w:cs="仿宋_GB2312" w:eastAsia="仿宋_GB2312"/>
                <w:sz w:val="22"/>
              </w:rPr>
              <w:t>7.8可选监测参数：呼吸频率、潮气量、分钟通气量、吸呼比、气道压（峰压、平台压、平均压、PEEP）、气道阻力、顺应性；麻醉气体分析（N2O，EtCO2，自动识别五种麻醉气体吸入呼出浓度监测）、呼吸环（P-V，P-F，V-F）监测；可选配氧电池法吸入氧浓度监测</w:t>
            </w:r>
          </w:p>
          <w:p>
            <w:pPr>
              <w:pStyle w:val="null3"/>
              <w:ind w:firstLine="330"/>
              <w:jc w:val="both"/>
            </w:pPr>
            <w:r>
              <w:rPr>
                <w:rFonts w:ascii="仿宋_GB2312" w:hAnsi="仿宋_GB2312" w:cs="仿宋_GB2312" w:eastAsia="仿宋_GB2312"/>
                <w:sz w:val="22"/>
              </w:rPr>
              <w:t>7.9同屏幕3通道任意波形显示（压力时间波形，流速时间波形，容量时间波形，可选呼末CO2波形），波形和环图可以同屏显示</w:t>
            </w:r>
          </w:p>
          <w:p>
            <w:pPr>
              <w:pStyle w:val="null3"/>
              <w:ind w:firstLine="330"/>
              <w:jc w:val="both"/>
            </w:pPr>
            <w:r>
              <w:rPr>
                <w:rFonts w:ascii="仿宋_GB2312" w:hAnsi="仿宋_GB2312" w:cs="仿宋_GB2312" w:eastAsia="仿宋_GB2312"/>
                <w:sz w:val="22"/>
              </w:rPr>
              <w:t>7.10</w:t>
            </w:r>
            <w:r>
              <w:rPr>
                <w:rFonts w:ascii="仿宋_GB2312" w:hAnsi="仿宋_GB2312" w:cs="仿宋_GB2312" w:eastAsia="仿宋_GB2312"/>
                <w:sz w:val="22"/>
              </w:rPr>
              <w:t>潮气量监测范围：</w:t>
            </w:r>
            <w:r>
              <w:rPr>
                <w:rFonts w:ascii="仿宋_GB2312" w:hAnsi="仿宋_GB2312" w:cs="仿宋_GB2312" w:eastAsia="仿宋_GB2312"/>
                <w:sz w:val="22"/>
              </w:rPr>
              <w:t>0-3000ml</w:t>
            </w:r>
          </w:p>
          <w:p>
            <w:pPr>
              <w:pStyle w:val="null3"/>
              <w:ind w:firstLine="330"/>
              <w:jc w:val="both"/>
            </w:pPr>
            <w:r>
              <w:rPr>
                <w:rFonts w:ascii="仿宋_GB2312" w:hAnsi="仿宋_GB2312" w:cs="仿宋_GB2312" w:eastAsia="仿宋_GB2312"/>
                <w:sz w:val="22"/>
              </w:rPr>
              <w:t>7.11分钟通气量监测范围：0-99.9L/min</w:t>
            </w:r>
          </w:p>
          <w:p>
            <w:pPr>
              <w:pStyle w:val="null3"/>
              <w:ind w:firstLine="330"/>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center"/>
            </w:pPr>
            <w:r>
              <w:rPr>
                <w:rFonts w:ascii="仿宋_GB2312" w:hAnsi="仿宋_GB2312" w:cs="仿宋_GB2312" w:eastAsia="仿宋_GB2312"/>
                <w:sz w:val="28"/>
                <w:b/>
                <w:color w:val="000000"/>
              </w:rPr>
              <w:t>（#全数字超声引导妇科宫腔手术仪</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数量：</w:t>
            </w:r>
            <w:r>
              <w:rPr>
                <w:rFonts w:ascii="仿宋_GB2312" w:hAnsi="仿宋_GB2312" w:cs="仿宋_GB2312" w:eastAsia="仿宋_GB2312"/>
                <w:sz w:val="28"/>
                <w:b/>
                <w:color w:val="000000"/>
              </w:rPr>
              <w:t>1台）</w:t>
            </w:r>
          </w:p>
          <w:p>
            <w:pPr>
              <w:pStyle w:val="null3"/>
              <w:jc w:val="both"/>
            </w:pP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适用范围：供超声实时监控下施行人工流产、取放节育环等妇产科手术用</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采用凸阵阴式手术探头</w:t>
            </w:r>
            <w:r>
              <w:rPr>
                <w:rFonts w:ascii="仿宋_GB2312" w:hAnsi="仿宋_GB2312" w:cs="仿宋_GB2312" w:eastAsia="仿宋_GB2312"/>
                <w:sz w:val="22"/>
                <w:color w:val="000000"/>
              </w:rPr>
              <w:t>，</w:t>
            </w:r>
            <w:r>
              <w:rPr>
                <w:rFonts w:ascii="仿宋_GB2312" w:hAnsi="仿宋_GB2312" w:cs="仿宋_GB2312" w:eastAsia="仿宋_GB2312"/>
                <w:sz w:val="22"/>
                <w:color w:val="000000"/>
              </w:rPr>
              <w:t>探头具有自动识别和变频功能</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探头可分别与窥器的前页和后页卡接，并兼顾前屈和后屈子宫</w:t>
            </w:r>
            <w:r>
              <w:rPr>
                <w:rFonts w:ascii="仿宋_GB2312" w:hAnsi="仿宋_GB2312" w:cs="仿宋_GB2312" w:eastAsia="仿宋_GB2312"/>
                <w:sz w:val="22"/>
                <w:color w:val="000000"/>
              </w:rPr>
              <w:t>；</w:t>
            </w:r>
            <w:r>
              <w:rPr>
                <w:rFonts w:ascii="仿宋_GB2312" w:hAnsi="仿宋_GB2312" w:cs="仿宋_GB2312" w:eastAsia="仿宋_GB2312"/>
                <w:sz w:val="22"/>
                <w:color w:val="000000"/>
              </w:rPr>
              <w:t>配置专用手柄，使手术探头可作为常规腔内探头使用</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≥15 英寸高分辨率医用彩色液晶显示器，带万向悬臂，方向可任意调节</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纵向分辨率：</w:t>
            </w:r>
            <w:r>
              <w:rPr>
                <w:rFonts w:ascii="仿宋_GB2312" w:hAnsi="仿宋_GB2312" w:cs="仿宋_GB2312" w:eastAsia="仿宋_GB2312"/>
                <w:sz w:val="22"/>
                <w:color w:val="000000"/>
              </w:rPr>
              <w:t>≤0.5mm(深度 60mm)、横向分辨率≤1mm(深度 60mm)、最大显示深度：≥170mm</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发射聚焦方式：</w:t>
            </w:r>
            <w:r>
              <w:rPr>
                <w:rFonts w:ascii="仿宋_GB2312" w:hAnsi="仿宋_GB2312" w:cs="仿宋_GB2312" w:eastAsia="仿宋_GB2312"/>
                <w:sz w:val="22"/>
                <w:color w:val="000000"/>
              </w:rPr>
              <w:t>1～4 个发射焦点，发射焦点任意可选组合</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7</w:t>
            </w:r>
            <w:r>
              <w:rPr>
                <w:rFonts w:ascii="仿宋_GB2312" w:hAnsi="仿宋_GB2312" w:cs="仿宋_GB2312" w:eastAsia="仿宋_GB2312"/>
                <w:sz w:val="22"/>
                <w:color w:val="000000"/>
              </w:rPr>
              <w:t>、</w:t>
            </w:r>
            <w:r>
              <w:rPr>
                <w:rFonts w:ascii="仿宋_GB2312" w:hAnsi="仿宋_GB2312" w:cs="仿宋_GB2312" w:eastAsia="仿宋_GB2312"/>
                <w:sz w:val="22"/>
                <w:color w:val="000000"/>
              </w:rPr>
              <w:t>采用数字波束形成技术、实时逐点动态接收聚焦技术、实时动态孔径成像技术、实时动态声束变迹技术以及多级电压发射等技术</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具有彩色多普勒血流检测和显示功能，彩色多普勒参数可进行预置并进行效果调节</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22"/>
                <w:color w:val="000000"/>
              </w:rPr>
              <w:t>具有</w:t>
            </w:r>
            <w:r>
              <w:rPr>
                <w:rFonts w:ascii="仿宋_GB2312" w:hAnsi="仿宋_GB2312" w:cs="仿宋_GB2312" w:eastAsia="仿宋_GB2312"/>
                <w:sz w:val="22"/>
                <w:color w:val="000000"/>
              </w:rPr>
              <w:t>B、B/B、4B、B/M、M、B/C、B/D、CFM、PWD 等显示模式</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22"/>
                <w:color w:val="000000"/>
              </w:rPr>
              <w:t>图像具有</w:t>
            </w:r>
            <w:r>
              <w:rPr>
                <w:rFonts w:ascii="仿宋_GB2312" w:hAnsi="仿宋_GB2312" w:cs="仿宋_GB2312" w:eastAsia="仿宋_GB2312"/>
                <w:sz w:val="22"/>
                <w:color w:val="000000"/>
              </w:rPr>
              <w:t>×1、×1.5、×2、×2.5 四种放大倍率，显示深度连续可调。</w:t>
            </w:r>
          </w:p>
          <w:p>
            <w:pPr>
              <w:pStyle w:val="null3"/>
              <w:jc w:val="both"/>
            </w:pPr>
            <w:r>
              <w:rPr>
                <w:rFonts w:ascii="仿宋_GB2312" w:hAnsi="仿宋_GB2312" w:cs="仿宋_GB2312" w:eastAsia="仿宋_GB2312"/>
                <w:sz w:val="22"/>
                <w:color w:val="000000"/>
              </w:rPr>
              <w:t>11</w:t>
            </w:r>
            <w:r>
              <w:rPr>
                <w:rFonts w:ascii="仿宋_GB2312" w:hAnsi="仿宋_GB2312" w:cs="仿宋_GB2312" w:eastAsia="仿宋_GB2312"/>
                <w:sz w:val="22"/>
                <w:color w:val="000000"/>
              </w:rPr>
              <w:t>、</w:t>
            </w:r>
            <w:r>
              <w:rPr>
                <w:rFonts w:ascii="仿宋_GB2312" w:hAnsi="仿宋_GB2312" w:cs="仿宋_GB2312" w:eastAsia="仿宋_GB2312"/>
                <w:sz w:val="22"/>
                <w:color w:val="000000"/>
              </w:rPr>
              <w:t>B 式图像可上下翻转、左右翻转、黑白翻转、90 度旋转</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22"/>
                <w:color w:val="000000"/>
              </w:rPr>
              <w:t>8 段 TGC 调节、0~100dB 总增益调节</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13</w:t>
            </w:r>
            <w:r>
              <w:rPr>
                <w:rFonts w:ascii="仿宋_GB2312" w:hAnsi="仿宋_GB2312" w:cs="仿宋_GB2312" w:eastAsia="仿宋_GB2312"/>
                <w:sz w:val="22"/>
                <w:color w:val="000000"/>
              </w:rPr>
              <w:t>、</w:t>
            </w:r>
            <w:r>
              <w:rPr>
                <w:rFonts w:ascii="仿宋_GB2312" w:hAnsi="仿宋_GB2312" w:cs="仿宋_GB2312" w:eastAsia="仿宋_GB2312"/>
                <w:sz w:val="22"/>
                <w:color w:val="000000"/>
              </w:rPr>
              <w:t>测量与计算：具有</w:t>
            </w:r>
            <w:r>
              <w:rPr>
                <w:rFonts w:ascii="仿宋_GB2312" w:hAnsi="仿宋_GB2312" w:cs="仿宋_GB2312" w:eastAsia="仿宋_GB2312"/>
                <w:sz w:val="22"/>
                <w:color w:val="000000"/>
              </w:rPr>
              <w:t>B</w:t>
            </w:r>
            <w:r>
              <w:rPr>
                <w:rFonts w:ascii="仿宋_GB2312" w:hAnsi="仿宋_GB2312" w:cs="仿宋_GB2312" w:eastAsia="仿宋_GB2312"/>
                <w:sz w:val="22"/>
                <w:color w:val="000000"/>
              </w:rPr>
              <w:t>常规测量：距离、周长、面积、体积、角度、直方图、狭窄比、残余尿量；</w:t>
            </w:r>
            <w:r>
              <w:rPr>
                <w:rFonts w:ascii="仿宋_GB2312" w:hAnsi="仿宋_GB2312" w:cs="仿宋_GB2312" w:eastAsia="仿宋_GB2312"/>
                <w:sz w:val="22"/>
                <w:color w:val="000000"/>
              </w:rPr>
              <w:t>B</w:t>
            </w:r>
            <w:r>
              <w:rPr>
                <w:rFonts w:ascii="仿宋_GB2312" w:hAnsi="仿宋_GB2312" w:cs="仿宋_GB2312" w:eastAsia="仿宋_GB2312"/>
                <w:sz w:val="22"/>
                <w:color w:val="000000"/>
              </w:rPr>
              <w:t>产科测量：距离、胎囊、头臀径、双顶径、股骨长、头围、腹围、胎重；</w:t>
            </w:r>
            <w:r>
              <w:rPr>
                <w:rFonts w:ascii="仿宋_GB2312" w:hAnsi="仿宋_GB2312" w:cs="仿宋_GB2312" w:eastAsia="仿宋_GB2312"/>
                <w:sz w:val="22"/>
                <w:color w:val="000000"/>
              </w:rPr>
              <w:t>M常规测量：距离、时间、斜率、心率、心脏测量</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22"/>
                <w:color w:val="000000"/>
              </w:rPr>
              <w:t>图像处理可进行前处理：动态范围、边缘增强、帧相关及后处理：灰阶变换、灰阶抑制、</w:t>
            </w:r>
            <w:r>
              <w:rPr>
                <w:rFonts w:ascii="仿宋_GB2312" w:hAnsi="仿宋_GB2312" w:cs="仿宋_GB2312" w:eastAsia="仿宋_GB2312"/>
                <w:sz w:val="22"/>
                <w:color w:val="000000"/>
              </w:rPr>
              <w:t>γ校正等</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22"/>
                <w:color w:val="000000"/>
              </w:rPr>
              <w:t>信息预置功能：医院名称、病人姓名、病人</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ID、日期和时间、压力参数调整</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r>
              <w:rPr>
                <w:rFonts w:ascii="仿宋_GB2312" w:hAnsi="仿宋_GB2312" w:cs="仿宋_GB2312" w:eastAsia="仿宋_GB2312"/>
                <w:sz w:val="22"/>
                <w:color w:val="000000"/>
              </w:rPr>
              <w:t>其他功能：具有体位图注释功能；电影回放功能；支持</w:t>
            </w:r>
            <w:r>
              <w:rPr>
                <w:rFonts w:ascii="仿宋_GB2312" w:hAnsi="仿宋_GB2312" w:cs="仿宋_GB2312" w:eastAsia="仿宋_GB2312"/>
                <w:sz w:val="22"/>
                <w:color w:val="000000"/>
              </w:rPr>
              <w:t>USB 移动存储设备</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17</w:t>
            </w:r>
            <w:r>
              <w:rPr>
                <w:rFonts w:ascii="仿宋_GB2312" w:hAnsi="仿宋_GB2312" w:cs="仿宋_GB2312" w:eastAsia="仿宋_GB2312"/>
                <w:sz w:val="22"/>
                <w:color w:val="000000"/>
              </w:rPr>
              <w:t>、</w:t>
            </w:r>
            <w:r>
              <w:rPr>
                <w:rFonts w:ascii="仿宋_GB2312" w:hAnsi="仿宋_GB2312" w:cs="仿宋_GB2312" w:eastAsia="仿宋_GB2312"/>
                <w:sz w:val="22"/>
                <w:color w:val="000000"/>
              </w:rPr>
              <w:t>具有中文操作界面，</w:t>
            </w:r>
            <w:r>
              <w:rPr>
                <w:rFonts w:ascii="仿宋_GB2312" w:hAnsi="仿宋_GB2312" w:cs="仿宋_GB2312" w:eastAsia="仿宋_GB2312"/>
                <w:sz w:val="22"/>
                <w:color w:val="000000"/>
              </w:rPr>
              <w:t>内置工作站，具有诊断报告、打印功能</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18、具有智能宫内节育器自动选择功能，可根据子宫的超声图像测得的子宫横经和纵经参数自动推荐合适的宫内节育器型号。</w:t>
            </w:r>
          </w:p>
          <w:p>
            <w:pPr>
              <w:pStyle w:val="null3"/>
              <w:jc w:val="both"/>
            </w:pPr>
            <w:r>
              <w:rPr>
                <w:rFonts w:ascii="仿宋_GB2312" w:hAnsi="仿宋_GB2312" w:cs="仿宋_GB2312" w:eastAsia="仿宋_GB2312"/>
                <w:sz w:val="22"/>
                <w:b/>
                <w:color w:val="000000"/>
              </w:rPr>
              <w:t>★</w:t>
            </w:r>
            <w:r>
              <w:rPr>
                <w:rFonts w:ascii="仿宋_GB2312" w:hAnsi="仿宋_GB2312" w:cs="仿宋_GB2312" w:eastAsia="仿宋_GB2312"/>
                <w:sz w:val="22"/>
                <w:color w:val="000000"/>
              </w:rPr>
              <w:t>19</w:t>
            </w:r>
            <w:r>
              <w:rPr>
                <w:rFonts w:ascii="仿宋_GB2312" w:hAnsi="仿宋_GB2312" w:cs="仿宋_GB2312" w:eastAsia="仿宋_GB2312"/>
                <w:sz w:val="22"/>
                <w:color w:val="000000"/>
              </w:rPr>
              <w:t>、</w:t>
            </w:r>
            <w:r>
              <w:rPr>
                <w:rFonts w:ascii="仿宋_GB2312" w:hAnsi="仿宋_GB2312" w:cs="仿宋_GB2312" w:eastAsia="仿宋_GB2312"/>
                <w:sz w:val="22"/>
                <w:color w:val="000000"/>
              </w:rPr>
              <w:t>手术用负压可自动控制</w:t>
            </w:r>
            <w:r>
              <w:rPr>
                <w:rFonts w:ascii="仿宋_GB2312" w:hAnsi="仿宋_GB2312" w:cs="仿宋_GB2312" w:eastAsia="仿宋_GB2312"/>
                <w:sz w:val="22"/>
                <w:color w:val="000000"/>
              </w:rPr>
              <w:t>；</w:t>
            </w:r>
            <w:r>
              <w:rPr>
                <w:rFonts w:ascii="仿宋_GB2312" w:hAnsi="仿宋_GB2312" w:cs="仿宋_GB2312" w:eastAsia="仿宋_GB2312"/>
                <w:sz w:val="22"/>
                <w:color w:val="000000"/>
              </w:rPr>
              <w:t>手术用负压值与超声图像同屏显示，提供检验报告</w:t>
            </w:r>
            <w:r>
              <w:rPr>
                <w:rFonts w:ascii="仿宋_GB2312" w:hAnsi="仿宋_GB2312" w:cs="仿宋_GB2312" w:eastAsia="仿宋_GB2312"/>
                <w:sz w:val="22"/>
                <w:color w:val="000000"/>
              </w:rPr>
              <w:t>，</w:t>
            </w:r>
            <w:r>
              <w:rPr>
                <w:rFonts w:ascii="仿宋_GB2312" w:hAnsi="仿宋_GB2312" w:cs="仿宋_GB2312" w:eastAsia="仿宋_GB2312"/>
                <w:sz w:val="22"/>
                <w:color w:val="000000"/>
              </w:rPr>
              <w:t>内置一体式吸引器控制负压，极限负压值：</w:t>
            </w:r>
            <w:r>
              <w:rPr>
                <w:rFonts w:ascii="仿宋_GB2312" w:hAnsi="仿宋_GB2312" w:cs="仿宋_GB2312" w:eastAsia="仿宋_GB2312"/>
                <w:sz w:val="22"/>
                <w:color w:val="000000"/>
              </w:rPr>
              <w:t>≤-90Kpa。</w:t>
            </w:r>
          </w:p>
          <w:p>
            <w:pPr>
              <w:pStyle w:val="null3"/>
              <w:jc w:val="left"/>
            </w:pPr>
            <w:r>
              <w:rPr>
                <w:rFonts w:ascii="仿宋_GB2312" w:hAnsi="仿宋_GB2312" w:cs="仿宋_GB2312" w:eastAsia="仿宋_GB2312"/>
                <w:sz w:val="22"/>
                <w:color w:val="000000"/>
              </w:rPr>
              <w:t>20</w:t>
            </w:r>
            <w:r>
              <w:rPr>
                <w:rFonts w:ascii="仿宋_GB2312" w:hAnsi="仿宋_GB2312" w:cs="仿宋_GB2312" w:eastAsia="仿宋_GB2312"/>
                <w:sz w:val="22"/>
                <w:color w:val="000000"/>
              </w:rPr>
              <w:t>、</w:t>
            </w:r>
            <w:r>
              <w:rPr>
                <w:rFonts w:ascii="仿宋_GB2312" w:hAnsi="仿宋_GB2312" w:cs="仿宋_GB2312" w:eastAsia="仿宋_GB2312"/>
                <w:sz w:val="22"/>
                <w:color w:val="000000"/>
              </w:rPr>
              <w:t>吸引器负压调节范围：</w:t>
            </w:r>
            <w:r>
              <w:rPr>
                <w:rFonts w:ascii="仿宋_GB2312" w:hAnsi="仿宋_GB2312" w:cs="仿宋_GB2312" w:eastAsia="仿宋_GB2312"/>
                <w:sz w:val="22"/>
                <w:color w:val="000000"/>
              </w:rPr>
              <w:t>-90KPa～0KPa；瞬间抽气速率：≥</w:t>
            </w:r>
            <w:r>
              <w:rPr>
                <w:rFonts w:ascii="仿宋_GB2312" w:hAnsi="仿宋_GB2312" w:cs="仿宋_GB2312" w:eastAsia="仿宋_GB2312"/>
                <w:sz w:val="22"/>
                <w:color w:val="000000"/>
              </w:rPr>
              <w:t>16</w:t>
            </w:r>
            <w:r>
              <w:rPr>
                <w:rFonts w:ascii="仿宋_GB2312" w:hAnsi="仿宋_GB2312" w:cs="仿宋_GB2312" w:eastAsia="仿宋_GB2312"/>
                <w:sz w:val="22"/>
                <w:color w:val="000000"/>
              </w:rPr>
              <w:t>L/min；储液瓶容量：500ml×2。</w:t>
            </w:r>
          </w:p>
          <w:p>
            <w:pPr>
              <w:pStyle w:val="null3"/>
              <w:jc w:val="both"/>
            </w:pPr>
            <w:r>
              <w:rPr>
                <w:rFonts w:ascii="仿宋_GB2312" w:hAnsi="仿宋_GB2312" w:cs="仿宋_GB2312" w:eastAsia="仿宋_GB2312"/>
                <w:sz w:val="22"/>
                <w:color w:val="000000"/>
              </w:rPr>
              <w:t>21、</w:t>
            </w:r>
            <w:r>
              <w:rPr>
                <w:rFonts w:ascii="仿宋_GB2312" w:hAnsi="仿宋_GB2312" w:cs="仿宋_GB2312" w:eastAsia="仿宋_GB2312"/>
                <w:sz w:val="22"/>
                <w:color w:val="000000"/>
              </w:rPr>
              <w:t>采用无油单向真空泵，采用单级负压，负压系统无玻璃等易碎制品</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w:t>
            </w:r>
            <w:r>
              <w:rPr>
                <w:rFonts w:ascii="仿宋_GB2312" w:hAnsi="仿宋_GB2312" w:cs="仿宋_GB2312" w:eastAsia="仿宋_GB2312"/>
                <w:sz w:val="22"/>
                <w:color w:val="000000"/>
              </w:rPr>
              <w:t>22</w:t>
            </w:r>
            <w:r>
              <w:rPr>
                <w:rFonts w:ascii="仿宋_GB2312" w:hAnsi="仿宋_GB2312" w:cs="仿宋_GB2312" w:eastAsia="仿宋_GB2312"/>
                <w:sz w:val="22"/>
                <w:color w:val="000000"/>
              </w:rPr>
              <w:t>、</w:t>
            </w:r>
            <w:r>
              <w:rPr>
                <w:rFonts w:ascii="仿宋_GB2312" w:hAnsi="仿宋_GB2312" w:cs="仿宋_GB2312" w:eastAsia="仿宋_GB2312"/>
                <w:sz w:val="22"/>
                <w:color w:val="000000"/>
              </w:rPr>
              <w:t>配置</w:t>
            </w:r>
            <w:r>
              <w:rPr>
                <w:rFonts w:ascii="仿宋_GB2312" w:hAnsi="仿宋_GB2312" w:cs="仿宋_GB2312" w:eastAsia="仿宋_GB2312"/>
                <w:sz w:val="22"/>
                <w:color w:val="000000"/>
              </w:rPr>
              <w:t>三</w:t>
            </w:r>
            <w:r>
              <w:rPr>
                <w:rFonts w:ascii="仿宋_GB2312" w:hAnsi="仿宋_GB2312" w:cs="仿宋_GB2312" w:eastAsia="仿宋_GB2312"/>
                <w:sz w:val="22"/>
                <w:color w:val="000000"/>
              </w:rPr>
              <w:t>联</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IP68防护等级的脚踏开关，可用于冻结图像、调节吸引压力值、泄放吸引器负压。</w:t>
            </w:r>
          </w:p>
          <w:p>
            <w:pPr>
              <w:pStyle w:val="null3"/>
              <w:jc w:val="left"/>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331"/>
              <w:jc w:val="left"/>
            </w:pPr>
            <w:r>
              <w:rPr>
                <w:rFonts w:ascii="仿宋_GB2312" w:hAnsi="仿宋_GB2312" w:cs="仿宋_GB2312" w:eastAsia="仿宋_GB2312"/>
                <w:sz w:val="22"/>
                <w:b/>
                <w:color w:val="000000"/>
              </w:rPr>
              <w:t>注：</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标识“#”产品为本项目核心产品；</w:t>
            </w:r>
          </w:p>
          <w:p>
            <w:pPr>
              <w:pStyle w:val="null3"/>
              <w:ind w:firstLine="331"/>
              <w:jc w:val="left"/>
            </w:pPr>
            <w:r>
              <w:rPr>
                <w:rFonts w:ascii="仿宋_GB2312" w:hAnsi="仿宋_GB2312" w:cs="仿宋_GB2312" w:eastAsia="仿宋_GB2312"/>
                <w:sz w:val="22"/>
                <w:b/>
                <w:color w:val="000000"/>
              </w:rPr>
              <w:t>2.以上技术参数中标识“★”参数为本项目实质性响应参数，不接受负偏离</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需</w:t>
            </w:r>
            <w:r>
              <w:rPr>
                <w:rFonts w:ascii="仿宋_GB2312" w:hAnsi="仿宋_GB2312" w:cs="仿宋_GB2312" w:eastAsia="仿宋_GB2312"/>
                <w:sz w:val="22"/>
                <w:b/>
                <w:color w:val="000000"/>
              </w:rPr>
              <w:t>提供与之对应的相关证明材料（第三方机构出具的检测报告</w:t>
            </w:r>
            <w:r>
              <w:rPr>
                <w:rFonts w:ascii="仿宋_GB2312" w:hAnsi="仿宋_GB2312" w:cs="仿宋_GB2312" w:eastAsia="仿宋_GB2312"/>
                <w:sz w:val="22"/>
                <w:b/>
                <w:color w:val="000000"/>
              </w:rPr>
              <w:t>/技术白皮书/宣传彩页等），如有负偏离，则按无效响应文件处理。</w:t>
            </w:r>
          </w:p>
          <w:p>
            <w:pPr>
              <w:pStyle w:val="null3"/>
              <w:ind w:firstLine="331"/>
              <w:jc w:val="left"/>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合同签订后15个工作日内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验收合格并正常运行后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试运行1周后组织验收，按照谈判文件、响应文件和合同约定进行验收。该项目根据需要设置出厂检验、到货检验、安装调试检验、配套服务检验等多重验收环节。履约验收方案应当在合同中约定。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在承诺的质保期内对所有产品及时进行免费的售后服务，质保期为3年。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成交结果发布后3个工作日内向代理机构提交纸质版响应文件以便于存档，响应文件正本1份，副本2份，电子版文件2份(以U盘为载体，电子版内容包括签字盖章扫描后的PDF版本响应文件)。纸质响应文件均 须A4纸打印。纸质响应文件递交地点:汉中市南郑区南郑大道南300米（南郑区工业园区管委会二楼）； 3.如响应文件中融资相关内容与新政策要求有入，按照最新要求执行。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供应商应授权合法的人员参加本项目谈判活动全过程</w:t>
            </w:r>
          </w:p>
        </w:tc>
        <w:tc>
          <w:tcPr>
            <w:tcW w:type="dxa" w:w="3322"/>
          </w:tcPr>
          <w:p>
            <w:pPr>
              <w:pStyle w:val="null3"/>
            </w:pPr>
            <w:r>
              <w:rPr>
                <w:rFonts w:ascii="仿宋_GB2312" w:hAnsi="仿宋_GB2312" w:cs="仿宋_GB2312" w:eastAsia="仿宋_GB2312"/>
              </w:rPr>
              <w:t>法定代表人直接参加谈判活动的，应出具法定代表人证明书及法定代表人合法有效的身份证扫描件，且应与营业执照上信息一致；法定代表人授权代表参加谈判活动的，应出具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1）供应商为经销商的应出具《医疗器械经营许可证》或《医疗器械经营备案凭证》和制造商的《医疗器械生产许可证》或《医疗器械生产备案凭证》；供应商为制造商的应出具《医疗器械生产许可证》或《医疗器械生产备案凭证》； （2）提供所投产品的《医疗器械注册证》或《医疗器械备案凭证》。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技术参数偏离表.docx 分项报价表.docx 中小企业声明函 商务要求应答表.docx 标的清单 报价表 响应函 其他材料及供应商认为有必要说明、阐述的事项.docx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（一）供应商之间协商报价、技术方案等响应文件的实质性内容； （二）属于同一集团、协会、商会等组织成员的供应商按照该组织要求协同参加政府采购活动； （三）供应商之间事先约定由某一特定供应商成交； （四）供应商之间商定部分供应商放弃参加政府采购活动或 者放弃成交； （五）供应商与采购人或者采购代理机构之间、供应商相互之间，为谋求特定供应商成交或者排斥其他供应商的其他串通行为。</w:t>
            </w:r>
          </w:p>
        </w:tc>
        <w:tc>
          <w:tcPr>
            <w:tcW w:type="dxa" w:w="1661"/>
          </w:tcPr>
          <w:p>
            <w:pPr>
              <w:pStyle w:val="null3"/>
            </w:pPr>
            <w:r>
              <w:rPr>
                <w:rFonts w:ascii="仿宋_GB2312" w:hAnsi="仿宋_GB2312" w:cs="仿宋_GB2312" w:eastAsia="仿宋_GB2312"/>
              </w:rPr>
              <w:t>响应文件封面 分项报价表.docx 商务要求应答表.docx 其他材料及供应商认为有必要说明、阐述的事项.docx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响应文件内容齐全、无遗漏，响应内容未出现 漏项且与时间要求相符</w:t>
            </w:r>
          </w:p>
        </w:tc>
        <w:tc>
          <w:tcPr>
            <w:tcW w:type="dxa" w:w="1661"/>
          </w:tcPr>
          <w:p>
            <w:pPr>
              <w:pStyle w:val="null3"/>
            </w:pPr>
            <w:r>
              <w:rPr>
                <w:rFonts w:ascii="仿宋_GB2312" w:hAnsi="仿宋_GB2312" w:cs="仿宋_GB2312" w:eastAsia="仿宋_GB2312"/>
              </w:rPr>
              <w:t>技术参数偏离表.docx 响应文件封面 分项报价表.docx 中小企业声明函 商务要求应答表.docx 标的清单 报价表 响应函 其他材料及供应商认为有必要说明、阐述的事项.docx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响应文件封面 技术参数偏离表.docx 分项报价表.docx 中小企业声明函 商务要求应答表.docx 标的清单 报价表 其他材料及供应商认为有必要说明、阐述的事项.docx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商务要求应答表.docx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技术参数偏离表</w:t>
            </w:r>
          </w:p>
        </w:tc>
        <w:tc>
          <w:tcPr>
            <w:tcW w:type="dxa" w:w="3322"/>
          </w:tcPr>
          <w:p>
            <w:pPr>
              <w:pStyle w:val="null3"/>
            </w:pPr>
            <w:r>
              <w:rPr>
                <w:rFonts w:ascii="仿宋_GB2312" w:hAnsi="仿宋_GB2312" w:cs="仿宋_GB2312" w:eastAsia="仿宋_GB2312"/>
              </w:rPr>
              <w:t>须满足竞争性谈判文件要求</w:t>
            </w:r>
          </w:p>
        </w:tc>
        <w:tc>
          <w:tcPr>
            <w:tcW w:type="dxa" w:w="1661"/>
          </w:tcPr>
          <w:p>
            <w:pPr>
              <w:pStyle w:val="null3"/>
            </w:pPr>
            <w:r>
              <w:rPr>
                <w:rFonts w:ascii="仿宋_GB2312" w:hAnsi="仿宋_GB2312" w:cs="仿宋_GB2312" w:eastAsia="仿宋_GB2312"/>
              </w:rPr>
              <w:t>响应文件封面 技术参数偏离表.docx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详见附件：其他材料及供应商认为有必要说明、阐述的事项.docx</w:t>
      </w:r>
    </w:p>
    <w:p>
      <w:pPr>
        <w:pStyle w:val="null3"/>
        <w:ind w:firstLine="960"/>
      </w:pPr>
      <w:r>
        <w:rPr>
          <w:rFonts w:ascii="仿宋_GB2312" w:hAnsi="仿宋_GB2312" w:cs="仿宋_GB2312" w:eastAsia="仿宋_GB2312"/>
        </w:rPr>
        <w:t>详见附件：技术参数偏离表.docx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