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B7231">
      <w:pPr>
        <w:pStyle w:val="5"/>
        <w:widowControl/>
        <w:shd w:val="clear"/>
        <w:rPr>
          <w:rFonts w:hint="default" w:ascii="宋体" w:hAnsi="宋体" w:eastAsia="宋体" w:cs="宋体"/>
          <w:b/>
          <w:bCs w:val="0"/>
          <w:color w:val="auto"/>
          <w:kern w:val="0"/>
          <w:sz w:val="28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36"/>
          <w:highlight w:val="none"/>
          <w:lang w:val="en-US" w:eastAsia="zh-CN" w:bidi="ar-SA"/>
        </w:rPr>
        <w:t>提供2023年1月1日至今类似项目业绩一览表</w:t>
      </w:r>
    </w:p>
    <w:tbl>
      <w:tblPr>
        <w:tblStyle w:val="6"/>
        <w:tblW w:w="92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179"/>
        <w:gridCol w:w="1645"/>
        <w:gridCol w:w="1296"/>
        <w:gridCol w:w="1451"/>
        <w:gridCol w:w="1078"/>
      </w:tblGrid>
      <w:tr w14:paraId="587AA9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7163A8A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1097" w:type="dxa"/>
            <w:vAlign w:val="center"/>
          </w:tcPr>
          <w:p w14:paraId="1C7D290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项目名称</w:t>
            </w:r>
          </w:p>
        </w:tc>
        <w:tc>
          <w:tcPr>
            <w:tcW w:w="2179" w:type="dxa"/>
            <w:vAlign w:val="center"/>
          </w:tcPr>
          <w:p w14:paraId="6CF513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项目内容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C3F89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合同金额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763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客户</w:t>
            </w: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CA54E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实施日期</w:t>
            </w:r>
          </w:p>
        </w:tc>
        <w:tc>
          <w:tcPr>
            <w:tcW w:w="1078" w:type="dxa"/>
            <w:vAlign w:val="center"/>
          </w:tcPr>
          <w:p w14:paraId="3118A7C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备注</w:t>
            </w:r>
          </w:p>
        </w:tc>
      </w:tr>
      <w:tr w14:paraId="698CC6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3B6B08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1097" w:type="dxa"/>
            <w:vAlign w:val="center"/>
          </w:tcPr>
          <w:p w14:paraId="5A712F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57C3A4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D93D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07AA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270B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0DC8178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7132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28C8E4C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1097" w:type="dxa"/>
            <w:vAlign w:val="center"/>
          </w:tcPr>
          <w:p w14:paraId="5F5AB1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2A2DD5C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02E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792E5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D1C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3CFFA8B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A77DD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55F8227F"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...</w:t>
            </w:r>
          </w:p>
        </w:tc>
        <w:tc>
          <w:tcPr>
            <w:tcW w:w="1097" w:type="dxa"/>
            <w:vAlign w:val="center"/>
          </w:tcPr>
          <w:p w14:paraId="09FC72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3CA85DF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412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EE69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712A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3AD19CB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25264688">
      <w:pPr>
        <w:shd w:val="clea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注：表后按填报的业绩顺序附</w:t>
      </w:r>
      <w:r>
        <w:rPr>
          <w:rFonts w:hint="eastAsia" w:ascii="宋体" w:hAnsi="宋体" w:eastAsia="宋体" w:cs="宋体"/>
          <w:color w:val="auto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</w:rPr>
        <w:t>通知书或合同加盖公章，材料应清晰可辨认。</w:t>
      </w:r>
    </w:p>
    <w:p w14:paraId="27D4CF54">
      <w:pPr>
        <w:shd w:val="clear"/>
        <w:adjustRightInd w:val="0"/>
        <w:spacing w:line="400" w:lineRule="exact"/>
        <w:ind w:firstLine="3614" w:firstLineChars="1500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highlight w:val="none"/>
        </w:rPr>
      </w:pPr>
    </w:p>
    <w:p w14:paraId="62741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6F5CB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5F6A2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4B4FB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573255B5">
      <w:pPr>
        <w:ind w:firstLine="1920" w:firstLineChars="800"/>
        <w:rPr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391FD3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00000000"/>
    <w:rsid w:val="01A13504"/>
    <w:rsid w:val="2F7C743C"/>
    <w:rsid w:val="3B9E2E03"/>
    <w:rsid w:val="424E1FAD"/>
    <w:rsid w:val="53152DCC"/>
    <w:rsid w:val="5DC32E6C"/>
    <w:rsid w:val="63FC0E86"/>
    <w:rsid w:val="7285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84</Characters>
  <Lines>0</Lines>
  <Paragraphs>0</Paragraphs>
  <TotalTime>0</TotalTime>
  <ScaleCrop>false</ScaleCrop>
  <LinksUpToDate>false</LinksUpToDate>
  <CharactersWithSpaces>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2025-04-28T07:42:00Z</dcterms:created>
  <dc:creator>admin</dc:creator>
  <cp:lastModifiedBy>大眼邓小眼</cp:lastModifiedBy>
  <dcterms:modified xsi:type="dcterms:W3CDTF">2025-09-17T09:43:23Z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C29AEA3A972E45EE979A4CF2503472EC_12</vt:lpwstr>
  </property>
</Properties>
</file>