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版本号：ZCLH-2025103-220260104001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略阳天津高级中学公共浴室空气源热泵热水项目（二次）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ZCLH-2025103-2</w:t>
      </w:r>
      <w:r>
        <w:br/>
      </w:r>
      <w:r>
        <w:br/>
      </w:r>
      <w:r>
        <w:br/>
      </w:r>
    </w:p>
    <w:p>
      <w:pPr>
        <w:pStyle w:val="null3"/>
        <w:jc w:val="center"/>
        <w:outlineLvl w:val="2"/>
      </w:pPr>
      <w:r>
        <w:rPr>
          <w:rFonts w:ascii="仿宋_GB2312" w:hAnsi="仿宋_GB2312" w:cs="仿宋_GB2312" w:eastAsia="仿宋_GB2312"/>
          <w:sz w:val="28"/>
          <w:b/>
        </w:rPr>
        <w:t>略阳县天津高级中学</w:t>
      </w:r>
    </w:p>
    <w:p>
      <w:pPr>
        <w:pStyle w:val="null3"/>
        <w:jc w:val="center"/>
        <w:outlineLvl w:val="2"/>
      </w:pPr>
      <w:r>
        <w:rPr>
          <w:rFonts w:ascii="仿宋_GB2312" w:hAnsi="仿宋_GB2312" w:cs="仿宋_GB2312" w:eastAsia="仿宋_GB2312"/>
          <w:sz w:val="28"/>
          <w:b/>
        </w:rPr>
        <w:t>力华项目管理有限公司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力华项目管理有限公司</w:t>
      </w:r>
      <w:r>
        <w:rPr>
          <w:rFonts w:ascii="仿宋_GB2312" w:hAnsi="仿宋_GB2312" w:cs="仿宋_GB2312" w:eastAsia="仿宋_GB2312"/>
        </w:rPr>
        <w:t>（以下简称“代理机构”）受</w:t>
      </w:r>
      <w:r>
        <w:rPr>
          <w:rFonts w:ascii="仿宋_GB2312" w:hAnsi="仿宋_GB2312" w:cs="仿宋_GB2312" w:eastAsia="仿宋_GB2312"/>
        </w:rPr>
        <w:t>略阳县天津高级中学</w:t>
      </w:r>
      <w:r>
        <w:rPr>
          <w:rFonts w:ascii="仿宋_GB2312" w:hAnsi="仿宋_GB2312" w:cs="仿宋_GB2312" w:eastAsia="仿宋_GB2312"/>
        </w:rPr>
        <w:t>委托，拟对</w:t>
      </w:r>
      <w:r>
        <w:rPr>
          <w:rFonts w:ascii="仿宋_GB2312" w:hAnsi="仿宋_GB2312" w:cs="仿宋_GB2312" w:eastAsia="仿宋_GB2312"/>
        </w:rPr>
        <w:t>略阳天津高级中学公共浴室空气源热泵热水项目（二次）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ZCLH-2025103-2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略阳天津高级中学公共浴室空气源热泵热水项目（二次）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略阳县天津高级中学公共浴室空气源热泵热水系统及设备（具体以采购内容为准）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采购包1（空气源热泵及安装）：属于专门面向中小企业采购。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提供《汉中市政府采购供应商资格承诺函》。</w:t>
      </w:r>
    </w:p>
    <w:p>
      <w:pPr>
        <w:pStyle w:val="null3"/>
      </w:pPr>
      <w:r>
        <w:rPr>
          <w:rFonts w:ascii="仿宋_GB2312" w:hAnsi="仿宋_GB2312" w:cs="仿宋_GB2312" w:eastAsia="仿宋_GB2312"/>
        </w:rPr>
        <w:t>4、供应商具有建筑机电安装工程专业承包叁级（含叁级）及以上资质或机电工程施工总承包叁级（含叁级）及以上资质，具备有效的安全生产许可证； 供应商拟派项目经理应具有建筑机电安装工程或机电工程专业贰级（含贰级）以上注册建造师证书，具备有效的安全生产考核合格证书，且无不良信用记录，无在建工程；：供应商具有建筑机电安装工程专业承包叁级（含叁级）及以上资质或机电工程施工总承包叁级（含叁级）及以上资质，具备有效的安全生产许可证； 供应商拟派项目经理应具有建筑机电安装工程或机电工程专业贰级（含贰级）以上注册建造师证书，具备有效的安全生产考核合格证书，且无不良信用记录，无在建工程；</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略阳县天津高级中学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略阳县接官亭镇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0916-4821252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力华项目管理有限公司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成都市青羊区西货站路6号南塔7层703号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15129692629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开户名称：力华项目管理有限公司汉中分公司</w:t>
            </w:r>
          </w:p>
          <w:p>
            <w:pPr>
              <w:pStyle w:val="null3"/>
            </w:pPr>
            <w:r>
              <w:rPr>
                <w:rFonts w:ascii="仿宋_GB2312" w:hAnsi="仿宋_GB2312" w:cs="仿宋_GB2312" w:eastAsia="仿宋_GB2312"/>
              </w:rPr>
              <w:t>开户银行：中国银行股份有限公司汉中椰岛广场支行</w:t>
            </w:r>
          </w:p>
          <w:p>
            <w:pPr>
              <w:pStyle w:val="null3"/>
            </w:pPr>
            <w:r>
              <w:rPr>
                <w:rFonts w:ascii="仿宋_GB2312" w:hAnsi="仿宋_GB2312" w:cs="仿宋_GB2312" w:eastAsia="仿宋_GB2312"/>
              </w:rPr>
              <w:t>银行账号：1033 0764 0284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说明：签订合同前供应商应按签约合同价的5%缴纳履约保证金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略阳县天津高级中学</w:t>
      </w:r>
      <w:r>
        <w:rPr>
          <w:rFonts w:ascii="仿宋_GB2312" w:hAnsi="仿宋_GB2312" w:cs="仿宋_GB2312" w:eastAsia="仿宋_GB2312"/>
        </w:rPr>
        <w:t>和</w:t>
      </w:r>
      <w:r>
        <w:rPr>
          <w:rFonts w:ascii="仿宋_GB2312" w:hAnsi="仿宋_GB2312" w:cs="仿宋_GB2312" w:eastAsia="仿宋_GB2312"/>
        </w:rPr>
        <w:t>力华项目管理有限公司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略阳县天津高级中学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力华项目管理有限公司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略阳县天津高级中学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力华项目管理有限公司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力华项目管理有限公司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力华项目管理有限公司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联系电话：15129692629</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略阳县天津高级中学公共浴室空气源热泵热水系统及设备（具体以采购内容为准）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542,000.00</w:t>
      </w:r>
    </w:p>
    <w:p>
      <w:pPr>
        <w:pStyle w:val="null3"/>
      </w:pPr>
      <w:r>
        <w:rPr>
          <w:rFonts w:ascii="仿宋_GB2312" w:hAnsi="仿宋_GB2312" w:cs="仿宋_GB2312" w:eastAsia="仿宋_GB2312"/>
        </w:rPr>
        <w:t>采购包最高限价（元）: 542,000.00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空气源热泵及安装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标的名称：空气源热泵及安装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52"/>
              <w:gridCol w:w="289"/>
              <w:gridCol w:w="1404"/>
              <w:gridCol w:w="204"/>
              <w:gridCol w:w="241"/>
              <w:gridCol w:w="248"/>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14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规格要求</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w:t>
                  </w:r>
                  <w:r>
                    <w:rPr>
                      <w:rFonts w:ascii="仿宋_GB2312" w:hAnsi="仿宋_GB2312" w:cs="仿宋_GB2312" w:eastAsia="仿宋_GB2312"/>
                      <w:sz w:val="20"/>
                      <w:color w:val="000000"/>
                    </w:rPr>
                    <w:t>注</w:t>
                  </w: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空气源热泵机组</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1、额定工况20℃</w:t>
                  </w:r>
                </w:p>
                <w:p>
                  <w:pPr>
                    <w:pStyle w:val="null3"/>
                    <w:ind w:firstLine="392"/>
                    <w:jc w:val="center"/>
                  </w:pPr>
                  <w:r>
                    <w:rPr>
                      <w:rFonts w:ascii="仿宋_GB2312" w:hAnsi="仿宋_GB2312" w:cs="仿宋_GB2312" w:eastAsia="仿宋_GB2312"/>
                      <w:sz w:val="20"/>
                      <w:color w:val="000000"/>
                    </w:rPr>
                    <w:t>1）制热量：≥85kw；</w:t>
                  </w:r>
                  <w:r>
                    <w:rPr>
                      <w:rFonts w:ascii="仿宋_GB2312" w:hAnsi="仿宋_GB2312" w:cs="仿宋_GB2312" w:eastAsia="仿宋_GB2312"/>
                      <w:sz w:val="21"/>
                    </w:rPr>
                    <w:t xml:space="preserve"> </w:t>
                  </w:r>
                </w:p>
                <w:p>
                  <w:pPr>
                    <w:pStyle w:val="null3"/>
                    <w:ind w:firstLine="392"/>
                    <w:jc w:val="center"/>
                  </w:pPr>
                  <w:r>
                    <w:rPr>
                      <w:rFonts w:ascii="仿宋_GB2312" w:hAnsi="仿宋_GB2312" w:cs="仿宋_GB2312" w:eastAsia="仿宋_GB2312"/>
                      <w:sz w:val="20"/>
                      <w:color w:val="000000"/>
                    </w:rPr>
                    <w:t>2）产水量：≥1840L/h；</w:t>
                  </w:r>
                </w:p>
                <w:p>
                  <w:pPr>
                    <w:pStyle w:val="null3"/>
                    <w:ind w:firstLine="392"/>
                    <w:jc w:val="center"/>
                  </w:pPr>
                  <w:r>
                    <w:rPr>
                      <w:rFonts w:ascii="仿宋_GB2312" w:hAnsi="仿宋_GB2312" w:cs="仿宋_GB2312" w:eastAsia="仿宋_GB2312"/>
                      <w:sz w:val="20"/>
                      <w:color w:val="000000"/>
                    </w:rPr>
                    <w:t>3）输入功率：≤20.6KW；</w:t>
                  </w:r>
                </w:p>
                <w:p>
                  <w:pPr>
                    <w:pStyle w:val="null3"/>
                    <w:ind w:firstLine="392"/>
                    <w:jc w:val="center"/>
                  </w:pPr>
                  <w:r>
                    <w:rPr>
                      <w:rFonts w:ascii="仿宋_GB2312" w:hAnsi="仿宋_GB2312" w:cs="仿宋_GB2312" w:eastAsia="仿宋_GB2312"/>
                      <w:sz w:val="20"/>
                      <w:color w:val="000000"/>
                    </w:rPr>
                    <w:t>2、名义工况7℃</w:t>
                  </w:r>
                </w:p>
                <w:p>
                  <w:pPr>
                    <w:pStyle w:val="null3"/>
                    <w:ind w:firstLine="392"/>
                    <w:jc w:val="center"/>
                  </w:pPr>
                  <w:r>
                    <w:rPr>
                      <w:rFonts w:ascii="仿宋_GB2312" w:hAnsi="仿宋_GB2312" w:cs="仿宋_GB2312" w:eastAsia="仿宋_GB2312"/>
                      <w:sz w:val="20"/>
                      <w:color w:val="000000"/>
                    </w:rPr>
                    <w:t>1）制热量：≥72kw；</w:t>
                  </w:r>
                </w:p>
                <w:p>
                  <w:pPr>
                    <w:pStyle w:val="null3"/>
                    <w:ind w:firstLine="392"/>
                    <w:jc w:val="center"/>
                  </w:pPr>
                  <w:r>
                    <w:rPr>
                      <w:rFonts w:ascii="仿宋_GB2312" w:hAnsi="仿宋_GB2312" w:cs="仿宋_GB2312" w:eastAsia="仿宋_GB2312"/>
                      <w:sz w:val="20"/>
                      <w:color w:val="000000"/>
                    </w:rPr>
                    <w:t>2）产水量：≥1360L/h；</w:t>
                  </w:r>
                </w:p>
                <w:p>
                  <w:pPr>
                    <w:pStyle w:val="null3"/>
                    <w:ind w:firstLine="392"/>
                    <w:jc w:val="center"/>
                  </w:pPr>
                  <w:r>
                    <w:rPr>
                      <w:rFonts w:ascii="仿宋_GB2312" w:hAnsi="仿宋_GB2312" w:cs="仿宋_GB2312" w:eastAsia="仿宋_GB2312"/>
                      <w:sz w:val="20"/>
                      <w:color w:val="000000"/>
                    </w:rPr>
                    <w:t>3）输入功率：≤21KW；</w:t>
                  </w:r>
                </w:p>
                <w:p>
                  <w:pPr>
                    <w:pStyle w:val="null3"/>
                    <w:ind w:firstLine="392"/>
                    <w:jc w:val="center"/>
                  </w:pPr>
                  <w:r>
                    <w:rPr>
                      <w:rFonts w:ascii="仿宋_GB2312" w:hAnsi="仿宋_GB2312" w:cs="仿宋_GB2312" w:eastAsia="仿宋_GB2312"/>
                      <w:sz w:val="20"/>
                      <w:color w:val="000000"/>
                    </w:rPr>
                    <w:t>3、名义工况-7℃</w:t>
                  </w:r>
                </w:p>
                <w:p>
                  <w:pPr>
                    <w:pStyle w:val="null3"/>
                    <w:ind w:firstLine="392"/>
                    <w:jc w:val="center"/>
                  </w:pPr>
                  <w:r>
                    <w:rPr>
                      <w:rFonts w:ascii="仿宋_GB2312" w:hAnsi="仿宋_GB2312" w:cs="仿宋_GB2312" w:eastAsia="仿宋_GB2312"/>
                      <w:sz w:val="20"/>
                      <w:color w:val="000000"/>
                    </w:rPr>
                    <w:t>1）制热量：≥55kw；</w:t>
                  </w:r>
                </w:p>
                <w:p>
                  <w:pPr>
                    <w:pStyle w:val="null3"/>
                    <w:ind w:firstLine="392"/>
                    <w:jc w:val="center"/>
                  </w:pPr>
                  <w:r>
                    <w:rPr>
                      <w:rFonts w:ascii="仿宋_GB2312" w:hAnsi="仿宋_GB2312" w:cs="仿宋_GB2312" w:eastAsia="仿宋_GB2312"/>
                      <w:sz w:val="20"/>
                      <w:color w:val="000000"/>
                    </w:rPr>
                    <w:t>2）产水量：≥1030L/h；</w:t>
                  </w:r>
                </w:p>
                <w:p>
                  <w:pPr>
                    <w:pStyle w:val="null3"/>
                    <w:ind w:firstLine="392"/>
                    <w:jc w:val="center"/>
                  </w:pPr>
                  <w:r>
                    <w:rPr>
                      <w:rFonts w:ascii="仿宋_GB2312" w:hAnsi="仿宋_GB2312" w:cs="仿宋_GB2312" w:eastAsia="仿宋_GB2312"/>
                      <w:sz w:val="20"/>
                      <w:color w:val="000000"/>
                    </w:rPr>
                    <w:t>3）输入功率：≤21KW；</w:t>
                  </w:r>
                </w:p>
                <w:p>
                  <w:pPr>
                    <w:pStyle w:val="null3"/>
                    <w:ind w:firstLine="392"/>
                    <w:jc w:val="center"/>
                  </w:pPr>
                  <w:r>
                    <w:rPr>
                      <w:rFonts w:ascii="仿宋_GB2312" w:hAnsi="仿宋_GB2312" w:cs="仿宋_GB2312" w:eastAsia="仿宋_GB2312"/>
                      <w:sz w:val="20"/>
                      <w:color w:val="000000"/>
                    </w:rPr>
                    <w:t>4、使用环保冷媒：R410A。</w:t>
                  </w:r>
                </w:p>
                <w:p>
                  <w:pPr>
                    <w:pStyle w:val="null3"/>
                    <w:ind w:firstLine="392"/>
                    <w:jc w:val="center"/>
                  </w:pPr>
                  <w:r>
                    <w:rPr>
                      <w:rFonts w:ascii="仿宋_GB2312" w:hAnsi="仿宋_GB2312" w:cs="仿宋_GB2312" w:eastAsia="仿宋_GB2312"/>
                      <w:sz w:val="20"/>
                      <w:color w:val="000000"/>
                    </w:rPr>
                    <w:t>5、运行环境温度范围：-35~45℃</w:t>
                  </w:r>
                </w:p>
                <w:p>
                  <w:pPr>
                    <w:pStyle w:val="null3"/>
                    <w:ind w:firstLine="392"/>
                    <w:jc w:val="center"/>
                  </w:pPr>
                  <w:r>
                    <w:rPr>
                      <w:rFonts w:ascii="仿宋_GB2312" w:hAnsi="仿宋_GB2312" w:cs="仿宋_GB2312" w:eastAsia="仿宋_GB2312"/>
                      <w:sz w:val="20"/>
                      <w:color w:val="000000"/>
                    </w:rPr>
                    <w:t>6、循环水流量：≥14.6m³/h</w:t>
                  </w:r>
                </w:p>
                <w:p>
                  <w:pPr>
                    <w:pStyle w:val="null3"/>
                    <w:ind w:firstLine="392"/>
                    <w:jc w:val="center"/>
                  </w:pPr>
                  <w:r>
                    <w:rPr>
                      <w:rFonts w:ascii="仿宋_GB2312" w:hAnsi="仿宋_GB2312" w:cs="仿宋_GB2312" w:eastAsia="仿宋_GB2312"/>
                      <w:sz w:val="20"/>
                      <w:color w:val="000000"/>
                    </w:rPr>
                    <w:t>7、机组重量：≤630Kg</w:t>
                  </w:r>
                </w:p>
                <w:p>
                  <w:pPr>
                    <w:pStyle w:val="null3"/>
                    <w:ind w:firstLine="392"/>
                    <w:jc w:val="center"/>
                  </w:pPr>
                  <w:r>
                    <w:rPr>
                      <w:rFonts w:ascii="仿宋_GB2312" w:hAnsi="仿宋_GB2312" w:cs="仿宋_GB2312" w:eastAsia="仿宋_GB2312"/>
                      <w:sz w:val="20"/>
                      <w:color w:val="000000"/>
                    </w:rPr>
                    <w:t>8、机组具备远程控制功能，采用4G通讯。</w:t>
                  </w:r>
                </w:p>
                <w:p>
                  <w:pPr>
                    <w:pStyle w:val="null3"/>
                    <w:ind w:firstLine="392"/>
                    <w:jc w:val="center"/>
                  </w:pPr>
                  <w:r>
                    <w:rPr>
                      <w:rFonts w:ascii="仿宋_GB2312" w:hAnsi="仿宋_GB2312" w:cs="仿宋_GB2312" w:eastAsia="仿宋_GB2312"/>
                      <w:sz w:val="20"/>
                      <w:color w:val="000000"/>
                    </w:rPr>
                    <w:t>9、提供第三方检测报告</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2</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系统增压泵</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4"/>
                    <w:jc w:val="center"/>
                  </w:pPr>
                  <w:r>
                    <w:rPr>
                      <w:rFonts w:ascii="仿宋_GB2312" w:hAnsi="仿宋_GB2312" w:cs="仿宋_GB2312" w:eastAsia="仿宋_GB2312"/>
                      <w:sz w:val="21"/>
                    </w:rPr>
                    <w:t>流量：</w:t>
                  </w:r>
                  <w:r>
                    <w:rPr>
                      <w:rFonts w:ascii="仿宋_GB2312" w:hAnsi="仿宋_GB2312" w:cs="仿宋_GB2312" w:eastAsia="仿宋_GB2312"/>
                      <w:sz w:val="21"/>
                    </w:rPr>
                    <w:t>≥20m³/h；扬程：≥35m；功率：≤5.5kw,转速：≤1450r/min；配变频器</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2</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系统循环泵</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4"/>
                    <w:jc w:val="center"/>
                  </w:pPr>
                  <w:r>
                    <w:rPr>
                      <w:rFonts w:ascii="仿宋_GB2312" w:hAnsi="仿宋_GB2312" w:cs="仿宋_GB2312" w:eastAsia="仿宋_GB2312"/>
                      <w:sz w:val="21"/>
                    </w:rPr>
                    <w:t>流量：</w:t>
                  </w:r>
                  <w:r>
                    <w:rPr>
                      <w:rFonts w:ascii="仿宋_GB2312" w:hAnsi="仿宋_GB2312" w:cs="仿宋_GB2312" w:eastAsia="仿宋_GB2312"/>
                      <w:sz w:val="21"/>
                    </w:rPr>
                    <w:t>≥35m³/h；扬程：≥15m；功率：≤3kw,转速：≤1450r/min；</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2</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水垢处理机组（阻垢机）</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4"/>
                    <w:jc w:val="center"/>
                  </w:pPr>
                  <w:r>
                    <w:rPr>
                      <w:rFonts w:ascii="仿宋_GB2312" w:hAnsi="仿宋_GB2312" w:cs="仿宋_GB2312" w:eastAsia="仿宋_GB2312"/>
                      <w:sz w:val="21"/>
                    </w:rPr>
                    <w:t>额定功率：</w:t>
                  </w:r>
                  <w:r>
                    <w:rPr>
                      <w:rFonts w:ascii="仿宋_GB2312" w:hAnsi="仿宋_GB2312" w:cs="仿宋_GB2312" w:eastAsia="仿宋_GB2312"/>
                      <w:sz w:val="20"/>
                      <w:color w:val="000000"/>
                    </w:rPr>
                    <w:t>≤</w:t>
                  </w:r>
                  <w:r>
                    <w:rPr>
                      <w:rFonts w:ascii="仿宋_GB2312" w:hAnsi="仿宋_GB2312" w:cs="仿宋_GB2312" w:eastAsia="仿宋_GB2312"/>
                      <w:sz w:val="21"/>
                    </w:rPr>
                    <w:t>240W；工作压力：0-1.2MPa；水处理量：0-12m³/h；运行重量</w:t>
                  </w:r>
                  <w:r>
                    <w:rPr>
                      <w:rFonts w:ascii="仿宋_GB2312" w:hAnsi="仿宋_GB2312" w:cs="仿宋_GB2312" w:eastAsia="仿宋_GB2312"/>
                      <w:sz w:val="20"/>
                      <w:color w:val="000000"/>
                    </w:rPr>
                    <w:t>≤</w:t>
                  </w:r>
                  <w:r>
                    <w:rPr>
                      <w:rFonts w:ascii="仿宋_GB2312" w:hAnsi="仿宋_GB2312" w:cs="仿宋_GB2312" w:eastAsia="仿宋_GB2312"/>
                      <w:sz w:val="21"/>
                    </w:rPr>
                    <w:t>40KG；储药量：</w:t>
                  </w:r>
                  <w:r>
                    <w:rPr>
                      <w:rFonts w:ascii="仿宋_GB2312" w:hAnsi="仿宋_GB2312" w:cs="仿宋_GB2312" w:eastAsia="仿宋_GB2312"/>
                      <w:sz w:val="20"/>
                      <w:color w:val="000000"/>
                    </w:rPr>
                    <w:t>≤</w:t>
                  </w:r>
                  <w:r>
                    <w:rPr>
                      <w:rFonts w:ascii="仿宋_GB2312" w:hAnsi="仿宋_GB2312" w:cs="仿宋_GB2312" w:eastAsia="仿宋_GB2312"/>
                      <w:sz w:val="21"/>
                    </w:rPr>
                    <w:t>40L；</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热水方型保温水箱</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w:t>
                  </w:r>
                  <w:r>
                    <w:rPr>
                      <w:rFonts w:ascii="仿宋_GB2312" w:hAnsi="仿宋_GB2312" w:cs="仿宋_GB2312" w:eastAsia="仿宋_GB2312"/>
                      <w:sz w:val="21"/>
                    </w:rPr>
                    <w:t>35吨，</w:t>
                  </w:r>
                  <w:r>
                    <w:rPr>
                      <w:rFonts w:ascii="仿宋_GB2312" w:hAnsi="仿宋_GB2312" w:cs="仿宋_GB2312" w:eastAsia="仿宋_GB2312"/>
                      <w:sz w:val="20"/>
                      <w:color w:val="000000"/>
                    </w:rPr>
                    <w:t>≥</w:t>
                  </w:r>
                  <w:r>
                    <w:rPr>
                      <w:rFonts w:ascii="仿宋_GB2312" w:hAnsi="仿宋_GB2312" w:cs="仿宋_GB2312" w:eastAsia="仿宋_GB2312"/>
                      <w:sz w:val="21"/>
                    </w:rPr>
                    <w:t>5公分聚氨酯保温，底部槽钢基础；内胆304，外胆201不锈钢</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个</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热水系统控制柜</w:t>
                  </w:r>
                </w:p>
              </w:tc>
              <w:tc>
                <w:tcPr>
                  <w:tcW w:type="dxa" w:w="14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04"/>
                    <w:jc w:val="center"/>
                  </w:pPr>
                  <w:r>
                    <w:rPr>
                      <w:rFonts w:ascii="仿宋_GB2312" w:hAnsi="仿宋_GB2312" w:cs="仿宋_GB2312" w:eastAsia="仿宋_GB2312"/>
                      <w:sz w:val="21"/>
                    </w:rPr>
                    <w:t>含回水及补水系统控制</w:t>
                  </w:r>
                </w:p>
              </w:tc>
              <w:tc>
                <w:tcPr>
                  <w:tcW w:type="dxa" w:w="2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1</w:t>
                  </w:r>
                </w:p>
              </w:tc>
              <w:tc>
                <w:tcPr>
                  <w:tcW w:type="dxa" w:w="2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闸阀（铜质）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法兰蝶阀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闸阀（铜质）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DN50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镀锌钢管（冷水）</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DN50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镀锌钢管（热水）</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r>
                    <w:rPr>
                      <w:rFonts w:ascii="仿宋_GB2312" w:hAnsi="仿宋_GB2312" w:cs="仿宋_GB2312" w:eastAsia="仿宋_GB2312"/>
                      <w:sz w:val="20"/>
                      <w:color w:val="000000"/>
                    </w:rPr>
                    <w:t>45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无缝钢管（热水）</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DN80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280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无缝钢管（热水）</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180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不锈钢软接</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橡胶软接</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DN80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压力表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Y型过滤器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单向阀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Y型过滤器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电磁二通阀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排污阀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信号线</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500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温度计</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蝶阀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DN40</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法兰蝶阀</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DN125</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电源线</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PVC线管</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1200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减震器</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20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橡塑保温</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3CM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m³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管道支架</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50角钢</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60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安装辅材</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92"/>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管件</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弯头、三通、接头等</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配电柜</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根据机组负荷自行设计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主电源线</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根据机组负荷自行设计</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室外管道保护层</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室外管道保护安装费</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安装工费</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吊装费</w:t>
                  </w:r>
                </w:p>
              </w:tc>
              <w:tc>
                <w:tcPr>
                  <w:tcW w:type="dxa" w:w="14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r>
                    <w:rPr>
                      <w:rFonts w:ascii="仿宋_GB2312" w:hAnsi="仿宋_GB2312" w:cs="仿宋_GB2312" w:eastAsia="仿宋_GB2312"/>
                      <w:sz w:val="18"/>
                      <w:color w:val="000000"/>
                    </w:rPr>
                    <w:t>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5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86"/>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1.须提供水垢处理机组（阻垢机）样品</w:t>
                  </w:r>
                  <w:r>
                    <w:br/>
                  </w:r>
                  <w:r>
                    <w:rPr>
                      <w:rFonts w:ascii="仿宋_GB2312" w:hAnsi="仿宋_GB2312" w:cs="仿宋_GB2312" w:eastAsia="仿宋_GB2312"/>
                      <w:sz w:val="18"/>
                      <w:color w:val="000000"/>
                    </w:rPr>
                    <w:t>2.须在开标前一天14:00-18:00之间送至代理公司并安装。</w:t>
                  </w:r>
                </w:p>
                <w:p>
                  <w:pPr>
                    <w:pStyle w:val="null3"/>
                    <w:jc w:val="both"/>
                  </w:pPr>
                  <w:r>
                    <w:rPr>
                      <w:rFonts w:ascii="仿宋_GB2312" w:hAnsi="仿宋_GB2312" w:cs="仿宋_GB2312" w:eastAsia="仿宋_GB2312"/>
                      <w:sz w:val="18"/>
                      <w:color w:val="000000"/>
                    </w:rPr>
                    <w:t>（未提供按无效标处理。）</w:t>
                  </w:r>
                </w:p>
              </w:tc>
            </w:tr>
          </w:tbl>
          <w:p>
            <w:pPr>
              <w:pStyle w:val="null3"/>
              <w:ind w:firstLine="472"/>
              <w:jc w:val="center"/>
            </w:pPr>
            <w:r>
              <w:rPr>
                <w:rFonts w:ascii="仿宋_GB2312" w:hAnsi="仿宋_GB2312" w:cs="仿宋_GB2312" w:eastAsia="仿宋_GB2312"/>
                <w:sz w:val="24"/>
                <w:b/>
                <w:color w:val="000000"/>
              </w:rPr>
              <w:t>技术要求</w:t>
            </w:r>
          </w:p>
          <w:p>
            <w:pPr>
              <w:pStyle w:val="null3"/>
              <w:ind w:firstLine="549"/>
            </w:pPr>
            <w:r>
              <w:rPr>
                <w:rFonts w:ascii="仿宋_GB2312" w:hAnsi="仿宋_GB2312" w:cs="仿宋_GB2312" w:eastAsia="仿宋_GB2312"/>
                <w:sz w:val="24"/>
                <w:color w:val="000000"/>
              </w:rPr>
              <w:t>1、空气源热泵热水机组需满足能效一级（提供第三方能效检测报告）。</w:t>
            </w:r>
          </w:p>
          <w:p>
            <w:pPr>
              <w:pStyle w:val="null3"/>
              <w:ind w:firstLine="549"/>
            </w:pPr>
            <w:r>
              <w:rPr>
                <w:rFonts w:ascii="仿宋_GB2312" w:hAnsi="仿宋_GB2312" w:cs="仿宋_GB2312" w:eastAsia="仿宋_GB2312"/>
                <w:sz w:val="24"/>
                <w:color w:val="000000"/>
              </w:rPr>
              <w:t>2、投标产品须提供电子版样本或样本截图。</w:t>
            </w:r>
          </w:p>
          <w:p>
            <w:pPr>
              <w:pStyle w:val="null3"/>
              <w:ind w:firstLine="549"/>
            </w:pPr>
            <w:r>
              <w:rPr>
                <w:rFonts w:ascii="仿宋_GB2312" w:hAnsi="仿宋_GB2312" w:cs="仿宋_GB2312" w:eastAsia="仿宋_GB2312"/>
                <w:sz w:val="24"/>
                <w:color w:val="000000"/>
              </w:rPr>
              <w:t>3、联机控制器最多可对最多16台模块机组实现模块化控制。</w:t>
            </w:r>
          </w:p>
          <w:p>
            <w:pPr>
              <w:pStyle w:val="null3"/>
              <w:ind w:firstLine="549"/>
            </w:pPr>
            <w:r>
              <w:rPr>
                <w:rFonts w:ascii="仿宋_GB2312" w:hAnsi="仿宋_GB2312" w:cs="仿宋_GB2312" w:eastAsia="仿宋_GB2312"/>
                <w:sz w:val="24"/>
                <w:color w:val="000000"/>
              </w:rPr>
              <w:t>4、机组提供远程启停和远程模式切换输入点，便于监控。</w:t>
            </w:r>
          </w:p>
          <w:p>
            <w:pPr>
              <w:pStyle w:val="null3"/>
              <w:ind w:firstLine="549"/>
            </w:pPr>
            <w:r>
              <w:rPr>
                <w:rFonts w:ascii="仿宋_GB2312" w:hAnsi="仿宋_GB2312" w:cs="仿宋_GB2312" w:eastAsia="仿宋_GB2312"/>
                <w:sz w:val="24"/>
                <w:color w:val="000000"/>
              </w:rPr>
              <w:t>5、水侧换热器采用套管式换热器，模块化连接时水回路为并联式设计。</w:t>
            </w:r>
          </w:p>
          <w:p>
            <w:pPr>
              <w:pStyle w:val="null3"/>
              <w:ind w:firstLine="549"/>
            </w:pPr>
            <w:r>
              <w:rPr>
                <w:rFonts w:ascii="仿宋_GB2312" w:hAnsi="仿宋_GB2312" w:cs="仿宋_GB2312" w:eastAsia="仿宋_GB2312"/>
                <w:sz w:val="24"/>
                <w:color w:val="000000"/>
              </w:rPr>
              <w:t>6、压缩机为EVI喷气增焓压缩机，结合系统中增加经济器的设计，提高冷媒的循环量和制热能力，以确保冬季运行可靠性。</w:t>
            </w:r>
          </w:p>
          <w:p>
            <w:pPr>
              <w:pStyle w:val="null3"/>
              <w:ind w:firstLine="549"/>
            </w:pPr>
            <w:r>
              <w:rPr>
                <w:rFonts w:ascii="仿宋_GB2312" w:hAnsi="仿宋_GB2312" w:cs="仿宋_GB2312" w:eastAsia="仿宋_GB2312"/>
                <w:sz w:val="24"/>
                <w:color w:val="000000"/>
              </w:rPr>
              <w:t>7、智能控制、自动调整除霜时间和间隔。</w:t>
            </w:r>
          </w:p>
          <w:p>
            <w:pPr>
              <w:pStyle w:val="null3"/>
              <w:ind w:firstLine="549"/>
            </w:pPr>
            <w:r>
              <w:rPr>
                <w:rFonts w:ascii="仿宋_GB2312" w:hAnsi="仿宋_GB2312" w:cs="仿宋_GB2312" w:eastAsia="仿宋_GB2312"/>
                <w:sz w:val="24"/>
                <w:color w:val="000000"/>
              </w:rPr>
              <w:t>8、标准机组内置储液器、气液分离器。</w:t>
            </w:r>
          </w:p>
          <w:p>
            <w:pPr>
              <w:pStyle w:val="null3"/>
              <w:ind w:firstLine="549"/>
            </w:pPr>
            <w:r>
              <w:rPr>
                <w:rFonts w:ascii="仿宋_GB2312" w:hAnsi="仿宋_GB2312" w:cs="仿宋_GB2312" w:eastAsia="仿宋_GB2312"/>
                <w:sz w:val="24"/>
                <w:color w:val="000000"/>
              </w:rPr>
              <w:t>9、机组拥有冬季自动低温防冻保护。同时机组提供辅助电加热的控制信号。</w:t>
            </w:r>
          </w:p>
          <w:p>
            <w:pPr>
              <w:pStyle w:val="null3"/>
              <w:ind w:firstLine="549"/>
            </w:pPr>
            <w:r>
              <w:rPr>
                <w:rFonts w:ascii="仿宋_GB2312" w:hAnsi="仿宋_GB2312" w:cs="仿宋_GB2312" w:eastAsia="仿宋_GB2312"/>
                <w:sz w:val="24"/>
                <w:color w:val="000000"/>
              </w:rPr>
              <w:t>10、机组标配机组热水循环水泵和回水电动阀的控制输出点。</w:t>
            </w:r>
          </w:p>
          <w:p>
            <w:pPr>
              <w:pStyle w:val="null3"/>
              <w:ind w:firstLine="549"/>
            </w:pPr>
            <w:r>
              <w:rPr>
                <w:rFonts w:ascii="仿宋_GB2312" w:hAnsi="仿宋_GB2312" w:cs="仿宋_GB2312" w:eastAsia="仿宋_GB2312"/>
                <w:sz w:val="24"/>
                <w:color w:val="000000"/>
              </w:rPr>
              <w:t>11、机组采用四周框架面板结构设计，压缩机、板式换热器等冷媒系统部件和电气、电控部件不暴露在外。</w:t>
            </w:r>
          </w:p>
          <w:p>
            <w:pPr>
              <w:pStyle w:val="null3"/>
              <w:ind w:firstLine="549"/>
            </w:pPr>
            <w:r>
              <w:rPr>
                <w:rFonts w:ascii="仿宋_GB2312" w:hAnsi="仿宋_GB2312" w:cs="仿宋_GB2312" w:eastAsia="仿宋_GB2312"/>
                <w:sz w:val="24"/>
                <w:color w:val="000000"/>
              </w:rPr>
              <w:t>12、保温材料防火等级需满足B1级,保温管厚度≥25mm。</w:t>
            </w:r>
          </w:p>
          <w:p>
            <w:pPr>
              <w:pStyle w:val="null3"/>
              <w:ind w:firstLine="549"/>
            </w:pPr>
            <w:r>
              <w:rPr>
                <w:rFonts w:ascii="仿宋_GB2312" w:hAnsi="仿宋_GB2312" w:cs="仿宋_GB2312" w:eastAsia="仿宋_GB2312"/>
                <w:sz w:val="24"/>
                <w:color w:val="000000"/>
              </w:rPr>
              <w:t>13、管材须满足国标要求。</w:t>
            </w:r>
          </w:p>
          <w:p>
            <w:pPr>
              <w:pStyle w:val="null3"/>
              <w:ind w:firstLine="549"/>
            </w:pPr>
            <w:r>
              <w:rPr>
                <w:rFonts w:ascii="仿宋_GB2312" w:hAnsi="仿宋_GB2312" w:cs="仿宋_GB2312" w:eastAsia="仿宋_GB2312"/>
                <w:sz w:val="24"/>
                <w:color w:val="000000"/>
              </w:rPr>
              <w:t>14、室内外管道，涉及防腐绝缘的，须按照要求进行特殊工艺处理，并对所有室外管道进行外保护工艺施工。</w:t>
            </w:r>
          </w:p>
          <w:p>
            <w:pPr>
              <w:pStyle w:val="null3"/>
              <w:ind w:firstLine="549"/>
            </w:pPr>
            <w:r>
              <w:rPr>
                <w:rFonts w:ascii="仿宋_GB2312" w:hAnsi="仿宋_GB2312" w:cs="仿宋_GB2312" w:eastAsia="仿宋_GB2312"/>
                <w:sz w:val="24"/>
                <w:color w:val="000000"/>
              </w:rPr>
              <w:t>15、控制柜防水等级及防触电保护等级要求满足国标要求。</w:t>
            </w:r>
          </w:p>
          <w:p>
            <w:pPr>
              <w:pStyle w:val="null3"/>
              <w:ind w:firstLine="549"/>
            </w:pPr>
            <w:r>
              <w:rPr>
                <w:rFonts w:ascii="仿宋_GB2312" w:hAnsi="仿宋_GB2312" w:cs="仿宋_GB2312" w:eastAsia="仿宋_GB2312"/>
                <w:sz w:val="24"/>
                <w:color w:val="000000"/>
              </w:rPr>
              <w:t>16、室外机额定电源要求：380-3-50；</w:t>
            </w:r>
          </w:p>
          <w:p>
            <w:pPr>
              <w:pStyle w:val="null3"/>
              <w:ind w:firstLine="549"/>
            </w:pPr>
            <w:r>
              <w:rPr>
                <w:rFonts w:ascii="仿宋_GB2312" w:hAnsi="仿宋_GB2312" w:cs="仿宋_GB2312" w:eastAsia="仿宋_GB2312"/>
                <w:sz w:val="24"/>
                <w:color w:val="000000"/>
              </w:rPr>
              <w:t>17、要求设备制造厂商具有热泵性能实验室，环境温度低至≤-35℃，并提供试验装置评定合格证书。</w:t>
            </w:r>
          </w:p>
          <w:p>
            <w:pPr>
              <w:pStyle w:val="null3"/>
              <w:ind w:firstLine="549"/>
            </w:pPr>
            <w:r>
              <w:rPr>
                <w:rFonts w:ascii="仿宋_GB2312" w:hAnsi="仿宋_GB2312" w:cs="仿宋_GB2312" w:eastAsia="仿宋_GB2312"/>
                <w:sz w:val="24"/>
                <w:color w:val="000000"/>
              </w:rPr>
              <w:t>18、投标</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制造商</w:t>
            </w:r>
            <w:r>
              <w:rPr>
                <w:rFonts w:ascii="仿宋_GB2312" w:hAnsi="仿宋_GB2312" w:cs="仿宋_GB2312" w:eastAsia="仿宋_GB2312"/>
                <w:sz w:val="24"/>
                <w:color w:val="000000"/>
              </w:rPr>
              <w:t>应具有良好的售后服务能力，并提供相关服务认证证书扫描件。</w:t>
            </w:r>
          </w:p>
          <w:p>
            <w:pPr>
              <w:pStyle w:val="null3"/>
              <w:ind w:firstLine="549"/>
            </w:pPr>
            <w:r>
              <w:rPr>
                <w:rFonts w:ascii="仿宋_GB2312" w:hAnsi="仿宋_GB2312" w:cs="仿宋_GB2312" w:eastAsia="仿宋_GB2312"/>
                <w:sz w:val="24"/>
                <w:color w:val="000000"/>
              </w:rPr>
              <w:t>19、投标产品制造商具有质量管理体系认证证书、环境管理体系认证证书、职业健康安全管理体系认证证书，并提供相关证书扫描件。</w:t>
            </w:r>
          </w:p>
          <w:p>
            <w:pPr>
              <w:pStyle w:val="null3"/>
              <w:ind w:firstLine="549"/>
            </w:pPr>
            <w:r>
              <w:rPr>
                <w:rFonts w:ascii="仿宋_GB2312" w:hAnsi="仿宋_GB2312" w:cs="仿宋_GB2312" w:eastAsia="仿宋_GB2312"/>
                <w:sz w:val="24"/>
                <w:color w:val="000000"/>
              </w:rPr>
              <w:t>20、须提供所投产品的生产厂家针对本项目的专项授权书（生产厂家直接参与的不需提供授权书但需要出具生产相关证明）。</w:t>
            </w:r>
          </w:p>
          <w:p>
            <w:pPr>
              <w:pStyle w:val="null3"/>
              <w:ind w:firstLine="549"/>
            </w:pPr>
            <w:r>
              <w:rPr>
                <w:rFonts w:ascii="仿宋_GB2312" w:hAnsi="仿宋_GB2312" w:cs="仿宋_GB2312" w:eastAsia="仿宋_GB2312"/>
                <w:sz w:val="24"/>
                <w:color w:val="000000"/>
              </w:rPr>
              <w:t>21、投标人须取通过质量管理、环境管理、职业安全健康管理体系认证并提供认证证书，认证范围须包含机电安装工程施工；并提供体系认证证书国家市场监督管理总局政务服务平台（可在线查询）查询结果截图加盖投标人公章。</w:t>
            </w:r>
          </w:p>
          <w:p>
            <w:pPr>
              <w:pStyle w:val="null3"/>
              <w:ind w:firstLine="549"/>
            </w:pPr>
            <w:r>
              <w:rPr>
                <w:rFonts w:ascii="仿宋_GB2312" w:hAnsi="仿宋_GB2312" w:cs="仿宋_GB2312" w:eastAsia="仿宋_GB2312"/>
                <w:sz w:val="24"/>
                <w:color w:val="000000"/>
              </w:rPr>
              <w:t>22、投标人须提供公司相关施工员、质量员、材料员等人员证书。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供货安装期限：30天；质保期：3年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略阳县天津高级中学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质量达到国家行业合格标准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用转账支票或银行电汇形式提交的投标保证金必须从其基本账户转出，必须在进账单或电汇单注明项目名称。2、采用银行保函形式提交投标保证金的，应用基本账户保函的银行或市级银行。注:1.须将原件于投标截止时间前交至代理机构财务处换取保证金收据:2.保证金收据换取地址为:汉中市汉台区竹园天玺办公楼11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控股承诺.docx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供应商应提交的相关资格证明材料.docx 法定代表人证明书及授权委托书.pdf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供应商具有建筑机电安装工程专业承包叁级（含叁级）及以上资质或机电工程施工总承包叁级（含叁级）及以上资质，具备有效的安全生产许可证； 供应商拟派项目经理应具有建筑机电安装工程或机电工程专业贰级（含贰级）以上注册建造师证书，具备有效的安全生产考核合格证书，且无不良信用记录，无在建工程；</w:t>
            </w:r>
          </w:p>
        </w:tc>
        <w:tc>
          <w:tcPr>
            <w:tcW w:type="dxa" w:w="3322"/>
          </w:tcPr>
          <w:p>
            <w:pPr>
              <w:pStyle w:val="null3"/>
            </w:pPr>
            <w:r>
              <w:rPr>
                <w:rFonts w:ascii="仿宋_GB2312" w:hAnsi="仿宋_GB2312" w:cs="仿宋_GB2312" w:eastAsia="仿宋_GB2312"/>
              </w:rPr>
              <w:t>供应商具有建筑机电安装工程专业承包叁级（含叁级）及以上资质或机电工程施工总承包叁级（含叁级）及以上资质，具备有效的安全生产许可证； 供应商拟派项目经理应具有建筑机电安装工程或机电工程专业贰级（含贰级）以上注册建造师证书，具备有效的安全生产考核合格证书，且无不良信用记录，无在建工程；</w:t>
            </w:r>
          </w:p>
        </w:tc>
        <w:tc>
          <w:tcPr>
            <w:tcW w:type="dxa" w:w="1661"/>
          </w:tcPr>
          <w:p>
            <w:pPr>
              <w:pStyle w:val="null3"/>
            </w:pPr>
            <w:r>
              <w:rPr>
                <w:rFonts w:ascii="仿宋_GB2312" w:hAnsi="仿宋_GB2312" w:cs="仿宋_GB2312" w:eastAsia="仿宋_GB2312"/>
              </w:rPr>
              <w:t>供应商应提交的相关资格证明材料.docx 供应商认为需要说明的其他内容.docx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应按要求提供保证金交纳凭证复印件</w:t>
            </w:r>
          </w:p>
        </w:tc>
        <w:tc>
          <w:tcPr>
            <w:tcW w:type="dxa" w:w="1661"/>
          </w:tcPr>
          <w:p>
            <w:pPr>
              <w:pStyle w:val="null3"/>
            </w:pPr>
            <w:r>
              <w:rPr>
                <w:rFonts w:ascii="仿宋_GB2312" w:hAnsi="仿宋_GB2312" w:cs="仿宋_GB2312" w:eastAsia="仿宋_GB2312"/>
              </w:rPr>
              <w:t>保证金.pdf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报价是否超过竞争性谈判文件中规定的预算金额或者最高限价</w:t>
            </w:r>
          </w:p>
        </w:tc>
        <w:tc>
          <w:tcPr>
            <w:tcW w:type="dxa" w:w="3322"/>
          </w:tcPr>
          <w:p>
            <w:pPr>
              <w:pStyle w:val="null3"/>
            </w:pPr>
            <w:r>
              <w:rPr>
                <w:rFonts w:ascii="仿宋_GB2312" w:hAnsi="仿宋_GB2312" w:cs="仿宋_GB2312" w:eastAsia="仿宋_GB2312"/>
              </w:rPr>
              <w:t>报价未超过竞争性谈判文件中规定的预算金额或者最高限价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响应文件应按照竞争性谈判文件要求签署、盖章</w:t>
            </w:r>
          </w:p>
        </w:tc>
        <w:tc>
          <w:tcPr>
            <w:tcW w:type="dxa" w:w="3322"/>
          </w:tcPr>
          <w:p>
            <w:pPr>
              <w:pStyle w:val="null3"/>
            </w:pPr>
            <w:r>
              <w:rPr>
                <w:rFonts w:ascii="仿宋_GB2312" w:hAnsi="仿宋_GB2312" w:cs="仿宋_GB2312" w:eastAsia="仿宋_GB2312"/>
              </w:rPr>
              <w:t>响应文件应按照竞争性谈判文件要求签署、盖章</w:t>
            </w:r>
          </w:p>
        </w:tc>
        <w:tc>
          <w:tcPr>
            <w:tcW w:type="dxa" w:w="1661"/>
          </w:tcPr>
          <w:p>
            <w:pPr>
              <w:pStyle w:val="null3"/>
            </w:pPr>
            <w:r>
              <w:rPr>
                <w:rFonts w:ascii="仿宋_GB2312" w:hAnsi="仿宋_GB2312" w:cs="仿宋_GB2312" w:eastAsia="仿宋_GB2312"/>
              </w:rPr>
              <w:t>中小企业声明函 商务应答表 报价表 项目整体实施方案.pdf 供应商认为需要说明的其他内容.docx 控股承诺.docx 响应文件封面 产品技术参数表 汉中市政府采购供应商资格承诺函.pdf 供应商应提交的相关资格证明材料.docx 残疾人福利性单位声明函 保证金.pdf 标的清单 响应函 法定代表人证明书及授权委托书.pdf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产品技术参数</w:t>
            </w:r>
          </w:p>
        </w:tc>
        <w:tc>
          <w:tcPr>
            <w:tcW w:type="dxa" w:w="3322"/>
          </w:tcPr>
          <w:p>
            <w:pPr>
              <w:pStyle w:val="null3"/>
            </w:pPr>
            <w:r>
              <w:rPr>
                <w:rFonts w:ascii="仿宋_GB2312" w:hAnsi="仿宋_GB2312" w:cs="仿宋_GB2312" w:eastAsia="仿宋_GB2312"/>
              </w:rPr>
              <w:t>产品技术参数满足采购文件要求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商务应答表 项目整体实施方案.pdf 供应商认为需要说明的其他内容.docx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详见附件：保证金.pdf</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详见附件：供应商认为需要说明的其他内容.docx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详见附件：控股承诺.docx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详见附件：项目整体实施方案.pdf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