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版本号：ZCLH--202600820260213001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略阳县食品药品质量技术检验检测中心实验室建设(一期)设备采购项目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ZCLH--2026008</w:t>
      </w:r>
      <w:r>
        <w:br/>
      </w:r>
      <w:r>
        <w:br/>
      </w:r>
      <w:r>
        <w:br/>
      </w:r>
    </w:p>
    <w:p>
      <w:pPr>
        <w:pStyle w:val="null3"/>
        <w:jc w:val="center"/>
        <w:outlineLvl w:val="2"/>
      </w:pPr>
      <w:r>
        <w:rPr>
          <w:rFonts w:ascii="仿宋_GB2312" w:hAnsi="仿宋_GB2312" w:cs="仿宋_GB2312" w:eastAsia="仿宋_GB2312"/>
          <w:sz w:val="28"/>
          <w:b/>
        </w:rPr>
        <w:t>略阳县市场监督管理局</w:t>
      </w:r>
    </w:p>
    <w:p>
      <w:pPr>
        <w:pStyle w:val="null3"/>
        <w:jc w:val="center"/>
        <w:outlineLvl w:val="2"/>
      </w:pPr>
      <w:r>
        <w:rPr>
          <w:rFonts w:ascii="仿宋_GB2312" w:hAnsi="仿宋_GB2312" w:cs="仿宋_GB2312" w:eastAsia="仿宋_GB2312"/>
          <w:sz w:val="28"/>
          <w:b/>
        </w:rPr>
        <w:t>力华项目管理有限公司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力华项目管理有限公司</w:t>
      </w:r>
      <w:r>
        <w:rPr>
          <w:rFonts w:ascii="仿宋_GB2312" w:hAnsi="仿宋_GB2312" w:cs="仿宋_GB2312" w:eastAsia="仿宋_GB2312"/>
        </w:rPr>
        <w:t>（以下简称“代理机构”）受</w:t>
      </w:r>
      <w:r>
        <w:rPr>
          <w:rFonts w:ascii="仿宋_GB2312" w:hAnsi="仿宋_GB2312" w:cs="仿宋_GB2312" w:eastAsia="仿宋_GB2312"/>
        </w:rPr>
        <w:t>略阳县市场监督管理局</w:t>
      </w:r>
      <w:r>
        <w:rPr>
          <w:rFonts w:ascii="仿宋_GB2312" w:hAnsi="仿宋_GB2312" w:cs="仿宋_GB2312" w:eastAsia="仿宋_GB2312"/>
        </w:rPr>
        <w:t>委托，拟对</w:t>
      </w:r>
      <w:r>
        <w:rPr>
          <w:rFonts w:ascii="仿宋_GB2312" w:hAnsi="仿宋_GB2312" w:cs="仿宋_GB2312" w:eastAsia="仿宋_GB2312"/>
        </w:rPr>
        <w:t>略阳县食品药品质量技术检验检测中心实验室建设(一期)设备采购项目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ZCLH--2026008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略阳县食品药品质量技术检验检测中心实验室建设(一期)设备采购项目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购置溶剂过滤器、回旋振荡器、高效液相色谱仪、气相色谱仪、天平、紫外分析仪、薄层铺板仪、二氧化硫测定仪等设备采购。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采购包1（实验室建设）：属于专门面向中小企业采购。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0916-4823666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力华项目管理有限公司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成都市青羊区西货站路6号南塔7层703号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610091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15129692629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开户名称：力华项目管理有限公司汉中分公司</w:t>
            </w:r>
          </w:p>
          <w:p>
            <w:pPr>
              <w:pStyle w:val="null3"/>
            </w:pPr>
            <w:r>
              <w:rPr>
                <w:rFonts w:ascii="仿宋_GB2312" w:hAnsi="仿宋_GB2312" w:cs="仿宋_GB2312" w:eastAsia="仿宋_GB2312"/>
              </w:rPr>
              <w:t>开户银行：中国银行股份有限公司汉中椰岛广场支行</w:t>
            </w:r>
          </w:p>
          <w:p>
            <w:pPr>
              <w:pStyle w:val="null3"/>
            </w:pPr>
            <w:r>
              <w:rPr>
                <w:rFonts w:ascii="仿宋_GB2312" w:hAnsi="仿宋_GB2312" w:cs="仿宋_GB2312" w:eastAsia="仿宋_GB2312"/>
              </w:rPr>
              <w:t>银行账号：103307640284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略阳县市场监督管理局</w:t>
      </w:r>
      <w:r>
        <w:rPr>
          <w:rFonts w:ascii="仿宋_GB2312" w:hAnsi="仿宋_GB2312" w:cs="仿宋_GB2312" w:eastAsia="仿宋_GB2312"/>
        </w:rPr>
        <w:t>和</w:t>
      </w:r>
      <w:r>
        <w:rPr>
          <w:rFonts w:ascii="仿宋_GB2312" w:hAnsi="仿宋_GB2312" w:cs="仿宋_GB2312" w:eastAsia="仿宋_GB2312"/>
        </w:rPr>
        <w:t>力华项目管理有限公司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略阳县市场监督管理局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力华项目管理有限公司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力华项目管理有限公司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联系电话：15129692629</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购置溶剂过滤器、回旋振荡器、高效液相色谱仪、气相色谱仪、天平、紫外分析仪、薄层铺板仪、二氧化硫测定仪等设备采购。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571,000.00</w:t>
      </w:r>
    </w:p>
    <w:p>
      <w:pPr>
        <w:pStyle w:val="null3"/>
      </w:pPr>
      <w:r>
        <w:rPr>
          <w:rFonts w:ascii="仿宋_GB2312" w:hAnsi="仿宋_GB2312" w:cs="仿宋_GB2312" w:eastAsia="仿宋_GB2312"/>
        </w:rPr>
        <w:t>采购包最高限价（元）: 571,000.00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实验室建设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6"/>
              <w:gridCol w:w="343"/>
              <w:gridCol w:w="1376"/>
              <w:gridCol w:w="192"/>
              <w:gridCol w:w="184"/>
              <w:gridCol w:w="252"/>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技术参数和性能指标</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溶剂过滤器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容积：</w:t>
                  </w:r>
                  <w:r>
                    <w:rPr>
                      <w:rFonts w:ascii="仿宋_GB2312" w:hAnsi="仿宋_GB2312" w:cs="仿宋_GB2312" w:eastAsia="仿宋_GB2312"/>
                      <w:sz w:val="21"/>
                      <w:color w:val="000000"/>
                    </w:rPr>
                    <w:t>1L</w:t>
                  </w:r>
                  <w:r>
                    <w:br/>
                  </w:r>
                  <w:r>
                    <w:rPr>
                      <w:rFonts w:ascii="仿宋_GB2312" w:hAnsi="仿宋_GB2312" w:cs="仿宋_GB2312" w:eastAsia="仿宋_GB2312"/>
                      <w:sz w:val="21"/>
                      <w:color w:val="000000"/>
                    </w:rPr>
                    <w:t>2.含配套隔膜真空泵</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回旋振荡器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转速范围：</w:t>
                  </w:r>
                  <w:r>
                    <w:rPr>
                      <w:rFonts w:ascii="仿宋_GB2312" w:hAnsi="仿宋_GB2312" w:cs="仿宋_GB2312" w:eastAsia="仿宋_GB2312"/>
                      <w:sz w:val="21"/>
                      <w:color w:val="000000"/>
                    </w:rPr>
                    <w:t>≥0-300转/分钟</w:t>
                  </w:r>
                </w:p>
                <w:p>
                  <w:pPr>
                    <w:pStyle w:val="null3"/>
                    <w:numPr>
                      <w:ilvl w:val="0"/>
                      <w:numId w:val="1"/>
                    </w:numPr>
                    <w:jc w:val="left"/>
                  </w:pPr>
                  <w:r>
                    <w:rPr>
                      <w:rFonts w:ascii="仿宋_GB2312" w:hAnsi="仿宋_GB2312" w:cs="仿宋_GB2312" w:eastAsia="仿宋_GB2312"/>
                      <w:sz w:val="21"/>
                      <w:color w:val="000000"/>
                    </w:rPr>
                    <w:t>控温范围：室温～</w:t>
                  </w:r>
                  <w:r>
                    <w:rPr>
                      <w:rFonts w:ascii="仿宋_GB2312" w:hAnsi="仿宋_GB2312" w:cs="仿宋_GB2312" w:eastAsia="仿宋_GB2312"/>
                      <w:sz w:val="21"/>
                      <w:color w:val="000000"/>
                    </w:rPr>
                    <w:t>90℃</w:t>
                  </w:r>
                </w:p>
                <w:p>
                  <w:pPr>
                    <w:pStyle w:val="null3"/>
                    <w:numPr>
                      <w:ilvl w:val="0"/>
                      <w:numId w:val="1"/>
                    </w:numPr>
                    <w:jc w:val="left"/>
                  </w:pPr>
                  <w:r>
                    <w:rPr>
                      <w:rFonts w:ascii="仿宋_GB2312" w:hAnsi="仿宋_GB2312" w:cs="仿宋_GB2312" w:eastAsia="仿宋_GB2312"/>
                      <w:sz w:val="21"/>
                      <w:color w:val="000000"/>
                    </w:rPr>
                    <w:t>温度波动范围：</w:t>
                  </w:r>
                  <w:r>
                    <w:rPr>
                      <w:rFonts w:ascii="仿宋_GB2312" w:hAnsi="仿宋_GB2312" w:cs="仿宋_GB2312" w:eastAsia="仿宋_GB2312"/>
                      <w:sz w:val="21"/>
                      <w:color w:val="000000"/>
                    </w:rPr>
                    <w:t>≤±0.5℃</w:t>
                  </w:r>
                </w:p>
                <w:p>
                  <w:pPr>
                    <w:pStyle w:val="null3"/>
                    <w:numPr>
                      <w:ilvl w:val="0"/>
                      <w:numId w:val="1"/>
                    </w:numPr>
                    <w:jc w:val="left"/>
                  </w:pPr>
                  <w:r>
                    <w:rPr>
                      <w:rFonts w:ascii="仿宋_GB2312" w:hAnsi="仿宋_GB2312" w:cs="仿宋_GB2312" w:eastAsia="仿宋_GB2312"/>
                      <w:sz w:val="21"/>
                      <w:color w:val="000000"/>
                    </w:rPr>
                    <w:t>温度均匀性：</w:t>
                  </w:r>
                  <w:r>
                    <w:rPr>
                      <w:rFonts w:ascii="仿宋_GB2312" w:hAnsi="仿宋_GB2312" w:cs="仿宋_GB2312" w:eastAsia="仿宋_GB2312"/>
                      <w:sz w:val="21"/>
                      <w:color w:val="000000"/>
                    </w:rPr>
                    <w:t>≤±0.5℃</w:t>
                  </w:r>
                </w:p>
                <w:p>
                  <w:pPr>
                    <w:pStyle w:val="null3"/>
                    <w:numPr>
                      <w:ilvl w:val="0"/>
                      <w:numId w:val="1"/>
                    </w:numPr>
                    <w:jc w:val="left"/>
                  </w:pPr>
                  <w:r>
                    <w:rPr>
                      <w:rFonts w:ascii="仿宋_GB2312" w:hAnsi="仿宋_GB2312" w:cs="仿宋_GB2312" w:eastAsia="仿宋_GB2312"/>
                      <w:sz w:val="21"/>
                      <w:color w:val="000000"/>
                    </w:rPr>
                    <w:t>加热功率：</w:t>
                  </w:r>
                  <w:r>
                    <w:rPr>
                      <w:rFonts w:ascii="仿宋_GB2312" w:hAnsi="仿宋_GB2312" w:cs="仿宋_GB2312" w:eastAsia="仿宋_GB2312"/>
                      <w:sz w:val="21"/>
                      <w:color w:val="000000"/>
                    </w:rPr>
                    <w:t>1500W</w:t>
                  </w:r>
                </w:p>
                <w:p>
                  <w:pPr>
                    <w:pStyle w:val="null3"/>
                    <w:numPr>
                      <w:ilvl w:val="0"/>
                      <w:numId w:val="1"/>
                    </w:numPr>
                    <w:jc w:val="left"/>
                  </w:pPr>
                  <w:r>
                    <w:rPr>
                      <w:rFonts w:ascii="仿宋_GB2312" w:hAnsi="仿宋_GB2312" w:cs="仿宋_GB2312" w:eastAsia="仿宋_GB2312"/>
                      <w:sz w:val="21"/>
                      <w:color w:val="000000"/>
                    </w:rPr>
                    <w:t>定时范围：</w:t>
                  </w:r>
                  <w:r>
                    <w:rPr>
                      <w:rFonts w:ascii="仿宋_GB2312" w:hAnsi="仿宋_GB2312" w:cs="仿宋_GB2312" w:eastAsia="仿宋_GB2312"/>
                      <w:sz w:val="21"/>
                      <w:color w:val="000000"/>
                    </w:rPr>
                    <w:t>0～100分</w:t>
                  </w:r>
                </w:p>
                <w:p>
                  <w:pPr>
                    <w:pStyle w:val="null3"/>
                    <w:numPr>
                      <w:ilvl w:val="0"/>
                      <w:numId w:val="1"/>
                    </w:numPr>
                    <w:jc w:val="left"/>
                  </w:pPr>
                  <w:r>
                    <w:rPr>
                      <w:rFonts w:ascii="仿宋_GB2312" w:hAnsi="仿宋_GB2312" w:cs="仿宋_GB2312" w:eastAsia="仿宋_GB2312"/>
                      <w:sz w:val="21"/>
                      <w:color w:val="000000"/>
                    </w:rPr>
                    <w:t>振幅：</w:t>
                  </w:r>
                  <w:r>
                    <w:rPr>
                      <w:rFonts w:ascii="仿宋_GB2312" w:hAnsi="仿宋_GB2312" w:cs="仿宋_GB2312" w:eastAsia="仿宋_GB2312"/>
                      <w:sz w:val="21"/>
                      <w:color w:val="000000"/>
                    </w:rPr>
                    <w:t>≤20mm</w:t>
                  </w:r>
                </w:p>
                <w:p>
                  <w:pPr>
                    <w:pStyle w:val="null3"/>
                    <w:numPr>
                      <w:ilvl w:val="0"/>
                      <w:numId w:val="1"/>
                    </w:numPr>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220V 50Hz±1Hz</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天平</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最大称量值：</w:t>
                  </w:r>
                  <w:r>
                    <w:rPr>
                      <w:rFonts w:ascii="仿宋_GB2312" w:hAnsi="仿宋_GB2312" w:cs="仿宋_GB2312" w:eastAsia="仿宋_GB2312"/>
                      <w:sz w:val="21"/>
                      <w:color w:val="000000"/>
                    </w:rPr>
                    <w:t>80g</w:t>
                  </w:r>
                  <w:r>
                    <w:br/>
                  </w:r>
                  <w:r>
                    <w:rPr>
                      <w:rFonts w:ascii="仿宋_GB2312" w:hAnsi="仿宋_GB2312" w:cs="仿宋_GB2312" w:eastAsia="仿宋_GB2312"/>
                      <w:sz w:val="21"/>
                      <w:color w:val="000000"/>
                    </w:rPr>
                    <w:t>2.可读性：0.01mg</w:t>
                  </w:r>
                  <w:r>
                    <w:br/>
                  </w:r>
                  <w:r>
                    <w:rPr>
                      <w:rFonts w:ascii="仿宋_GB2312" w:hAnsi="仿宋_GB2312" w:cs="仿宋_GB2312" w:eastAsia="仿宋_GB2312"/>
                      <w:sz w:val="21"/>
                      <w:color w:val="000000"/>
                    </w:rPr>
                    <w:t>3.稳定时间：15s</w:t>
                  </w:r>
                  <w:r>
                    <w:br/>
                  </w:r>
                  <w:r>
                    <w:rPr>
                      <w:rFonts w:ascii="仿宋_GB2312" w:hAnsi="仿宋_GB2312" w:cs="仿宋_GB2312" w:eastAsia="仿宋_GB2312"/>
                      <w:sz w:val="21"/>
                      <w:color w:val="000000"/>
                    </w:rPr>
                    <w:t>4.通讯接口：RS232,USB</w:t>
                  </w:r>
                  <w:r>
                    <w:br/>
                  </w:r>
                  <w:r>
                    <w:rPr>
                      <w:rFonts w:ascii="仿宋_GB2312" w:hAnsi="仿宋_GB2312" w:cs="仿宋_GB2312" w:eastAsia="仿宋_GB2312"/>
                      <w:sz w:val="21"/>
                      <w:color w:val="000000"/>
                    </w:rPr>
                    <w:t>5.包含防风罩</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紫外可见分光光度计</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1.波长范围：200nm～1000nm</w:t>
                  </w:r>
                  <w:r>
                    <w:br/>
                  </w:r>
                  <w:r>
                    <w:rPr>
                      <w:rFonts w:ascii="仿宋_GB2312" w:hAnsi="仿宋_GB2312" w:cs="仿宋_GB2312" w:eastAsia="仿宋_GB2312"/>
                      <w:sz w:val="21"/>
                      <w:color w:val="000000"/>
                    </w:rPr>
                    <w:t>2.波长重复性：≤1nm</w:t>
                  </w:r>
                  <w:r>
                    <w:br/>
                  </w:r>
                  <w:r>
                    <w:rPr>
                      <w:rFonts w:ascii="仿宋_GB2312" w:hAnsi="仿宋_GB2312" w:cs="仿宋_GB2312" w:eastAsia="仿宋_GB2312"/>
                      <w:sz w:val="21"/>
                      <w:color w:val="000000"/>
                    </w:rPr>
                    <w:t>3.透射比重复性：≤0.2％(T)</w:t>
                  </w:r>
                  <w:r>
                    <w:br/>
                  </w:r>
                  <w:r>
                    <w:rPr>
                      <w:rFonts w:ascii="仿宋_GB2312" w:hAnsi="仿宋_GB2312" w:cs="仿宋_GB2312" w:eastAsia="仿宋_GB2312"/>
                      <w:sz w:val="21"/>
                      <w:color w:val="000000"/>
                    </w:rPr>
                    <w:t>4.光谱带宽：4nm</w:t>
                  </w:r>
                  <w:r>
                    <w:br/>
                  </w:r>
                  <w:r>
                    <w:rPr>
                      <w:rFonts w:ascii="仿宋_GB2312" w:hAnsi="仿宋_GB2312" w:cs="仿宋_GB2312" w:eastAsia="仿宋_GB2312"/>
                      <w:sz w:val="21"/>
                      <w:color w:val="000000"/>
                    </w:rPr>
                    <w:t>5.电源电压：AC220V±22V 50Hz±1Hz</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薄层铺板仪</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1.铺板厚度：0.~3mm间连续调,可覆盖高效板到制备板全系列产品；</w:t>
                  </w:r>
                  <w:r>
                    <w:br/>
                  </w:r>
                  <w:r>
                    <w:rPr>
                      <w:rFonts w:ascii="仿宋_GB2312" w:hAnsi="仿宋_GB2312" w:cs="仿宋_GB2312" w:eastAsia="仿宋_GB2312"/>
                      <w:sz w:val="21"/>
                      <w:color w:val="000000"/>
                    </w:rPr>
                    <w:t>2.铺板宽度：分别为 200mm 、100mm 薄层色谱板；</w:t>
                  </w:r>
                  <w:r>
                    <w:br/>
                  </w:r>
                  <w:r>
                    <w:rPr>
                      <w:rFonts w:ascii="仿宋_GB2312" w:hAnsi="仿宋_GB2312" w:cs="仿宋_GB2312" w:eastAsia="仿宋_GB2312"/>
                      <w:sz w:val="21"/>
                      <w:color w:val="000000"/>
                    </w:rPr>
                    <w:t>3.铺板速度：10 秒铺一个流程，可全天 24 小时连续操作；</w:t>
                  </w:r>
                  <w:r>
                    <w:br/>
                  </w:r>
                  <w:r>
                    <w:rPr>
                      <w:rFonts w:ascii="仿宋_GB2312" w:hAnsi="仿宋_GB2312" w:cs="仿宋_GB2312" w:eastAsia="仿宋_GB2312"/>
                      <w:sz w:val="21"/>
                      <w:color w:val="000000"/>
                    </w:rPr>
                    <w:t>4.铺板标准：不平行度 ≤ 0.02mm，无搓板、无气泡、无裂纹；</w:t>
                  </w:r>
                  <w:r>
                    <w:br/>
                  </w:r>
                  <w:r>
                    <w:rPr>
                      <w:rFonts w:ascii="仿宋_GB2312" w:hAnsi="仿宋_GB2312" w:cs="仿宋_GB2312" w:eastAsia="仿宋_GB2312"/>
                      <w:sz w:val="21"/>
                      <w:color w:val="000000"/>
                    </w:rPr>
                    <w:t>5.单次制板量：每次可铺不同规格数量20x20cm 4张、20x10cm 8张、10x10cm 16张；</w:t>
                  </w:r>
                  <w:r>
                    <w:br/>
                  </w:r>
                  <w:r>
                    <w:rPr>
                      <w:rFonts w:ascii="仿宋_GB2312" w:hAnsi="仿宋_GB2312" w:cs="仿宋_GB2312" w:eastAsia="仿宋_GB2312"/>
                      <w:sz w:val="21"/>
                      <w:color w:val="000000"/>
                    </w:rPr>
                    <w:t>6.电源功率：220V 50HZ 10W；</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二氧化硫测定仪</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1.操作方式：≥7寸液晶触摸屏操作，每通道独立控制，具备一键启动功能；</w:t>
                  </w:r>
                  <w:r>
                    <w:br/>
                  </w:r>
                  <w:r>
                    <w:rPr>
                      <w:rFonts w:ascii="仿宋_GB2312" w:hAnsi="仿宋_GB2312" w:cs="仿宋_GB2312" w:eastAsia="仿宋_GB2312"/>
                      <w:sz w:val="21"/>
                      <w:color w:val="000000"/>
                    </w:rPr>
                    <w:t>2.加热方式：采用高精度、长寿命的远红外陶瓷辐射加热技术，智能PID温控算法，支持 0~100%功率线性程序设定，升温速度快，控温精度高。（提供仪器照片证明采用陶瓷碗加热）；</w:t>
                  </w:r>
                  <w:r>
                    <w:br/>
                  </w:r>
                  <w:r>
                    <w:rPr>
                      <w:rFonts w:ascii="仿宋_GB2312" w:hAnsi="仿宋_GB2312" w:cs="仿宋_GB2312" w:eastAsia="仿宋_GB2312"/>
                      <w:sz w:val="21"/>
                      <w:color w:val="000000"/>
                    </w:rPr>
                    <w:t>3.加热单元：≥6通道单路独立控制，PID功率控制0-400w可调，为了用电安全单路最高功率不高于400W；</w:t>
                  </w:r>
                </w:p>
                <w:p>
                  <w:pPr>
                    <w:pStyle w:val="null3"/>
                    <w:jc w:val="left"/>
                  </w:pPr>
                  <w:r>
                    <w:rPr>
                      <w:rFonts w:ascii="仿宋_GB2312" w:hAnsi="仿宋_GB2312" w:cs="仿宋_GB2312" w:eastAsia="仿宋_GB2312"/>
                      <w:sz w:val="21"/>
                      <w:color w:val="000000"/>
                    </w:rPr>
                    <w:t>4.采用适合圆底烧瓶的碗式远红外陶瓷加热器皿，各加热单元间具备物理隔热设计，防止交叉热影响；均可单孔单控，支持预热功率与预热时间的精准设定，并可独立配置保温功率及保温时长。系统严格遵循二氧化硫方法标准，实现从启动、升温到恒温的全流程程序化控制，确保方法合规性与过程重现性。（要求提供设备程序界面照片作为证明材料）；</w:t>
                  </w:r>
                </w:p>
                <w:p>
                  <w:pPr>
                    <w:pStyle w:val="null3"/>
                    <w:jc w:val="left"/>
                  </w:pPr>
                  <w:r>
                    <w:rPr>
                      <w:rFonts w:ascii="仿宋_GB2312" w:hAnsi="仿宋_GB2312" w:cs="仿宋_GB2312" w:eastAsia="仿宋_GB2312"/>
                      <w:sz w:val="21"/>
                      <w:color w:val="000000"/>
                    </w:rPr>
                    <w:t>5.自动排空功能：蒸馏结束后，系统自动执行智能排空程序，彻底清除管路内残余冷循环液；</w:t>
                  </w:r>
                </w:p>
                <w:p>
                  <w:pPr>
                    <w:pStyle w:val="null3"/>
                    <w:jc w:val="left"/>
                  </w:pPr>
                  <w:r>
                    <w:rPr>
                      <w:rFonts w:ascii="仿宋_GB2312" w:hAnsi="仿宋_GB2312" w:cs="仿宋_GB2312" w:eastAsia="仿宋_GB2312"/>
                      <w:sz w:val="21"/>
                      <w:color w:val="000000"/>
                    </w:rPr>
                    <w:t>6.冷凝接收：具有冷凝水接收系统，防止冷凝管上凝结的水珠滴入加热碗中；</w:t>
                  </w:r>
                </w:p>
                <w:p>
                  <w:pPr>
                    <w:pStyle w:val="null3"/>
                    <w:jc w:val="left"/>
                  </w:pPr>
                  <w:r>
                    <w:rPr>
                      <w:rFonts w:ascii="仿宋_GB2312" w:hAnsi="仿宋_GB2312" w:cs="仿宋_GB2312" w:eastAsia="仿宋_GB2312"/>
                      <w:sz w:val="21"/>
                      <w:color w:val="000000"/>
                    </w:rPr>
                    <w:t>7.用外置冷却水自循环单元，技术成熟，热源和制冷模块距离远，制冷效果好，且后期维护方便；严禁使用内置冷却水自循环单元；</w:t>
                  </w:r>
                </w:p>
                <w:p>
                  <w:pPr>
                    <w:pStyle w:val="null3"/>
                    <w:jc w:val="left"/>
                  </w:pPr>
                  <w:r>
                    <w:rPr>
                      <w:rFonts w:ascii="仿宋_GB2312" w:hAnsi="仿宋_GB2312" w:cs="仿宋_GB2312" w:eastAsia="仿宋_GB2312"/>
                      <w:sz w:val="21"/>
                      <w:color w:val="000000"/>
                    </w:rPr>
                    <w:t>8.碗式陶瓷器皿底部预留导液孔，遇到烧瓶破损导致液体流入或者意外倒入陶瓷碗，都可以通过导液孔直接流出，不影响仪器正常运行；</w:t>
                  </w:r>
                </w:p>
                <w:p>
                  <w:pPr>
                    <w:pStyle w:val="null3"/>
                    <w:jc w:val="left"/>
                  </w:pPr>
                  <w:r>
                    <w:rPr>
                      <w:rFonts w:ascii="仿宋_GB2312" w:hAnsi="仿宋_GB2312" w:cs="仿宋_GB2312" w:eastAsia="仿宋_GB2312"/>
                      <w:sz w:val="21"/>
                      <w:color w:val="000000"/>
                    </w:rPr>
                    <w:t>9.系统可实时监测冷凝管内冷却液的温度，并在温度高于设定安全值时报警，确保冷凝效果；</w:t>
                  </w:r>
                </w:p>
                <w:p>
                  <w:pPr>
                    <w:pStyle w:val="null3"/>
                    <w:jc w:val="left"/>
                  </w:pPr>
                  <w:r>
                    <w:rPr>
                      <w:rFonts w:ascii="仿宋_GB2312" w:hAnsi="仿宋_GB2312" w:cs="仿宋_GB2312" w:eastAsia="仿宋_GB2312"/>
                      <w:sz w:val="21"/>
                      <w:color w:val="000000"/>
                    </w:rPr>
                    <w:t>10.自动清洗功能，可自动吸入纯水清洗接收管与冷凝瓶，减轻实验室工作量，且能够更好消除交叉污染（提供程序操作界面作为证明材料）；</w:t>
                  </w:r>
                </w:p>
                <w:p>
                  <w:pPr>
                    <w:pStyle w:val="null3"/>
                    <w:jc w:val="left"/>
                  </w:pPr>
                  <w:r>
                    <w:rPr>
                      <w:rFonts w:ascii="仿宋_GB2312" w:hAnsi="仿宋_GB2312" w:cs="仿宋_GB2312" w:eastAsia="仿宋_GB2312"/>
                      <w:sz w:val="21"/>
                      <w:color w:val="000000"/>
                    </w:rPr>
                    <w:t>11.氮吹控制;每个单元采用独立的转子流量计控制氮气流速，流速控制范围在50~500ml/min;超压可自动泄压</w:t>
                  </w:r>
                  <w:r>
                    <w:br/>
                  </w:r>
                  <w:r>
                    <w:rPr>
                      <w:rFonts w:ascii="仿宋_GB2312" w:hAnsi="仿宋_GB2312" w:cs="仿宋_GB2312" w:eastAsia="仿宋_GB2312"/>
                      <w:sz w:val="21"/>
                      <w:color w:val="000000"/>
                    </w:rPr>
                    <w:t>12.氮气过压保护：系统配置二级过压保护装置，配置压力安全阀与超载泄压阀，确保气路安全；</w:t>
                  </w:r>
                </w:p>
                <w:p>
                  <w:pPr>
                    <w:pStyle w:val="null3"/>
                    <w:jc w:val="left"/>
                  </w:pPr>
                  <w:r>
                    <w:rPr>
                      <w:rFonts w:ascii="仿宋_GB2312" w:hAnsi="仿宋_GB2312" w:cs="仿宋_GB2312" w:eastAsia="仿宋_GB2312"/>
                      <w:sz w:val="21"/>
                      <w:color w:val="000000"/>
                    </w:rPr>
                    <w:t>13.智能气路管理：内置高精度电磁阀组，可根据预设程序在加酸、吹扫等关键步骤自动启停氮气，实现气路精准调控；</w:t>
                  </w:r>
                </w:p>
                <w:p>
                  <w:pPr>
                    <w:pStyle w:val="null3"/>
                    <w:jc w:val="left"/>
                  </w:pPr>
                  <w:r>
                    <w:rPr>
                      <w:rFonts w:ascii="仿宋_GB2312" w:hAnsi="仿宋_GB2312" w:cs="仿宋_GB2312" w:eastAsia="仿宋_GB2312"/>
                      <w:sz w:val="21"/>
                      <w:color w:val="000000"/>
                    </w:rPr>
                    <w:t>14.具有氮气延时通断功能，可防止样品倒吸；</w:t>
                  </w:r>
                </w:p>
                <w:p>
                  <w:pPr>
                    <w:pStyle w:val="null3"/>
                    <w:jc w:val="left"/>
                  </w:pPr>
                  <w:r>
                    <w:rPr>
                      <w:rFonts w:ascii="仿宋_GB2312" w:hAnsi="仿宋_GB2312" w:cs="仿宋_GB2312" w:eastAsia="仿宋_GB2312"/>
                      <w:sz w:val="21"/>
                      <w:color w:val="000000"/>
                    </w:rPr>
                    <w:t>15.接收瓶底部内置磁力搅拌，磁力搅拌数量≥1个，搅拌速度可单组单调，可无级调速；</w:t>
                  </w:r>
                </w:p>
                <w:p>
                  <w:pPr>
                    <w:pStyle w:val="null3"/>
                    <w:jc w:val="left"/>
                  </w:pPr>
                  <w:r>
                    <w:rPr>
                      <w:rFonts w:ascii="仿宋_GB2312" w:hAnsi="仿宋_GB2312" w:cs="仿宋_GB2312" w:eastAsia="仿宋_GB2312"/>
                      <w:sz w:val="21"/>
                      <w:color w:val="000000"/>
                    </w:rPr>
                    <w:t>16.配置独立的铝合金滴定支架和滴定工作台，可直接在仪器上完成滴定工作（提供实物图作为证明每通道带有独立的铝合金滴定支架）；</w:t>
                  </w:r>
                </w:p>
                <w:p>
                  <w:pPr>
                    <w:pStyle w:val="null3"/>
                    <w:jc w:val="left"/>
                  </w:pPr>
                  <w:r>
                    <w:rPr>
                      <w:rFonts w:ascii="仿宋_GB2312" w:hAnsi="仿宋_GB2312" w:cs="仿宋_GB2312" w:eastAsia="仿宋_GB2312"/>
                      <w:sz w:val="21"/>
                      <w:color w:val="000000"/>
                    </w:rPr>
                    <w:t>17.主机配置有单独的接收管管口放置模块，非运行情况，管口直接插入放置模块，操作整洁且方便</w:t>
                  </w:r>
                  <w:r>
                    <w:br/>
                  </w:r>
                  <w:r>
                    <w:rPr>
                      <w:rFonts w:ascii="仿宋_GB2312" w:hAnsi="仿宋_GB2312" w:cs="仿宋_GB2312" w:eastAsia="仿宋_GB2312"/>
                      <w:sz w:val="21"/>
                      <w:color w:val="000000"/>
                    </w:rPr>
                    <w:t>18.自动加酸模块：触摸屏设置酸的用量，通过注射泵自动加酸，完成加酸后仪器自动运行；</w:t>
                  </w:r>
                </w:p>
                <w:p>
                  <w:pPr>
                    <w:pStyle w:val="null3"/>
                    <w:jc w:val="left"/>
                  </w:pPr>
                  <w:r>
                    <w:rPr>
                      <w:rFonts w:ascii="仿宋_GB2312" w:hAnsi="仿宋_GB2312" w:cs="仿宋_GB2312" w:eastAsia="仿宋_GB2312"/>
                      <w:sz w:val="21"/>
                      <w:color w:val="000000"/>
                    </w:rPr>
                    <w:t>19.为了操作方便，蒸馏烧瓶一排放置，禁止两排放置</w:t>
                  </w:r>
                  <w:r>
                    <w:br/>
                  </w:r>
                  <w:r>
                    <w:rPr>
                      <w:rFonts w:ascii="仿宋_GB2312" w:hAnsi="仿宋_GB2312" w:cs="仿宋_GB2312" w:eastAsia="仿宋_GB2312"/>
                      <w:sz w:val="21"/>
                      <w:color w:val="000000"/>
                    </w:rPr>
                    <w:t>20.时间控制;单通道0-600min可设定；</w:t>
                  </w:r>
                </w:p>
                <w:p>
                  <w:pPr>
                    <w:pStyle w:val="null3"/>
                    <w:jc w:val="left"/>
                  </w:pPr>
                  <w:r>
                    <w:rPr>
                      <w:rFonts w:ascii="仿宋_GB2312" w:hAnsi="仿宋_GB2312" w:cs="仿宋_GB2312" w:eastAsia="仿宋_GB2312"/>
                      <w:sz w:val="21"/>
                      <w:color w:val="000000"/>
                    </w:rPr>
                    <w:t>21.具有数据查询功能，精确记录实验数据，可随时查询；22.仪器配置：6通道主机、1000ml标准两口烧瓶6个、250ml锥形瓶6个、标准冷凝瓶1个、四氟阀芯滴液漏斗6个、减压阀转换接头1个、磁力搅拌转子1个、冷水机1台、其他备品备件及说明书1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9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4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高效液相色谱仪</w:t>
                  </w:r>
                </w:p>
              </w:tc>
              <w:tc>
                <w:tcPr>
                  <w:tcW w:type="dxa" w:w="13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1.工作环境温度：4-40℃；</w:t>
                  </w:r>
                </w:p>
                <w:p>
                  <w:pPr>
                    <w:pStyle w:val="null3"/>
                    <w:jc w:val="left"/>
                  </w:pPr>
                  <w:r>
                    <w:rPr>
                      <w:rFonts w:ascii="仿宋_GB2312" w:hAnsi="仿宋_GB2312" w:cs="仿宋_GB2312" w:eastAsia="仿宋_GB2312"/>
                      <w:sz w:val="21"/>
                      <w:color w:val="000000"/>
                    </w:rPr>
                    <w:t>2.工作环境湿度：20-85%；</w:t>
                  </w:r>
                  <w:r>
                    <w:br/>
                  </w:r>
                  <w:r>
                    <w:rPr>
                      <w:rFonts w:ascii="仿宋_GB2312" w:hAnsi="仿宋_GB2312" w:cs="仿宋_GB2312" w:eastAsia="仿宋_GB2312"/>
                      <w:sz w:val="21"/>
                      <w:color w:val="000000"/>
                    </w:rPr>
                    <w:t>3.工作电压：110-220V，50-60Hz；</w:t>
                  </w:r>
                </w:p>
                <w:p>
                  <w:pPr>
                    <w:pStyle w:val="null3"/>
                    <w:jc w:val="left"/>
                  </w:pPr>
                  <w:r>
                    <w:rPr>
                      <w:rFonts w:ascii="仿宋_GB2312" w:hAnsi="仿宋_GB2312" w:cs="仿宋_GB2312" w:eastAsia="仿宋_GB2312"/>
                      <w:sz w:val="21"/>
                      <w:b/>
                      <w:color w:val="000000"/>
                    </w:rPr>
                    <w:t>二元高压恒流泵：</w:t>
                  </w:r>
                </w:p>
                <w:p>
                  <w:pPr>
                    <w:pStyle w:val="null3"/>
                    <w:jc w:val="left"/>
                  </w:pPr>
                  <w:r>
                    <w:rPr>
                      <w:rFonts w:ascii="仿宋_GB2312" w:hAnsi="仿宋_GB2312" w:cs="仿宋_GB2312" w:eastAsia="仿宋_GB2312"/>
                      <w:sz w:val="21"/>
                      <w:color w:val="000000"/>
                    </w:rPr>
                    <w:t>1.泵类型：低脉动高精度串联式双柱塞高效液相色谱泵；2.混合溶剂数：低压梯度混合，最多可选择4路；</w:t>
                  </w:r>
                </w:p>
                <w:p>
                  <w:pPr>
                    <w:pStyle w:val="null3"/>
                    <w:jc w:val="left"/>
                  </w:pPr>
                  <w:r>
                    <w:rPr>
                      <w:rFonts w:ascii="仿宋_GB2312" w:hAnsi="仿宋_GB2312" w:cs="仿宋_GB2312" w:eastAsia="仿宋_GB2312"/>
                      <w:sz w:val="21"/>
                      <w:color w:val="000000"/>
                    </w:rPr>
                    <w:t>3.流量范围：0.001-10.000 mL/min，设置步长0.001mL/min</w:t>
                  </w:r>
                  <w:r>
                    <w:br/>
                  </w:r>
                  <w:r>
                    <w:rPr>
                      <w:rFonts w:ascii="仿宋_GB2312" w:hAnsi="仿宋_GB2312" w:cs="仿宋_GB2312" w:eastAsia="仿宋_GB2312"/>
                      <w:sz w:val="21"/>
                      <w:color w:val="000000"/>
                    </w:rPr>
                    <w:t>4.流量准确度：≤±0.2%</w:t>
                  </w:r>
                </w:p>
                <w:p>
                  <w:pPr>
                    <w:pStyle w:val="null3"/>
                    <w:jc w:val="left"/>
                  </w:pPr>
                  <w:r>
                    <w:rPr>
                      <w:rFonts w:ascii="仿宋_GB2312" w:hAnsi="仿宋_GB2312" w:cs="仿宋_GB2312" w:eastAsia="仿宋_GB2312"/>
                      <w:sz w:val="21"/>
                      <w:color w:val="000000"/>
                    </w:rPr>
                    <w:t>5.流量稳定性：≤0.06%</w:t>
                  </w:r>
                  <w:r>
                    <w:br/>
                  </w:r>
                  <w:r>
                    <w:rPr>
                      <w:rFonts w:ascii="仿宋_GB2312" w:hAnsi="仿宋_GB2312" w:cs="仿宋_GB2312" w:eastAsia="仿宋_GB2312"/>
                      <w:sz w:val="21"/>
                      <w:color w:val="000000"/>
                    </w:rPr>
                    <w:t>6.最高工作压力：90MPa</w:t>
                  </w:r>
                  <w:r>
                    <w:br/>
                  </w:r>
                  <w:r>
                    <w:rPr>
                      <w:rFonts w:ascii="仿宋_GB2312" w:hAnsi="仿宋_GB2312" w:cs="仿宋_GB2312" w:eastAsia="仿宋_GB2312"/>
                      <w:sz w:val="21"/>
                      <w:color w:val="000000"/>
                    </w:rPr>
                    <w:t>7.压力脉动：≤0.1MPa</w:t>
                  </w:r>
                  <w:r>
                    <w:br/>
                  </w:r>
                  <w:r>
                    <w:rPr>
                      <w:rFonts w:ascii="仿宋_GB2312" w:hAnsi="仿宋_GB2312" w:cs="仿宋_GB2312" w:eastAsia="仿宋_GB2312"/>
                      <w:sz w:val="21"/>
                      <w:color w:val="000000"/>
                    </w:rPr>
                    <w:t>8.压力显示误差：≤3%或±0.3MPa（取大值）梯度组成比例：0~100%（可设定范围），增量0.01%</w:t>
                  </w:r>
                  <w:r>
                    <w:br/>
                  </w:r>
                  <w:r>
                    <w:rPr>
                      <w:rFonts w:ascii="仿宋_GB2312" w:hAnsi="仿宋_GB2312" w:cs="仿宋_GB2312" w:eastAsia="仿宋_GB2312"/>
                      <w:sz w:val="21"/>
                      <w:color w:val="000000"/>
                    </w:rPr>
                    <w:t>9.梯度混合精度：≤0.2%</w:t>
                  </w:r>
                  <w:r>
                    <w:br/>
                  </w:r>
                  <w:r>
                    <w:rPr>
                      <w:rFonts w:ascii="仿宋_GB2312" w:hAnsi="仿宋_GB2312" w:cs="仿宋_GB2312" w:eastAsia="仿宋_GB2312"/>
                      <w:sz w:val="21"/>
                      <w:color w:val="000000"/>
                    </w:rPr>
                    <w:t>10.梯度混合准确度：±1.5%，不随反压变化</w:t>
                  </w:r>
                  <w:r>
                    <w:br/>
                  </w:r>
                  <w:r>
                    <w:rPr>
                      <w:rFonts w:ascii="仿宋_GB2312" w:hAnsi="仿宋_GB2312" w:cs="仿宋_GB2312" w:eastAsia="仿宋_GB2312"/>
                      <w:sz w:val="21"/>
                      <w:color w:val="000000"/>
                    </w:rPr>
                    <w:t>11.通讯方式：网络通讯</w:t>
                  </w:r>
                  <w:r>
                    <w:br/>
                  </w:r>
                  <w:r>
                    <w:rPr>
                      <w:rFonts w:ascii="仿宋_GB2312" w:hAnsi="仿宋_GB2312" w:cs="仿宋_GB2312" w:eastAsia="仿宋_GB2312"/>
                      <w:sz w:val="21"/>
                      <w:color w:val="000000"/>
                    </w:rPr>
                    <w:t>12.漏液报警：具有安全特性的漏液传感器，双漏液传感器；</w:t>
                  </w:r>
                </w:p>
                <w:p>
                  <w:pPr>
                    <w:pStyle w:val="null3"/>
                    <w:jc w:val="left"/>
                  </w:pPr>
                  <w:r>
                    <w:rPr>
                      <w:rFonts w:ascii="仿宋_GB2312" w:hAnsi="仿宋_GB2312" w:cs="仿宋_GB2312" w:eastAsia="仿宋_GB2312"/>
                      <w:sz w:val="21"/>
                      <w:color w:val="000000"/>
                    </w:rPr>
                    <w:t>13.柱塞清洗：内置柱塞清洗功能，并可选择不清洗、间歇清洗、持续清洗，可编程；清洗隔膜泵免维护；</w:t>
                  </w:r>
                  <w:r>
                    <w:br/>
                  </w:r>
                  <w:r>
                    <w:rPr>
                      <w:rFonts w:ascii="仿宋_GB2312" w:hAnsi="仿宋_GB2312" w:cs="仿宋_GB2312" w:eastAsia="仿宋_GB2312"/>
                      <w:sz w:val="21"/>
                      <w:color w:val="000000"/>
                    </w:rPr>
                    <w:t>14.溶剂切换功能：可选配双二元溶剂切换阀，双四元溶剂切换阀</w:t>
                  </w:r>
                  <w:r>
                    <w:br/>
                  </w:r>
                  <w:r>
                    <w:rPr>
                      <w:rFonts w:ascii="仿宋_GB2312" w:hAnsi="仿宋_GB2312" w:cs="仿宋_GB2312" w:eastAsia="仿宋_GB2312"/>
                      <w:sz w:val="21"/>
                      <w:color w:val="000000"/>
                    </w:rPr>
                    <w:t>15.柱塞密封：采用两级悬浮传动技术，结合泵头的悬浮术塞杆设计，延长密封圈使用寿命，降低用户使用费用；</w:t>
                  </w:r>
                  <w:r>
                    <w:br/>
                  </w:r>
                  <w:r>
                    <w:rPr>
                      <w:rFonts w:ascii="仿宋_GB2312" w:hAnsi="仿宋_GB2312" w:cs="仿宋_GB2312" w:eastAsia="仿宋_GB2312"/>
                      <w:sz w:val="21"/>
                      <w:color w:val="000000"/>
                    </w:rPr>
                    <w:t>16.脉动阻尼：采用全新设计的脉动阻尼器结合高压混合系统，实现稳定输液</w:t>
                  </w:r>
                  <w:r>
                    <w:br/>
                  </w:r>
                  <w:r>
                    <w:rPr>
                      <w:rFonts w:ascii="仿宋_GB2312" w:hAnsi="仿宋_GB2312" w:cs="仿宋_GB2312" w:eastAsia="仿宋_GB2312"/>
                      <w:sz w:val="21"/>
                      <w:color w:val="000000"/>
                    </w:rPr>
                    <w:t>17.独特设计的液相色谱用溶剂瓶盖，使液流更顺畅</w:t>
                  </w:r>
                  <w:r>
                    <w:br/>
                  </w:r>
                  <w:r>
                    <w:rPr>
                      <w:rFonts w:ascii="仿宋_GB2312" w:hAnsi="仿宋_GB2312" w:cs="仿宋_GB2312" w:eastAsia="仿宋_GB2312"/>
                      <w:sz w:val="21"/>
                      <w:color w:val="000000"/>
                    </w:rPr>
                    <w:t>18.流量双校正功能：全范围流量压缩系数和流动相调整系数分段线性调节功能;</w:t>
                  </w:r>
                  <w:r>
                    <w:br/>
                  </w:r>
                  <w:r>
                    <w:rPr>
                      <w:rFonts w:ascii="仿宋_GB2312" w:hAnsi="仿宋_GB2312" w:cs="仿宋_GB2312" w:eastAsia="仿宋_GB2312"/>
                      <w:sz w:val="21"/>
                      <w:color w:val="000000"/>
                    </w:rPr>
                    <w:t>19.混合设计：多级微孔设计和迷宫设计，使得混合更均匀，可满足1:99的双流路混合应用；</w:t>
                  </w:r>
                </w:p>
                <w:p>
                  <w:pPr>
                    <w:pStyle w:val="null3"/>
                    <w:jc w:val="left"/>
                  </w:pPr>
                  <w:r>
                    <w:rPr>
                      <w:rFonts w:ascii="仿宋_GB2312" w:hAnsi="仿宋_GB2312" w:cs="仿宋_GB2312" w:eastAsia="仿宋_GB2312"/>
                      <w:sz w:val="21"/>
                      <w:b/>
                      <w:color w:val="000000"/>
                    </w:rPr>
                    <w:t>自动进样器：</w:t>
                  </w:r>
                </w:p>
                <w:p>
                  <w:pPr>
                    <w:pStyle w:val="null3"/>
                    <w:jc w:val="left"/>
                  </w:pPr>
                  <w:r>
                    <w:rPr>
                      <w:rFonts w:ascii="仿宋_GB2312" w:hAnsi="仿宋_GB2312" w:cs="仿宋_GB2312" w:eastAsia="仿宋_GB2312"/>
                      <w:sz w:val="21"/>
                      <w:color w:val="000000"/>
                    </w:rPr>
                    <w:t>1.进样范围：0-100uL</w:t>
                  </w:r>
                  <w:r>
                    <w:br/>
                  </w:r>
                  <w:r>
                    <w:rPr>
                      <w:rFonts w:ascii="仿宋_GB2312" w:hAnsi="仿宋_GB2312" w:cs="仿宋_GB2312" w:eastAsia="仿宋_GB2312"/>
                      <w:sz w:val="21"/>
                      <w:color w:val="000000"/>
                    </w:rPr>
                    <w:t>2.进样方式：满环进样、无损进样、有损进样</w:t>
                  </w:r>
                  <w:r>
                    <w:br/>
                  </w:r>
                  <w:r>
                    <w:rPr>
                      <w:rFonts w:ascii="仿宋_GB2312" w:hAnsi="仿宋_GB2312" w:cs="仿宋_GB2312" w:eastAsia="仿宋_GB2312"/>
                      <w:sz w:val="21"/>
                      <w:color w:val="000000"/>
                    </w:rPr>
                    <w:t>3.进样重复性：＜0.2%</w:t>
                  </w:r>
                  <w:r>
                    <w:br/>
                  </w:r>
                  <w:r>
                    <w:rPr>
                      <w:rFonts w:ascii="仿宋_GB2312" w:hAnsi="仿宋_GB2312" w:cs="仿宋_GB2312" w:eastAsia="仿宋_GB2312"/>
                      <w:sz w:val="21"/>
                      <w:color w:val="000000"/>
                    </w:rPr>
                    <w:t xml:space="preserve">4.进样线性：R2＞0.999 </w:t>
                  </w:r>
                  <w:r>
                    <w:br/>
                  </w:r>
                  <w:r>
                    <w:rPr>
                      <w:rFonts w:ascii="仿宋_GB2312" w:hAnsi="仿宋_GB2312" w:cs="仿宋_GB2312" w:eastAsia="仿宋_GB2312"/>
                      <w:sz w:val="21"/>
                      <w:color w:val="000000"/>
                    </w:rPr>
                    <w:t>5.样品残留：＜0.0005%</w:t>
                  </w:r>
                  <w:r>
                    <w:br/>
                  </w:r>
                  <w:r>
                    <w:rPr>
                      <w:rFonts w:ascii="仿宋_GB2312" w:hAnsi="仿宋_GB2312" w:cs="仿宋_GB2312" w:eastAsia="仿宋_GB2312"/>
                      <w:sz w:val="21"/>
                      <w:color w:val="000000"/>
                    </w:rPr>
                    <w:t>6.样品瓶数量及规格：2mL样品瓶120位或1mL样品瓶210位；兼容4.0mL样品瓶</w:t>
                  </w:r>
                  <w:r>
                    <w:br/>
                  </w:r>
                  <w:r>
                    <w:rPr>
                      <w:rFonts w:ascii="仿宋_GB2312" w:hAnsi="仿宋_GB2312" w:cs="仿宋_GB2312" w:eastAsia="仿宋_GB2312"/>
                      <w:sz w:val="21"/>
                      <w:color w:val="000000"/>
                    </w:rPr>
                    <w:t>7.通讯方式：网络通讯</w:t>
                  </w:r>
                  <w:r>
                    <w:br/>
                  </w:r>
                  <w:r>
                    <w:rPr>
                      <w:rFonts w:ascii="仿宋_GB2312" w:hAnsi="仿宋_GB2312" w:cs="仿宋_GB2312" w:eastAsia="仿宋_GB2312"/>
                      <w:sz w:val="21"/>
                      <w:color w:val="000000"/>
                    </w:rPr>
                    <w:t>8.进样针：采用侧开孔防堵塞设计，具有穿刺功能</w:t>
                  </w:r>
                  <w:r>
                    <w:br/>
                  </w:r>
                  <w:r>
                    <w:rPr>
                      <w:rFonts w:ascii="仿宋_GB2312" w:hAnsi="仿宋_GB2312" w:cs="仿宋_GB2312" w:eastAsia="仿宋_GB2312"/>
                      <w:sz w:val="21"/>
                      <w:color w:val="000000"/>
                    </w:rPr>
                    <w:t>9.漏液报警：具有安全特性的漏液传感器，双漏液传感器</w:t>
                  </w:r>
                  <w:r>
                    <w:br/>
                  </w:r>
                  <w:r>
                    <w:rPr>
                      <w:rFonts w:ascii="仿宋_GB2312" w:hAnsi="仿宋_GB2312" w:cs="仿宋_GB2312" w:eastAsia="仿宋_GB2312"/>
                      <w:sz w:val="21"/>
                      <w:color w:val="000000"/>
                    </w:rPr>
                    <w:t>10.进样针清洗：进样前后任意设定；针外壁及内壁清洗功能</w:t>
                  </w:r>
                </w:p>
                <w:p>
                  <w:pPr>
                    <w:pStyle w:val="null3"/>
                    <w:jc w:val="left"/>
                  </w:pPr>
                  <w:r>
                    <w:rPr>
                      <w:rFonts w:ascii="仿宋_GB2312" w:hAnsi="仿宋_GB2312" w:cs="仿宋_GB2312" w:eastAsia="仿宋_GB2312"/>
                      <w:sz w:val="21"/>
                      <w:color w:val="000000"/>
                    </w:rPr>
                    <w:t>11.进样触发功能：数字模式，模拟模式两种模式可选择</w:t>
                  </w:r>
                  <w:r>
                    <w:br/>
                  </w:r>
                  <w:r>
                    <w:rPr>
                      <w:rFonts w:ascii="仿宋_GB2312" w:hAnsi="仿宋_GB2312" w:cs="仿宋_GB2312" w:eastAsia="仿宋_GB2312"/>
                      <w:sz w:val="21"/>
                      <w:color w:val="000000"/>
                    </w:rPr>
                    <w:t>12.样品预处理功能：自动稀释、自动衍生功能，可编程</w:t>
                  </w:r>
                  <w:r>
                    <w:rPr>
                      <w:rFonts w:ascii="仿宋_GB2312" w:hAnsi="仿宋_GB2312" w:cs="仿宋_GB2312" w:eastAsia="仿宋_GB2312"/>
                      <w:sz w:val="21"/>
                      <w:color w:val="000000"/>
                    </w:rPr>
                    <w:t>；</w:t>
                  </w:r>
                  <w:r>
                    <w:rPr>
                      <w:rFonts w:ascii="仿宋_GB2312" w:hAnsi="仿宋_GB2312" w:cs="仿宋_GB2312" w:eastAsia="仿宋_GB2312"/>
                      <w:sz w:val="21"/>
                      <w:b/>
                      <w:color w:val="000000"/>
                    </w:rPr>
                    <w:t>色谱柱恒温箱：</w:t>
                  </w:r>
                </w:p>
                <w:p>
                  <w:pPr>
                    <w:pStyle w:val="null3"/>
                    <w:jc w:val="left"/>
                  </w:pPr>
                  <w:r>
                    <w:rPr>
                      <w:rFonts w:ascii="仿宋_GB2312" w:hAnsi="仿宋_GB2312" w:cs="仿宋_GB2312" w:eastAsia="仿宋_GB2312"/>
                      <w:sz w:val="21"/>
                      <w:color w:val="000000"/>
                    </w:rPr>
                    <w:t>1.控制温度范围：室温+5~85 ℃</w:t>
                  </w:r>
                  <w:r>
                    <w:br/>
                  </w:r>
                  <w:r>
                    <w:rPr>
                      <w:rFonts w:ascii="仿宋_GB2312" w:hAnsi="仿宋_GB2312" w:cs="仿宋_GB2312" w:eastAsia="仿宋_GB2312"/>
                      <w:sz w:val="21"/>
                      <w:color w:val="000000"/>
                    </w:rPr>
                    <w:t>2.加热方式：空气循环加热，减小温度梯度，使柱温箱腔体内部温度更均匀</w:t>
                  </w:r>
                  <w:r>
                    <w:br/>
                  </w:r>
                  <w:r>
                    <w:rPr>
                      <w:rFonts w:ascii="仿宋_GB2312" w:hAnsi="仿宋_GB2312" w:cs="仿宋_GB2312" w:eastAsia="仿宋_GB2312"/>
                      <w:sz w:val="21"/>
                      <w:color w:val="000000"/>
                    </w:rPr>
                    <w:t>3.最高报警温度：90℃</w:t>
                  </w:r>
                  <w:r>
                    <w:br/>
                  </w:r>
                  <w:r>
                    <w:rPr>
                      <w:rFonts w:ascii="仿宋_GB2312" w:hAnsi="仿宋_GB2312" w:cs="仿宋_GB2312" w:eastAsia="仿宋_GB2312"/>
                      <w:sz w:val="21"/>
                      <w:color w:val="000000"/>
                    </w:rPr>
                    <w:t>4.温度精度：≤0.1℃</w:t>
                  </w:r>
                  <w:r>
                    <w:br/>
                  </w:r>
                  <w:r>
                    <w:rPr>
                      <w:rFonts w:ascii="仿宋_GB2312" w:hAnsi="仿宋_GB2312" w:cs="仿宋_GB2312" w:eastAsia="仿宋_GB2312"/>
                      <w:sz w:val="21"/>
                      <w:color w:val="000000"/>
                    </w:rPr>
                    <w:t>5.温度准确性：±0.5℃</w:t>
                  </w:r>
                  <w:r>
                    <w:br/>
                  </w:r>
                  <w:r>
                    <w:rPr>
                      <w:rFonts w:ascii="仿宋_GB2312" w:hAnsi="仿宋_GB2312" w:cs="仿宋_GB2312" w:eastAsia="仿宋_GB2312"/>
                      <w:sz w:val="21"/>
                      <w:color w:val="000000"/>
                    </w:rPr>
                    <w:t>6.温度稳定时间：≤15min</w:t>
                  </w:r>
                  <w:r>
                    <w:br/>
                  </w:r>
                  <w:r>
                    <w:rPr>
                      <w:rFonts w:ascii="仿宋_GB2312" w:hAnsi="仿宋_GB2312" w:cs="仿宋_GB2312" w:eastAsia="仿宋_GB2312"/>
                      <w:sz w:val="21"/>
                      <w:color w:val="000000"/>
                    </w:rPr>
                    <w:t>7.温度冲程：≤1.0℃</w:t>
                  </w:r>
                  <w:r>
                    <w:br/>
                  </w:r>
                  <w:r>
                    <w:rPr>
                      <w:rFonts w:ascii="仿宋_GB2312" w:hAnsi="仿宋_GB2312" w:cs="仿宋_GB2312" w:eastAsia="仿宋_GB2312"/>
                      <w:sz w:val="21"/>
                      <w:color w:val="000000"/>
                    </w:rPr>
                    <w:t>8.色谱柱容量：≥容纳6支300mm色谱柱或3支8mmGPC色谱柱；</w:t>
                  </w:r>
                  <w:r>
                    <w:br/>
                  </w:r>
                  <w:r>
                    <w:rPr>
                      <w:rFonts w:ascii="仿宋_GB2312" w:hAnsi="仿宋_GB2312" w:cs="仿宋_GB2312" w:eastAsia="仿宋_GB2312"/>
                      <w:sz w:val="21"/>
                      <w:color w:val="000000"/>
                    </w:rPr>
                    <w:t>9.漏液报警：具有安全特性的漏液传感器，双漏液传感器</w:t>
                  </w:r>
                  <w:r>
                    <w:br/>
                  </w:r>
                  <w:r>
                    <w:rPr>
                      <w:rFonts w:ascii="仿宋_GB2312" w:hAnsi="仿宋_GB2312" w:cs="仿宋_GB2312" w:eastAsia="仿宋_GB2312"/>
                      <w:sz w:val="21"/>
                      <w:color w:val="000000"/>
                    </w:rPr>
                    <w:t>10.温度报警：防止过热保护元件</w:t>
                  </w:r>
                </w:p>
                <w:p>
                  <w:pPr>
                    <w:pStyle w:val="null3"/>
                    <w:jc w:val="left"/>
                  </w:pPr>
                  <w:r>
                    <w:rPr>
                      <w:rFonts w:ascii="仿宋_GB2312" w:hAnsi="仿宋_GB2312" w:cs="仿宋_GB2312" w:eastAsia="仿宋_GB2312"/>
                      <w:sz w:val="21"/>
                      <w:b/>
                      <w:color w:val="000000"/>
                    </w:rPr>
                    <w:t>紫外可见检测器：</w:t>
                  </w:r>
                </w:p>
                <w:p>
                  <w:pPr>
                    <w:pStyle w:val="null3"/>
                    <w:jc w:val="left"/>
                  </w:pPr>
                  <w:r>
                    <w:rPr>
                      <w:rFonts w:ascii="仿宋_GB2312" w:hAnsi="仿宋_GB2312" w:cs="仿宋_GB2312" w:eastAsia="仿宋_GB2312"/>
                      <w:sz w:val="21"/>
                      <w:color w:val="000000"/>
                    </w:rPr>
                    <w:t>1.光源：氘灯+钨灯</w:t>
                  </w:r>
                  <w:r>
                    <w:br/>
                  </w:r>
                  <w:r>
                    <w:rPr>
                      <w:rFonts w:ascii="仿宋_GB2312" w:hAnsi="仿宋_GB2312" w:cs="仿宋_GB2312" w:eastAsia="仿宋_GB2312"/>
                      <w:sz w:val="21"/>
                      <w:color w:val="000000"/>
                    </w:rPr>
                    <w:t>2.波长范围：≥190-800nm</w:t>
                  </w:r>
                  <w:r>
                    <w:br/>
                  </w:r>
                  <w:r>
                    <w:rPr>
                      <w:rFonts w:ascii="仿宋_GB2312" w:hAnsi="仿宋_GB2312" w:cs="仿宋_GB2312" w:eastAsia="仿宋_GB2312"/>
                      <w:sz w:val="21"/>
                      <w:color w:val="000000"/>
                    </w:rPr>
                    <w:t>3.带宽：8nm</w:t>
                  </w:r>
                  <w:r>
                    <w:br/>
                  </w:r>
                  <w:r>
                    <w:rPr>
                      <w:rFonts w:ascii="仿宋_GB2312" w:hAnsi="仿宋_GB2312" w:cs="仿宋_GB2312" w:eastAsia="仿宋_GB2312"/>
                      <w:sz w:val="21"/>
                      <w:color w:val="000000"/>
                    </w:rPr>
                    <w:t>4.波长准确度：±1nm</w:t>
                  </w:r>
                  <w:r>
                    <w:br/>
                  </w:r>
                  <w:r>
                    <w:rPr>
                      <w:rFonts w:ascii="仿宋_GB2312" w:hAnsi="仿宋_GB2312" w:cs="仿宋_GB2312" w:eastAsia="仿宋_GB2312"/>
                      <w:sz w:val="21"/>
                      <w:color w:val="000000"/>
                    </w:rPr>
                    <w:t>5.波长重复性：≤±0.1nm</w:t>
                  </w:r>
                  <w:r>
                    <w:br/>
                  </w:r>
                  <w:r>
                    <w:rPr>
                      <w:rFonts w:ascii="仿宋_GB2312" w:hAnsi="仿宋_GB2312" w:cs="仿宋_GB2312" w:eastAsia="仿宋_GB2312"/>
                      <w:sz w:val="21"/>
                      <w:color w:val="000000"/>
                    </w:rPr>
                    <w:t>6.漂移：≤2×10-4AU/h</w:t>
                  </w:r>
                  <w:r>
                    <w:br/>
                  </w:r>
                  <w:r>
                    <w:rPr>
                      <w:rFonts w:ascii="仿宋_GB2312" w:hAnsi="仿宋_GB2312" w:cs="仿宋_GB2312" w:eastAsia="仿宋_GB2312"/>
                      <w:sz w:val="21"/>
                      <w:color w:val="000000"/>
                    </w:rPr>
                    <w:t>7.噪音：≤1.5×10-5AU</w:t>
                  </w:r>
                  <w:r>
                    <w:br/>
                  </w:r>
                  <w:r>
                    <w:rPr>
                      <w:rFonts w:ascii="仿宋_GB2312" w:hAnsi="仿宋_GB2312" w:cs="仿宋_GB2312" w:eastAsia="仿宋_GB2312"/>
                      <w:sz w:val="21"/>
                      <w:color w:val="000000"/>
                    </w:rPr>
                    <w:t>8.线性：≥2.5AU（可定制3.0AU）</w:t>
                  </w:r>
                  <w:r>
                    <w:br/>
                  </w:r>
                  <w:r>
                    <w:rPr>
                      <w:rFonts w:ascii="仿宋_GB2312" w:hAnsi="仿宋_GB2312" w:cs="仿宋_GB2312" w:eastAsia="仿宋_GB2312"/>
                      <w:sz w:val="21"/>
                      <w:color w:val="000000"/>
                    </w:rPr>
                    <w:t>9.检测池：分析池（光程：10mm，池体积：11μL）</w:t>
                  </w:r>
                  <w:r>
                    <w:br/>
                  </w:r>
                  <w:r>
                    <w:rPr>
                      <w:rFonts w:ascii="仿宋_GB2312" w:hAnsi="仿宋_GB2312" w:cs="仿宋_GB2312" w:eastAsia="仿宋_GB2312"/>
                      <w:sz w:val="21"/>
                      <w:color w:val="000000"/>
                    </w:rPr>
                    <w:t>10.可选配半微量池（光程：5mm，池体积：2.5μL）</w:t>
                  </w:r>
                  <w:r>
                    <w:br/>
                  </w:r>
                  <w:r>
                    <w:rPr>
                      <w:rFonts w:ascii="仿宋_GB2312" w:hAnsi="仿宋_GB2312" w:cs="仿宋_GB2312" w:eastAsia="仿宋_GB2312"/>
                      <w:sz w:val="21"/>
                      <w:color w:val="000000"/>
                    </w:rPr>
                    <w:t>11.可选配微量池（光程：5mm，池体积：1μL）</w:t>
                  </w:r>
                  <w:r>
                    <w:br/>
                  </w:r>
                  <w:r>
                    <w:rPr>
                      <w:rFonts w:ascii="仿宋_GB2312" w:hAnsi="仿宋_GB2312" w:cs="仿宋_GB2312" w:eastAsia="仿宋_GB2312"/>
                      <w:sz w:val="21"/>
                      <w:color w:val="000000"/>
                    </w:rPr>
                    <w:t>12.检测池耐压：≥1000psi</w:t>
                  </w:r>
                  <w:r>
                    <w:br/>
                  </w:r>
                  <w:r>
                    <w:rPr>
                      <w:rFonts w:ascii="仿宋_GB2312" w:hAnsi="仿宋_GB2312" w:cs="仿宋_GB2312" w:eastAsia="仿宋_GB2312"/>
                      <w:sz w:val="21"/>
                      <w:color w:val="000000"/>
                    </w:rPr>
                    <w:t>13.最小检测浓度：≥1.0×10-9 g/mL</w:t>
                  </w:r>
                  <w:r>
                    <w:br/>
                  </w:r>
                  <w:r>
                    <w:rPr>
                      <w:rFonts w:ascii="仿宋_GB2312" w:hAnsi="仿宋_GB2312" w:cs="仿宋_GB2312" w:eastAsia="仿宋_GB2312"/>
                      <w:sz w:val="21"/>
                      <w:color w:val="000000"/>
                    </w:rPr>
                    <w:t>14.时间常数：0.1-5.0秒可调</w:t>
                  </w:r>
                  <w:r>
                    <w:br/>
                  </w:r>
                  <w:r>
                    <w:rPr>
                      <w:rFonts w:ascii="仿宋_GB2312" w:hAnsi="仿宋_GB2312" w:cs="仿宋_GB2312" w:eastAsia="仿宋_GB2312"/>
                      <w:sz w:val="21"/>
                      <w:color w:val="000000"/>
                    </w:rPr>
                    <w:t>15.双波长模式：190-370或371以上任意选择两波长</w:t>
                  </w:r>
                  <w:r>
                    <w:br/>
                  </w:r>
                  <w:r>
                    <w:rPr>
                      <w:rFonts w:ascii="仿宋_GB2312" w:hAnsi="仿宋_GB2312" w:cs="仿宋_GB2312" w:eastAsia="仿宋_GB2312"/>
                      <w:sz w:val="21"/>
                      <w:color w:val="000000"/>
                    </w:rPr>
                    <w:t>16.波长电机：高精度，高分辨率型步进电机，通过微步驱动器控制静止角度误差，可实现与整步驱动时相同的高精度；</w:t>
                  </w:r>
                  <w:r>
                    <w:br/>
                  </w:r>
                  <w:r>
                    <w:rPr>
                      <w:rFonts w:ascii="仿宋_GB2312" w:hAnsi="仿宋_GB2312" w:cs="仿宋_GB2312" w:eastAsia="仿宋_GB2312"/>
                      <w:sz w:val="21"/>
                      <w:color w:val="000000"/>
                    </w:rPr>
                    <w:t>17.检测池管路：1/32"连接管路,保证低死体积；</w:t>
                  </w:r>
                  <w:r>
                    <w:br/>
                  </w:r>
                  <w:r>
                    <w:rPr>
                      <w:rFonts w:ascii="仿宋_GB2312" w:hAnsi="仿宋_GB2312" w:cs="仿宋_GB2312" w:eastAsia="仿宋_GB2312"/>
                      <w:sz w:val="21"/>
                      <w:color w:val="000000"/>
                    </w:rPr>
                    <w:t>18.光源更换：双光源均可前置更换；</w:t>
                  </w:r>
                  <w:r>
                    <w:br/>
                  </w:r>
                  <w:r>
                    <w:rPr>
                      <w:rFonts w:ascii="仿宋_GB2312" w:hAnsi="仿宋_GB2312" w:cs="仿宋_GB2312" w:eastAsia="仿宋_GB2312"/>
                      <w:sz w:val="21"/>
                      <w:color w:val="000000"/>
                    </w:rPr>
                    <w:t>19.电源控制：全开关电源控制系统，可实现线性电源低纹波，低噪音；</w:t>
                  </w:r>
                  <w:r>
                    <w:br/>
                  </w:r>
                  <w:r>
                    <w:rPr>
                      <w:rFonts w:ascii="仿宋_GB2312" w:hAnsi="仿宋_GB2312" w:cs="仿宋_GB2312" w:eastAsia="仿宋_GB2312"/>
                      <w:sz w:val="21"/>
                      <w:color w:val="000000"/>
                    </w:rPr>
                    <w:t>20.屏蔽设计：采用星型接地系统，保证检测器的良好接地，提高仪器灵敏度。</w:t>
                  </w:r>
                  <w:r>
                    <w:br/>
                  </w:r>
                  <w:r>
                    <w:rPr>
                      <w:rFonts w:ascii="仿宋_GB2312" w:hAnsi="仿宋_GB2312" w:cs="仿宋_GB2312" w:eastAsia="仿宋_GB2312"/>
                      <w:sz w:val="21"/>
                      <w:color w:val="000000"/>
                    </w:rPr>
                    <w:t>21.漏液报警：具有安全特性的漏液传感器，双漏液传感器；</w:t>
                  </w:r>
                  <w:r>
                    <w:br/>
                  </w:r>
                  <w:r>
                    <w:rPr>
                      <w:rFonts w:ascii="仿宋_GB2312" w:hAnsi="仿宋_GB2312" w:cs="仿宋_GB2312" w:eastAsia="仿宋_GB2312"/>
                      <w:sz w:val="21"/>
                      <w:color w:val="000000"/>
                    </w:rPr>
                    <w:t>22.通讯方式：网络通讯</w:t>
                  </w:r>
                  <w:r>
                    <w:br/>
                  </w:r>
                  <w:r>
                    <w:rPr>
                      <w:rFonts w:ascii="仿宋_GB2312" w:hAnsi="仿宋_GB2312" w:cs="仿宋_GB2312" w:eastAsia="仿宋_GB2312"/>
                      <w:sz w:val="21"/>
                      <w:color w:val="000000"/>
                    </w:rPr>
                    <w:t>23.波长校验：开机自检波长校验功能，氘灯656.1nm特征谱线</w:t>
                  </w:r>
                  <w:r>
                    <w:br/>
                  </w:r>
                  <w:r>
                    <w:rPr>
                      <w:rFonts w:ascii="仿宋_GB2312" w:hAnsi="仿宋_GB2312" w:cs="仿宋_GB2312" w:eastAsia="仿宋_GB2312"/>
                      <w:sz w:val="21"/>
                      <w:color w:val="000000"/>
                    </w:rPr>
                    <w:t>24.可选配带控温功能的检测池，对温度敏感的样品也能有很好的分析结果</w:t>
                  </w:r>
                </w:p>
                <w:p>
                  <w:pPr>
                    <w:pStyle w:val="null3"/>
                    <w:jc w:val="left"/>
                  </w:pPr>
                  <w:r>
                    <w:rPr>
                      <w:rFonts w:ascii="仿宋_GB2312" w:hAnsi="仿宋_GB2312" w:cs="仿宋_GB2312" w:eastAsia="仿宋_GB2312"/>
                      <w:sz w:val="21"/>
                      <w:b/>
                      <w:color w:val="000000"/>
                    </w:rPr>
                    <w:t>色谱数据工作站软件：</w:t>
                  </w:r>
                </w:p>
                <w:p>
                  <w:pPr>
                    <w:pStyle w:val="null3"/>
                    <w:jc w:val="left"/>
                  </w:pPr>
                  <w:r>
                    <w:rPr>
                      <w:rFonts w:ascii="仿宋_GB2312" w:hAnsi="仿宋_GB2312" w:cs="仿宋_GB2312" w:eastAsia="仿宋_GB2312"/>
                      <w:sz w:val="21"/>
                      <w:color w:val="000000"/>
                    </w:rPr>
                    <w:t>1.操作系统：中英文两种语言，支持Windows 10及更高版本；</w:t>
                  </w:r>
                  <w:r>
                    <w:br/>
                  </w:r>
                  <w:r>
                    <w:rPr>
                      <w:rFonts w:ascii="仿宋_GB2312" w:hAnsi="仿宋_GB2312" w:cs="仿宋_GB2312" w:eastAsia="仿宋_GB2312"/>
                      <w:sz w:val="21"/>
                      <w:color w:val="000000"/>
                    </w:rPr>
                    <w:t>2.安全性支持：系统管理功能可满足各种工作流程的安全性需求；</w:t>
                  </w:r>
                  <w:r>
                    <w:br/>
                  </w:r>
                  <w:r>
                    <w:rPr>
                      <w:rFonts w:ascii="仿宋_GB2312" w:hAnsi="仿宋_GB2312" w:cs="仿宋_GB2312" w:eastAsia="仿宋_GB2312"/>
                      <w:sz w:val="21"/>
                      <w:color w:val="000000"/>
                    </w:rPr>
                    <w:t>3.数据存储：具有可升级的完备的数据库存储功能，安全性符合CFDA要求；</w:t>
                  </w:r>
                </w:p>
                <w:p>
                  <w:pPr>
                    <w:pStyle w:val="null3"/>
                    <w:jc w:val="left"/>
                  </w:pPr>
                  <w:r>
                    <w:rPr>
                      <w:rFonts w:ascii="仿宋_GB2312" w:hAnsi="仿宋_GB2312" w:cs="仿宋_GB2312" w:eastAsia="仿宋_GB2312"/>
                      <w:sz w:val="21"/>
                      <w:color w:val="000000"/>
                    </w:rPr>
                    <w:t>4.报告格式：可任意编制组合不同项目定制报告，也可选择报告模板；</w:t>
                  </w:r>
                </w:p>
                <w:p>
                  <w:pPr>
                    <w:pStyle w:val="null3"/>
                    <w:jc w:val="left"/>
                  </w:pPr>
                  <w:r>
                    <w:rPr>
                      <w:rFonts w:ascii="仿宋_GB2312" w:hAnsi="仿宋_GB2312" w:cs="仿宋_GB2312" w:eastAsia="仿宋_GB2312"/>
                      <w:sz w:val="21"/>
                      <w:color w:val="000000"/>
                    </w:rPr>
                    <w:t>5.控制功能：可以同时控制4套仪器或者设备。</w:t>
                  </w:r>
                  <w:r>
                    <w:br/>
                  </w:r>
                  <w:r>
                    <w:rPr>
                      <w:rFonts w:ascii="仿宋_GB2312" w:hAnsi="仿宋_GB2312" w:cs="仿宋_GB2312" w:eastAsia="仿宋_GB2312"/>
                      <w:sz w:val="21"/>
                      <w:color w:val="000000"/>
                    </w:rPr>
                    <w:t>6.密码安全：密码具有有效期设置、最小长度设置及警告天数设置功能；</w:t>
                  </w:r>
                </w:p>
                <w:p>
                  <w:pPr>
                    <w:pStyle w:val="null3"/>
                    <w:jc w:val="left"/>
                  </w:pPr>
                  <w:r>
                    <w:rPr>
                      <w:rFonts w:ascii="仿宋_GB2312" w:hAnsi="仿宋_GB2312" w:cs="仿宋_GB2312" w:eastAsia="仿宋_GB2312"/>
                      <w:sz w:val="21"/>
                      <w:color w:val="000000"/>
                    </w:rPr>
                    <w:t>7.可选择放弃采集后生成色谱图；</w:t>
                  </w:r>
                </w:p>
                <w:p>
                  <w:pPr>
                    <w:pStyle w:val="null3"/>
                    <w:jc w:val="left"/>
                  </w:pPr>
                  <w:r>
                    <w:rPr>
                      <w:rFonts w:ascii="仿宋_GB2312" w:hAnsi="仿宋_GB2312" w:cs="仿宋_GB2312" w:eastAsia="仿宋_GB2312"/>
                      <w:sz w:val="21"/>
                      <w:color w:val="000000"/>
                    </w:rPr>
                    <w:t>8.可设置文件变更强制填写变更原因；</w:t>
                  </w:r>
                </w:p>
                <w:p>
                  <w:pPr>
                    <w:pStyle w:val="null3"/>
                    <w:jc w:val="left"/>
                  </w:pPr>
                  <w:r>
                    <w:rPr>
                      <w:rFonts w:ascii="仿宋_GB2312" w:hAnsi="仿宋_GB2312" w:cs="仿宋_GB2312" w:eastAsia="仿宋_GB2312"/>
                      <w:sz w:val="21"/>
                      <w:color w:val="000000"/>
                    </w:rPr>
                    <w:t>9.可实时监控并采集压力、温度等辅助信号；</w:t>
                  </w:r>
                </w:p>
                <w:p>
                  <w:pPr>
                    <w:pStyle w:val="null3"/>
                    <w:jc w:val="left"/>
                  </w:pPr>
                  <w:r>
                    <w:rPr>
                      <w:rFonts w:ascii="仿宋_GB2312" w:hAnsi="仿宋_GB2312" w:cs="仿宋_GB2312" w:eastAsia="仿宋_GB2312"/>
                      <w:sz w:val="21"/>
                      <w:color w:val="000000"/>
                    </w:rPr>
                    <w:t>10.消耗品管理：可查看消耗品使用数据，并管理消耗品更换记录；</w:t>
                  </w:r>
                </w:p>
                <w:p>
                  <w:pPr>
                    <w:pStyle w:val="null3"/>
                    <w:jc w:val="left"/>
                  </w:pPr>
                  <w:r>
                    <w:rPr>
                      <w:rFonts w:ascii="仿宋_GB2312" w:hAnsi="仿宋_GB2312" w:cs="仿宋_GB2312" w:eastAsia="仿宋_GB2312"/>
                      <w:sz w:val="21"/>
                      <w:color w:val="000000"/>
                    </w:rPr>
                    <w:t>11.数据搜索：可在数据树形目录下根据时间区间和文件名模糊查询功能；</w:t>
                  </w:r>
                </w:p>
                <w:p>
                  <w:pPr>
                    <w:pStyle w:val="null3"/>
                    <w:jc w:val="left"/>
                  </w:pPr>
                  <w:r>
                    <w:rPr>
                      <w:rFonts w:ascii="仿宋_GB2312" w:hAnsi="仿宋_GB2312" w:cs="仿宋_GB2312" w:eastAsia="仿宋_GB2312"/>
                      <w:sz w:val="21"/>
                      <w:color w:val="000000"/>
                    </w:rPr>
                    <w:t>12.SST结果表可选择参数计算平均值及RSD，系统自动判断结果是否在规定范围内，并显示判断结果；</w:t>
                  </w:r>
                </w:p>
                <w:p>
                  <w:pPr>
                    <w:pStyle w:val="null3"/>
                    <w:jc w:val="left"/>
                  </w:pPr>
                  <w:r>
                    <w:rPr>
                      <w:rFonts w:ascii="仿宋_GB2312" w:hAnsi="仿宋_GB2312" w:cs="仿宋_GB2312" w:eastAsia="仿宋_GB2312"/>
                      <w:sz w:val="21"/>
                      <w:color w:val="000000"/>
                    </w:rPr>
                    <w:t>13.批处理功能：可选择谱图对方法、积分、打印、导出等进行批量变更处理；</w:t>
                  </w:r>
                </w:p>
                <w:p>
                  <w:pPr>
                    <w:pStyle w:val="null3"/>
                    <w:jc w:val="left"/>
                  </w:pPr>
                  <w:r>
                    <w:rPr>
                      <w:rFonts w:ascii="仿宋_GB2312" w:hAnsi="仿宋_GB2312" w:cs="仿宋_GB2312" w:eastAsia="仿宋_GB2312"/>
                      <w:sz w:val="21"/>
                      <w:color w:val="000000"/>
                    </w:rPr>
                    <w:t>14.故障诊断：软件具有故障诊断与报错功能，可根据故障编号对应故障位置；</w:t>
                  </w:r>
                </w:p>
                <w:p>
                  <w:pPr>
                    <w:pStyle w:val="null3"/>
                    <w:jc w:val="left"/>
                  </w:pPr>
                  <w:r>
                    <w:rPr>
                      <w:rFonts w:ascii="仿宋_GB2312" w:hAnsi="仿宋_GB2312" w:cs="仿宋_GB2312" w:eastAsia="仿宋_GB2312"/>
                      <w:sz w:val="21"/>
                      <w:b/>
                      <w:color w:val="000000"/>
                    </w:rPr>
                    <w:t>荧光检测器：</w:t>
                  </w:r>
                </w:p>
                <w:p>
                  <w:pPr>
                    <w:pStyle w:val="null3"/>
                    <w:jc w:val="left"/>
                  </w:pPr>
                  <w:r>
                    <w:rPr>
                      <w:rFonts w:ascii="仿宋_GB2312" w:hAnsi="仿宋_GB2312" w:cs="仿宋_GB2312" w:eastAsia="仿宋_GB2312"/>
                      <w:sz w:val="21"/>
                      <w:color w:val="000000"/>
                    </w:rPr>
                    <w:t>1.光源：150W氙灯</w:t>
                  </w:r>
                  <w:r>
                    <w:br/>
                  </w:r>
                  <w:r>
                    <w:rPr>
                      <w:rFonts w:ascii="仿宋_GB2312" w:hAnsi="仿宋_GB2312" w:cs="仿宋_GB2312" w:eastAsia="仿宋_GB2312"/>
                      <w:sz w:val="21"/>
                      <w:color w:val="000000"/>
                    </w:rPr>
                    <w:t>2.激发光波长设定范围:≥ 200～850 nm</w:t>
                  </w:r>
                  <w:r>
                    <w:br/>
                  </w:r>
                  <w:r>
                    <w:rPr>
                      <w:rFonts w:ascii="仿宋_GB2312" w:hAnsi="仿宋_GB2312" w:cs="仿宋_GB2312" w:eastAsia="仿宋_GB2312"/>
                      <w:sz w:val="21"/>
                      <w:color w:val="000000"/>
                    </w:rPr>
                    <w:t>3.发射波长的设定范围:≥ 250～900 nm</w:t>
                  </w:r>
                  <w:r>
                    <w:br/>
                  </w:r>
                  <w:r>
                    <w:rPr>
                      <w:rFonts w:ascii="仿宋_GB2312" w:hAnsi="仿宋_GB2312" w:cs="仿宋_GB2312" w:eastAsia="仿宋_GB2312"/>
                      <w:sz w:val="21"/>
                      <w:color w:val="000000"/>
                    </w:rPr>
                    <w:t>4.激发侧光谱带宽:15 nm</w:t>
                  </w:r>
                  <w:r>
                    <w:br/>
                  </w:r>
                  <w:r>
                    <w:rPr>
                      <w:rFonts w:ascii="仿宋_GB2312" w:hAnsi="仿宋_GB2312" w:cs="仿宋_GB2312" w:eastAsia="仿宋_GB2312"/>
                      <w:sz w:val="21"/>
                      <w:color w:val="000000"/>
                    </w:rPr>
                    <w:t>5.荧光侧光谱带宽:15 nm、30 nm（可变）</w:t>
                  </w:r>
                  <w:r>
                    <w:br/>
                  </w:r>
                  <w:r>
                    <w:rPr>
                      <w:rFonts w:ascii="仿宋_GB2312" w:hAnsi="仿宋_GB2312" w:cs="仿宋_GB2312" w:eastAsia="仿宋_GB2312"/>
                      <w:sz w:val="21"/>
                      <w:color w:val="000000"/>
                    </w:rPr>
                    <w:t>6.自动调零范围:0～1000 FLU</w:t>
                  </w:r>
                  <w:r>
                    <w:br/>
                  </w:r>
                  <w:r>
                    <w:rPr>
                      <w:rFonts w:ascii="仿宋_GB2312" w:hAnsi="仿宋_GB2312" w:cs="仿宋_GB2312" w:eastAsia="仿宋_GB2312"/>
                      <w:sz w:val="21"/>
                      <w:color w:val="000000"/>
                    </w:rPr>
                    <w:t>7.波长准确性：±3nm</w:t>
                  </w:r>
                  <w:r>
                    <w:br/>
                  </w:r>
                  <w:r>
                    <w:rPr>
                      <w:rFonts w:ascii="仿宋_GB2312" w:hAnsi="仿宋_GB2312" w:cs="仿宋_GB2312" w:eastAsia="仿宋_GB2312"/>
                      <w:sz w:val="21"/>
                      <w:color w:val="000000"/>
                    </w:rPr>
                    <w:t>8.波长重复性：≤±0.2nm</w:t>
                  </w:r>
                  <w:r>
                    <w:br/>
                  </w:r>
                  <w:r>
                    <w:rPr>
                      <w:rFonts w:ascii="仿宋_GB2312" w:hAnsi="仿宋_GB2312" w:cs="仿宋_GB2312" w:eastAsia="仿宋_GB2312"/>
                      <w:sz w:val="21"/>
                      <w:color w:val="000000"/>
                    </w:rPr>
                    <w:t>9.量程：－40（－40 mV）～1000（1000 mV）</w:t>
                  </w:r>
                  <w:r>
                    <w:br/>
                  </w:r>
                  <w:r>
                    <w:rPr>
                      <w:rFonts w:ascii="仿宋_GB2312" w:hAnsi="仿宋_GB2312" w:cs="仿宋_GB2312" w:eastAsia="仿宋_GB2312"/>
                      <w:sz w:val="21"/>
                      <w:color w:val="000000"/>
                    </w:rPr>
                    <w:t>10.响应:７段切换相当于时间常数0.01、0.02、0.05、0.1、0.5、1.0、2.0 秒</w:t>
                  </w:r>
                  <w:r>
                    <w:br/>
                  </w:r>
                  <w:r>
                    <w:rPr>
                      <w:rFonts w:ascii="仿宋_GB2312" w:hAnsi="仿宋_GB2312" w:cs="仿宋_GB2312" w:eastAsia="仿宋_GB2312"/>
                      <w:sz w:val="21"/>
                      <w:color w:val="000000"/>
                    </w:rPr>
                    <w:t>11.灵敏度:水拉曼峰的S／N≥4000</w:t>
                  </w:r>
                  <w:r>
                    <w:br/>
                  </w:r>
                  <w:r>
                    <w:rPr>
                      <w:rFonts w:ascii="仿宋_GB2312" w:hAnsi="仿宋_GB2312" w:cs="仿宋_GB2312" w:eastAsia="仿宋_GB2312"/>
                      <w:sz w:val="21"/>
                      <w:color w:val="000000"/>
                    </w:rPr>
                    <w:t>12.基线噪声:≤2×10-5FU</w:t>
                  </w:r>
                  <w:r>
                    <w:br/>
                  </w:r>
                  <w:r>
                    <w:rPr>
                      <w:rFonts w:ascii="仿宋_GB2312" w:hAnsi="仿宋_GB2312" w:cs="仿宋_GB2312" w:eastAsia="仿宋_GB2312"/>
                      <w:sz w:val="21"/>
                      <w:color w:val="000000"/>
                    </w:rPr>
                    <w:t>13.基线漂移:≤5×10-5FU/h</w:t>
                  </w:r>
                  <w:r>
                    <w:br/>
                  </w:r>
                  <w:r>
                    <w:rPr>
                      <w:rFonts w:ascii="仿宋_GB2312" w:hAnsi="仿宋_GB2312" w:cs="仿宋_GB2312" w:eastAsia="仿宋_GB2312"/>
                      <w:sz w:val="21"/>
                      <w:color w:val="000000"/>
                    </w:rPr>
                    <w:t>14.光谱记忆:记忆内容激发或发射光谱，记忆光谱数 4 个</w:t>
                  </w:r>
                  <w:r>
                    <w:br/>
                  </w:r>
                  <w:r>
                    <w:rPr>
                      <w:rFonts w:ascii="仿宋_GB2312" w:hAnsi="仿宋_GB2312" w:cs="仿宋_GB2312" w:eastAsia="仿宋_GB2312"/>
                      <w:sz w:val="21"/>
                      <w:color w:val="000000"/>
                    </w:rPr>
                    <w:t>15.时间程序:程序数9个</w:t>
                  </w:r>
                  <w:r>
                    <w:br/>
                  </w:r>
                  <w:r>
                    <w:rPr>
                      <w:rFonts w:ascii="仿宋_GB2312" w:hAnsi="仿宋_GB2312" w:cs="仿宋_GB2312" w:eastAsia="仿宋_GB2312"/>
                      <w:sz w:val="21"/>
                      <w:color w:val="000000"/>
                    </w:rPr>
                    <w:t>16.GLP 的对应功能：检查灯的能量、检查波长准确性、亮灯时间及付更换日的记录</w:t>
                  </w:r>
                  <w:r>
                    <w:br/>
                  </w:r>
                  <w:r>
                    <w:rPr>
                      <w:rFonts w:ascii="仿宋_GB2312" w:hAnsi="仿宋_GB2312" w:cs="仿宋_GB2312" w:eastAsia="仿宋_GB2312"/>
                      <w:sz w:val="21"/>
                      <w:color w:val="000000"/>
                    </w:rPr>
                    <w:t>17.通信功能:网络通讯</w:t>
                  </w:r>
                  <w:r>
                    <w:br/>
                  </w:r>
                  <w:r>
                    <w:rPr>
                      <w:rFonts w:ascii="仿宋_GB2312" w:hAnsi="仿宋_GB2312" w:cs="仿宋_GB2312" w:eastAsia="仿宋_GB2312"/>
                      <w:sz w:val="21"/>
                      <w:color w:val="000000"/>
                    </w:rPr>
                    <w:t>18.信号输出:数字信号、模拟信号可选</w:t>
                  </w:r>
                  <w:r>
                    <w:br/>
                  </w:r>
                  <w:r>
                    <w:rPr>
                      <w:rFonts w:ascii="仿宋_GB2312" w:hAnsi="仿宋_GB2312" w:cs="仿宋_GB2312" w:eastAsia="仿宋_GB2312"/>
                      <w:sz w:val="21"/>
                      <w:color w:val="000000"/>
                    </w:rPr>
                    <w:t>19.流通池:标准流通池</w:t>
                  </w:r>
                  <w:r>
                    <w:br/>
                  </w:r>
                  <w:r>
                    <w:rPr>
                      <w:rFonts w:ascii="仿宋_GB2312" w:hAnsi="仿宋_GB2312" w:cs="仿宋_GB2312" w:eastAsia="仿宋_GB2312"/>
                      <w:sz w:val="21"/>
                      <w:color w:val="000000"/>
                    </w:rPr>
                    <w:t>20.流通池的容量:标准流通池 12 µL（照射容量）</w:t>
                  </w:r>
                  <w:r>
                    <w:br/>
                  </w:r>
                  <w:r>
                    <w:rPr>
                      <w:rFonts w:ascii="仿宋_GB2312" w:hAnsi="仿宋_GB2312" w:cs="仿宋_GB2312" w:eastAsia="仿宋_GB2312"/>
                      <w:sz w:val="21"/>
                      <w:color w:val="000000"/>
                    </w:rPr>
                    <w:t>21.流通池的耐压:1.0 MPa</w:t>
                  </w:r>
                  <w:r>
                    <w:br/>
                  </w:r>
                  <w:r>
                    <w:rPr>
                      <w:rFonts w:ascii="仿宋_GB2312" w:hAnsi="仿宋_GB2312" w:cs="仿宋_GB2312" w:eastAsia="仿宋_GB2312"/>
                      <w:sz w:val="21"/>
                      <w:color w:val="000000"/>
                    </w:rPr>
                    <w:t>22.使用温度范围:4～35℃（不可结露）</w:t>
                  </w:r>
                  <w:r>
                    <w:br/>
                  </w:r>
                  <w:r>
                    <w:rPr>
                      <w:rFonts w:ascii="仿宋_GB2312" w:hAnsi="仿宋_GB2312" w:cs="仿宋_GB2312" w:eastAsia="仿宋_GB2312"/>
                      <w:sz w:val="21"/>
                      <w:color w:val="000000"/>
                    </w:rPr>
                    <w:t>23.使用湿度范围:25～85％RH</w:t>
                  </w:r>
                  <w:r>
                    <w:br/>
                  </w:r>
                  <w:r>
                    <w:rPr>
                      <w:rFonts w:ascii="仿宋_GB2312" w:hAnsi="仿宋_GB2312" w:cs="仿宋_GB2312" w:eastAsia="仿宋_GB2312"/>
                      <w:sz w:val="21"/>
                      <w:b/>
                      <w:color w:val="000000"/>
                    </w:rPr>
                    <w:t>配置清单：</w:t>
                  </w:r>
                </w:p>
                <w:p>
                  <w:pPr>
                    <w:pStyle w:val="null3"/>
                    <w:jc w:val="left"/>
                  </w:pPr>
                  <w:r>
                    <w:rPr>
                      <w:rFonts w:ascii="仿宋_GB2312" w:hAnsi="仿宋_GB2312" w:cs="仿宋_GB2312" w:eastAsia="仿宋_GB2312"/>
                      <w:sz w:val="21"/>
                      <w:color w:val="000000"/>
                    </w:rPr>
                    <w:t>1.二元恒流泵1台。</w:t>
                  </w:r>
                  <w:r>
                    <w:br/>
                  </w:r>
                  <w:r>
                    <w:rPr>
                      <w:rFonts w:ascii="仿宋_GB2312" w:hAnsi="仿宋_GB2312" w:cs="仿宋_GB2312" w:eastAsia="仿宋_GB2312"/>
                      <w:sz w:val="21"/>
                      <w:color w:val="000000"/>
                    </w:rPr>
                    <w:t>2.自动进样器1台。</w:t>
                  </w:r>
                  <w:r>
                    <w:br/>
                  </w:r>
                  <w:r>
                    <w:rPr>
                      <w:rFonts w:ascii="仿宋_GB2312" w:hAnsi="仿宋_GB2312" w:cs="仿宋_GB2312" w:eastAsia="仿宋_GB2312"/>
                      <w:sz w:val="21"/>
                      <w:color w:val="000000"/>
                    </w:rPr>
                    <w:t>3.色谱柱恒温箱1台。</w:t>
                  </w:r>
                  <w:r>
                    <w:br/>
                  </w:r>
                  <w:r>
                    <w:rPr>
                      <w:rFonts w:ascii="仿宋_GB2312" w:hAnsi="仿宋_GB2312" w:cs="仿宋_GB2312" w:eastAsia="仿宋_GB2312"/>
                      <w:sz w:val="21"/>
                      <w:color w:val="000000"/>
                    </w:rPr>
                    <w:t>4.紫外可见检测器1台。</w:t>
                  </w:r>
                  <w:r>
                    <w:br/>
                  </w:r>
                  <w:r>
                    <w:rPr>
                      <w:rFonts w:ascii="仿宋_GB2312" w:hAnsi="仿宋_GB2312" w:cs="仿宋_GB2312" w:eastAsia="仿宋_GB2312"/>
                      <w:sz w:val="21"/>
                      <w:color w:val="000000"/>
                    </w:rPr>
                    <w:t>5.荧光检测器1台。</w:t>
                  </w:r>
                  <w:r>
                    <w:br/>
                  </w:r>
                  <w:r>
                    <w:rPr>
                      <w:rFonts w:ascii="仿宋_GB2312" w:hAnsi="仿宋_GB2312" w:cs="仿宋_GB2312" w:eastAsia="仿宋_GB2312"/>
                      <w:sz w:val="21"/>
                      <w:color w:val="000000"/>
                    </w:rPr>
                    <w:t>6.色谱数据工作站软件1套。</w:t>
                  </w:r>
                  <w:r>
                    <w:br/>
                  </w:r>
                  <w:r>
                    <w:rPr>
                      <w:rFonts w:ascii="仿宋_GB2312" w:hAnsi="仿宋_GB2312" w:cs="仿宋_GB2312" w:eastAsia="仿宋_GB2312"/>
                      <w:sz w:val="21"/>
                      <w:color w:val="000000"/>
                    </w:rPr>
                    <w:t>7.系统工具包1套。</w:t>
                  </w:r>
                  <w:r>
                    <w:br/>
                  </w:r>
                  <w:r>
                    <w:rPr>
                      <w:rFonts w:ascii="仿宋_GB2312" w:hAnsi="仿宋_GB2312" w:cs="仿宋_GB2312" w:eastAsia="仿宋_GB2312"/>
                      <w:sz w:val="21"/>
                      <w:color w:val="000000"/>
                    </w:rPr>
                    <w:t>8.C18 色谱柱5um 4.6*250mm 1支。</w:t>
                  </w:r>
                  <w:r>
                    <w:br/>
                  </w:r>
                  <w:r>
                    <w:rPr>
                      <w:rFonts w:ascii="仿宋_GB2312" w:hAnsi="仿宋_GB2312" w:cs="仿宋_GB2312" w:eastAsia="仿宋_GB2312"/>
                      <w:sz w:val="21"/>
                      <w:color w:val="000000"/>
                    </w:rPr>
                    <w:t>9.流动相溶剂瓶2个。</w:t>
                  </w:r>
                </w:p>
                <w:p>
                  <w:pPr>
                    <w:pStyle w:val="null3"/>
                    <w:jc w:val="left"/>
                  </w:pPr>
                  <w:r>
                    <w:rPr>
                      <w:rFonts w:ascii="仿宋_GB2312" w:hAnsi="仿宋_GB2312" w:cs="仿宋_GB2312" w:eastAsia="仿宋_GB2312"/>
                      <w:sz w:val="21"/>
                      <w:color w:val="000000"/>
                    </w:rPr>
                    <w:t>10.为保证产品为原厂全新设备，需提供样机进行参数验证</w:t>
                  </w:r>
                </w:p>
              </w:tc>
              <w:tc>
                <w:tcPr>
                  <w:tcW w:type="dxa" w:w="1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含紫外检测器一套、荧光检测器一套</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气相色谱仪</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主机：</w:t>
                  </w:r>
                  <w:r>
                    <w:br/>
                  </w:r>
                  <w:r>
                    <w:rPr>
                      <w:rFonts w:ascii="仿宋_GB2312" w:hAnsi="仿宋_GB2312" w:cs="仿宋_GB2312" w:eastAsia="仿宋_GB2312"/>
                      <w:sz w:val="21"/>
                      <w:color w:val="000000"/>
                    </w:rPr>
                    <w:t>1.1采用7英寸高清电容式触摸屏，可实时显示谱图及所有温度区域和检测器功能等，并可在屏幕编辑仪器方法，可通过USB接口升级固件版本；</w:t>
                  </w:r>
                  <w:r>
                    <w:br/>
                  </w:r>
                  <w:r>
                    <w:rPr>
                      <w:rFonts w:ascii="仿宋_GB2312" w:hAnsi="仿宋_GB2312" w:cs="仿宋_GB2312" w:eastAsia="仿宋_GB2312"/>
                      <w:sz w:val="21"/>
                      <w:color w:val="000000"/>
                    </w:rPr>
                    <w:t>1.2支持一键置仪器，具备智能维护跟踪与提醒，可以提示进样垫、衬管等更换时间；</w:t>
                  </w:r>
                  <w:r>
                    <w:br/>
                  </w:r>
                  <w:r>
                    <w:rPr>
                      <w:rFonts w:ascii="仿宋_GB2312" w:hAnsi="仿宋_GB2312" w:cs="仿宋_GB2312" w:eastAsia="仿宋_GB2312"/>
                      <w:sz w:val="21"/>
                      <w:color w:val="000000"/>
                    </w:rPr>
                    <w:t>1.3温度控制精度：0.01℃；</w:t>
                  </w:r>
                  <w:r>
                    <w:br/>
                  </w:r>
                  <w:r>
                    <w:rPr>
                      <w:rFonts w:ascii="仿宋_GB2312" w:hAnsi="仿宋_GB2312" w:cs="仿宋_GB2312" w:eastAsia="仿宋_GB2312"/>
                      <w:sz w:val="21"/>
                      <w:color w:val="000000"/>
                    </w:rPr>
                    <w:t>1.4程序升温：99阶100平台（可拓展）；</w:t>
                  </w:r>
                  <w:r>
                    <w:br/>
                  </w:r>
                  <w:r>
                    <w:rPr>
                      <w:rFonts w:ascii="仿宋_GB2312" w:hAnsi="仿宋_GB2312" w:cs="仿宋_GB2312" w:eastAsia="仿宋_GB2312"/>
                      <w:sz w:val="21"/>
                      <w:color w:val="000000"/>
                    </w:rPr>
                    <w:t>1.5最大单阶运行时间：100000min；</w:t>
                  </w:r>
                  <w:r>
                    <w:br/>
                  </w:r>
                  <w:r>
                    <w:rPr>
                      <w:rFonts w:ascii="仿宋_GB2312" w:hAnsi="仿宋_GB2312" w:cs="仿宋_GB2312" w:eastAsia="仿宋_GB2312"/>
                      <w:sz w:val="21"/>
                      <w:color w:val="000000"/>
                    </w:rPr>
                    <w:t>1.6配备8路独立控温系统，具有温度自动保护功能；</w:t>
                  </w:r>
                  <w:r>
                    <w:br/>
                  </w:r>
                  <w:r>
                    <w:rPr>
                      <w:rFonts w:ascii="仿宋_GB2312" w:hAnsi="仿宋_GB2312" w:cs="仿宋_GB2312" w:eastAsia="仿宋_GB2312"/>
                      <w:sz w:val="21"/>
                      <w:color w:val="000000"/>
                    </w:rPr>
                    <w:t>1.7三箱体设计，可安装五阀七柱，具备双柱箱独立控温；</w:t>
                  </w:r>
                  <w:r>
                    <w:br/>
                  </w:r>
                  <w:r>
                    <w:rPr>
                      <w:rFonts w:ascii="仿宋_GB2312" w:hAnsi="仿宋_GB2312" w:cs="仿宋_GB2312" w:eastAsia="仿宋_GB2312"/>
                      <w:sz w:val="21"/>
                      <w:color w:val="000000"/>
                    </w:rPr>
                    <w:t>1.8柱温箱内炉膛尺寸容积：≥23升；</w:t>
                  </w:r>
                  <w:r>
                    <w:br/>
                  </w:r>
                  <w:r>
                    <w:rPr>
                      <w:rFonts w:ascii="仿宋_GB2312" w:hAnsi="仿宋_GB2312" w:cs="仿宋_GB2312" w:eastAsia="仿宋_GB2312"/>
                      <w:sz w:val="21"/>
                      <w:color w:val="000000"/>
                    </w:rPr>
                    <w:t>1.9可同时安装4个不同类型检测器</w:t>
                  </w:r>
                  <w:r>
                    <w:br/>
                  </w:r>
                  <w:r>
                    <w:rPr>
                      <w:rFonts w:ascii="仿宋_GB2312" w:hAnsi="仿宋_GB2312" w:cs="仿宋_GB2312" w:eastAsia="仿宋_GB2312"/>
                      <w:sz w:val="21"/>
                      <w:color w:val="000000"/>
                    </w:rPr>
                    <w:t>1.10包含EPC（电子控制系统）模块</w:t>
                  </w:r>
                  <w:r>
                    <w:br/>
                  </w:r>
                  <w:r>
                    <w:rPr>
                      <w:rFonts w:ascii="仿宋_GB2312" w:hAnsi="仿宋_GB2312" w:cs="仿宋_GB2312" w:eastAsia="仿宋_GB2312"/>
                      <w:sz w:val="21"/>
                      <w:color w:val="000000"/>
                    </w:rPr>
                    <w:t>2.检测器：</w:t>
                  </w:r>
                  <w:r>
                    <w:br/>
                  </w:r>
                  <w:r>
                    <w:rPr>
                      <w:rFonts w:ascii="仿宋_GB2312" w:hAnsi="仿宋_GB2312" w:cs="仿宋_GB2312" w:eastAsia="仿宋_GB2312"/>
                      <w:sz w:val="21"/>
                      <w:color w:val="000000"/>
                    </w:rPr>
                    <w:t>2.1氢火焰离子化检测器（FID）</w:t>
                  </w:r>
                  <w:r>
                    <w:br/>
                  </w:r>
                  <w:r>
                    <w:rPr>
                      <w:rFonts w:ascii="仿宋_GB2312" w:hAnsi="仿宋_GB2312" w:cs="仿宋_GB2312" w:eastAsia="仿宋_GB2312"/>
                      <w:sz w:val="21"/>
                      <w:color w:val="000000"/>
                    </w:rPr>
                    <w:t>2.1.1检出限≤1.1pg C/s（正十六烷）</w:t>
                  </w:r>
                  <w:r>
                    <w:br/>
                  </w:r>
                  <w:r>
                    <w:rPr>
                      <w:rFonts w:ascii="仿宋_GB2312" w:hAnsi="仿宋_GB2312" w:cs="仿宋_GB2312" w:eastAsia="仿宋_GB2312"/>
                      <w:sz w:val="21"/>
                      <w:color w:val="000000"/>
                    </w:rPr>
                    <w:t>2.1.2基线噪声≤2×10-14A</w:t>
                  </w:r>
                  <w:r>
                    <w:br/>
                  </w:r>
                  <w:r>
                    <w:rPr>
                      <w:rFonts w:ascii="仿宋_GB2312" w:hAnsi="仿宋_GB2312" w:cs="仿宋_GB2312" w:eastAsia="仿宋_GB2312"/>
                      <w:sz w:val="21"/>
                      <w:color w:val="000000"/>
                    </w:rPr>
                    <w:t>2.1.3动态线性范围≥10⁷</w:t>
                  </w:r>
                  <w:r>
                    <w:br/>
                  </w:r>
                  <w:r>
                    <w:rPr>
                      <w:rFonts w:ascii="仿宋_GB2312" w:hAnsi="仿宋_GB2312" w:cs="仿宋_GB2312" w:eastAsia="仿宋_GB2312"/>
                      <w:sz w:val="21"/>
                      <w:color w:val="000000"/>
                    </w:rPr>
                    <w:t>2.1.4自动点火功能</w:t>
                  </w:r>
                  <w:r>
                    <w:br/>
                  </w:r>
                  <w:r>
                    <w:rPr>
                      <w:rFonts w:ascii="仿宋_GB2312" w:hAnsi="仿宋_GB2312" w:cs="仿宋_GB2312" w:eastAsia="仿宋_GB2312"/>
                      <w:sz w:val="21"/>
                      <w:color w:val="000000"/>
                    </w:rPr>
                    <w:t>2.2电子捕获检测器（ECD）</w:t>
                  </w:r>
                  <w:r>
                    <w:br/>
                  </w:r>
                  <w:r>
                    <w:rPr>
                      <w:rFonts w:ascii="仿宋_GB2312" w:hAnsi="仿宋_GB2312" w:cs="仿宋_GB2312" w:eastAsia="仿宋_GB2312"/>
                      <w:sz w:val="21"/>
                      <w:color w:val="000000"/>
                    </w:rPr>
                    <w:t>2.2.1放射源：63Ni</w:t>
                  </w:r>
                  <w:r>
                    <w:br/>
                  </w:r>
                  <w:r>
                    <w:rPr>
                      <w:rFonts w:ascii="仿宋_GB2312" w:hAnsi="仿宋_GB2312" w:cs="仿宋_GB2312" w:eastAsia="仿宋_GB2312"/>
                      <w:sz w:val="21"/>
                      <w:color w:val="000000"/>
                    </w:rPr>
                    <w:t>2.2.2最低检测限：≤1.0×10-14 g/mL（γ-666）</w:t>
                  </w:r>
                  <w:r>
                    <w:br/>
                  </w:r>
                  <w:r>
                    <w:rPr>
                      <w:rFonts w:ascii="仿宋_GB2312" w:hAnsi="仿宋_GB2312" w:cs="仿宋_GB2312" w:eastAsia="仿宋_GB2312"/>
                      <w:sz w:val="21"/>
                      <w:color w:val="000000"/>
                    </w:rPr>
                    <w:t>2.2.3动态线性范围：≥104</w:t>
                  </w:r>
                  <w:r>
                    <w:br/>
                  </w:r>
                  <w:r>
                    <w:rPr>
                      <w:rFonts w:ascii="仿宋_GB2312" w:hAnsi="仿宋_GB2312" w:cs="仿宋_GB2312" w:eastAsia="仿宋_GB2312"/>
                      <w:sz w:val="21"/>
                      <w:color w:val="000000"/>
                    </w:rPr>
                    <w:t>3.进样系统：毛细柱进样系统（分流/不分流）</w:t>
                  </w:r>
                  <w:r>
                    <w:br/>
                  </w:r>
                  <w:r>
                    <w:rPr>
                      <w:rFonts w:ascii="仿宋_GB2312" w:hAnsi="仿宋_GB2312" w:cs="仿宋_GB2312" w:eastAsia="仿宋_GB2312"/>
                      <w:sz w:val="21"/>
                      <w:color w:val="000000"/>
                    </w:rPr>
                    <w:t>4.工作站：专用返控工作站</w:t>
                  </w:r>
                  <w:r>
                    <w:br/>
                  </w:r>
                  <w:r>
                    <w:rPr>
                      <w:rFonts w:ascii="仿宋_GB2312" w:hAnsi="仿宋_GB2312" w:cs="仿宋_GB2312" w:eastAsia="仿宋_GB2312"/>
                      <w:sz w:val="21"/>
                      <w:color w:val="000000"/>
                    </w:rPr>
                    <w:t>5.液体自动进样器：24位液体自动进样器</w:t>
                  </w:r>
                  <w:r>
                    <w:br/>
                  </w:r>
                  <w:r>
                    <w:rPr>
                      <w:rFonts w:ascii="仿宋_GB2312" w:hAnsi="仿宋_GB2312" w:cs="仿宋_GB2312" w:eastAsia="仿宋_GB2312"/>
                      <w:sz w:val="21"/>
                      <w:color w:val="000000"/>
                    </w:rPr>
                    <w:t>6.全自动顶空：16位全自动顶空</w:t>
                  </w:r>
                  <w:r>
                    <w:br/>
                  </w:r>
                  <w:r>
                    <w:rPr>
                      <w:rFonts w:ascii="仿宋_GB2312" w:hAnsi="仿宋_GB2312" w:cs="仿宋_GB2312" w:eastAsia="仿宋_GB2312"/>
                      <w:sz w:val="21"/>
                      <w:color w:val="000000"/>
                    </w:rPr>
                    <w:t>7.色谱柱：专用色谱柱</w:t>
                  </w:r>
                  <w:r>
                    <w:br/>
                  </w:r>
                  <w:r>
                    <w:rPr>
                      <w:rFonts w:ascii="仿宋_GB2312" w:hAnsi="仿宋_GB2312" w:cs="仿宋_GB2312" w:eastAsia="仿宋_GB2312"/>
                      <w:sz w:val="21"/>
                      <w:color w:val="000000"/>
                    </w:rPr>
                    <w:t>8.气源</w:t>
                  </w:r>
                  <w:r>
                    <w:br/>
                  </w:r>
                  <w:r>
                    <w:rPr>
                      <w:rFonts w:ascii="仿宋_GB2312" w:hAnsi="仿宋_GB2312" w:cs="仿宋_GB2312" w:eastAsia="仿宋_GB2312"/>
                      <w:sz w:val="21"/>
                      <w:color w:val="000000"/>
                    </w:rPr>
                    <w:t>8.1氢气发生器</w:t>
                  </w:r>
                  <w:r>
                    <w:br/>
                  </w:r>
                  <w:r>
                    <w:rPr>
                      <w:rFonts w:ascii="仿宋_GB2312" w:hAnsi="仿宋_GB2312" w:cs="仿宋_GB2312" w:eastAsia="仿宋_GB2312"/>
                      <w:sz w:val="21"/>
                      <w:color w:val="000000"/>
                    </w:rPr>
                    <w:t>8.2空气发生器</w:t>
                  </w:r>
                  <w:r>
                    <w:br/>
                  </w:r>
                  <w:r>
                    <w:rPr>
                      <w:rFonts w:ascii="仿宋_GB2312" w:hAnsi="仿宋_GB2312" w:cs="仿宋_GB2312" w:eastAsia="仿宋_GB2312"/>
                      <w:sz w:val="21"/>
                      <w:color w:val="000000"/>
                    </w:rPr>
                    <w:t>8.3氮气钢瓶＋99.999%高纯氮气+减压阀</w:t>
                  </w:r>
                  <w:r>
                    <w:br/>
                  </w:r>
                  <w:r>
                    <w:rPr>
                      <w:rFonts w:ascii="仿宋_GB2312" w:hAnsi="仿宋_GB2312" w:cs="仿宋_GB2312" w:eastAsia="仿宋_GB2312"/>
                      <w:sz w:val="21"/>
                      <w:color w:val="000000"/>
                    </w:rPr>
                    <w:t>9.电脑打印机：主流品牌型号电脑打印机</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w:t>
                  </w:r>
                  <w:r>
                    <w:rPr>
                      <w:rFonts w:ascii="仿宋_GB2312" w:hAnsi="仿宋_GB2312" w:cs="仿宋_GB2312" w:eastAsia="仿宋_GB2312"/>
                      <w:sz w:val="21"/>
                      <w:color w:val="000000"/>
                    </w:rPr>
                    <w:t>ECD检测器一套、FID检测器一套</w:t>
                  </w:r>
                </w:p>
              </w:tc>
            </w:tr>
          </w:tbl>
          <w:p>
            <w:pPr>
              <w:pStyle w:val="null3"/>
              <w:jc w:val="both"/>
            </w:pPr>
            <w:r>
              <w:rPr>
                <w:rFonts w:ascii="仿宋_GB2312" w:hAnsi="仿宋_GB2312" w:cs="仿宋_GB2312" w:eastAsia="仿宋_GB2312"/>
                <w:sz w:val="21"/>
                <w:b/>
              </w:rPr>
              <w:t>说明：</w:t>
            </w:r>
            <w:r>
              <w:rPr>
                <w:rFonts w:ascii="仿宋_GB2312" w:hAnsi="仿宋_GB2312" w:cs="仿宋_GB2312" w:eastAsia="仿宋_GB2312"/>
                <w:sz w:val="21"/>
                <w:b/>
                <w:color w:val="000000"/>
              </w:rPr>
              <w:t>谈判文件中须提供高效液相色谱仪、气相色谱仪两项产品的生产厂家授权书、技术彩页、参数指标、生产商资质等证明材料。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供货安装期限：30天，质保期：2年。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供货安装验收合格之后一次性支付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报价未超过竞争性谈判文件中规定的预算金额或者最高限价。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售后服务方案.docx 中小企业声明函 商务应答表 项目整体实施方案.docx 报价表 供应商认为需要说明的其他内容.docx 控股承诺.docx 响应文件封面 分项报价表.docx 产品技术参数表 汉中市政府采购供应商资格承诺函.pdf 供应商应提交的相关资格证明材料.docx 残疾人福利性单位声明函 保证金.pdf 标的清单 响应函 法定代表人证明书及授权委托书.pdf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产品技术参数满足采购文件要求。</w:t>
            </w:r>
          </w:p>
        </w:tc>
        <w:tc>
          <w:tcPr>
            <w:tcW w:type="dxa" w:w="1661"/>
          </w:tcPr>
          <w:p>
            <w:pPr>
              <w:pStyle w:val="null3"/>
            </w:pPr>
            <w:r>
              <w:rPr>
                <w:rFonts w:ascii="仿宋_GB2312" w:hAnsi="仿宋_GB2312" w:cs="仿宋_GB2312" w:eastAsia="仿宋_GB2312"/>
              </w:rPr>
              <w:t>响应文件封面 产品技术参数表 商务应答表 项目整体实施方案.docx 供应商认为需要说明的其他内容.docx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