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D4C00"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详细评审</w:t>
      </w:r>
    </w:p>
    <w:p w14:paraId="79254290">
      <w:pPr>
        <w:jc w:val="center"/>
        <w:rPr>
          <w:sz w:val="30"/>
          <w:szCs w:val="30"/>
        </w:rPr>
      </w:pPr>
    </w:p>
    <w:p w14:paraId="01824AFD">
      <w:pPr>
        <w:spacing w:line="600" w:lineRule="auto"/>
        <w:rPr>
          <w:rFonts w:ascii="新宋体" w:hAnsi="新宋体" w:eastAsia="新宋体" w:cs="新宋体"/>
          <w:sz w:val="24"/>
        </w:rPr>
      </w:pPr>
      <w:r>
        <w:rPr>
          <w:rFonts w:hint="eastAsia"/>
          <w:sz w:val="24"/>
        </w:rPr>
        <w:t>供应商根据评审办法内容格式自拟，包括但不限于以下内容：</w:t>
      </w:r>
    </w:p>
    <w:p w14:paraId="059DEE75">
      <w:pPr>
        <w:pStyle w:val="3"/>
        <w:numPr>
          <w:ilvl w:val="0"/>
          <w:numId w:val="1"/>
        </w:numPr>
        <w:spacing w:line="480" w:lineRule="auto"/>
        <w:ind w:left="0" w:leftChars="0" w:firstLine="0" w:firstLineChars="0"/>
        <w:rPr>
          <w:rFonts w:hint="eastAsia" w:cs="Times New Roman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cs="Times New Roman"/>
          <w:b w:val="0"/>
          <w:bCs w:val="0"/>
          <w:color w:val="000000"/>
          <w:sz w:val="24"/>
          <w:szCs w:val="24"/>
          <w:lang w:val="en-US" w:eastAsia="zh-CN"/>
        </w:rPr>
        <w:t>项目理解、总体思路</w:t>
      </w:r>
    </w:p>
    <w:p w14:paraId="6C5833BD">
      <w:pPr>
        <w:numPr>
          <w:ilvl w:val="0"/>
          <w:numId w:val="1"/>
        </w:numPr>
        <w:spacing w:line="480" w:lineRule="auto"/>
        <w:ind w:left="0" w:leftChars="0" w:firstLine="0" w:firstLineChars="0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sz w:val="24"/>
          <w:szCs w:val="24"/>
          <w:lang w:val="en-US" w:eastAsia="zh-CN"/>
        </w:rPr>
        <w:t xml:space="preserve">进度计划及保障措施 </w:t>
      </w:r>
    </w:p>
    <w:p w14:paraId="3B8D4FD4">
      <w:pPr>
        <w:pStyle w:val="3"/>
        <w:numPr>
          <w:ilvl w:val="0"/>
          <w:numId w:val="1"/>
        </w:numPr>
        <w:spacing w:line="480" w:lineRule="auto"/>
        <w:ind w:left="0" w:leftChars="0" w:firstLine="0" w:firstLineChars="0"/>
        <w:rPr>
          <w:rFonts w:hint="eastAsia" w:ascii="宋体" w:hAnsi="宋体" w:eastAsia="宋体" w:cs="Times New Roman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sz w:val="24"/>
          <w:szCs w:val="24"/>
          <w:lang w:val="en-US" w:eastAsia="zh-CN"/>
        </w:rPr>
        <w:t>质量保证措施</w:t>
      </w:r>
    </w:p>
    <w:p w14:paraId="2BC642AE">
      <w:pPr>
        <w:pStyle w:val="8"/>
        <w:numPr>
          <w:ilvl w:val="0"/>
          <w:numId w:val="1"/>
        </w:numPr>
        <w:spacing w:line="480" w:lineRule="auto"/>
        <w:ind w:left="0" w:leftChars="0" w:right="266" w:rightChars="0" w:firstLine="0" w:firstLineChars="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重点、难点实施方案</w:t>
      </w:r>
    </w:p>
    <w:p w14:paraId="13AF3DC9">
      <w:pPr>
        <w:pStyle w:val="8"/>
        <w:numPr>
          <w:ilvl w:val="0"/>
          <w:numId w:val="1"/>
        </w:numPr>
        <w:spacing w:line="480" w:lineRule="auto"/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设备配备投入情况</w:t>
      </w:r>
    </w:p>
    <w:p w14:paraId="596A4B22">
      <w:pPr>
        <w:pStyle w:val="8"/>
        <w:numPr>
          <w:ilvl w:val="0"/>
          <w:numId w:val="1"/>
        </w:numPr>
        <w:spacing w:line="480" w:lineRule="auto"/>
        <w:ind w:left="0" w:leftChars="0" w:firstLine="0" w:firstLineChars="0"/>
        <w:jc w:val="both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拟派项目团队人员</w:t>
      </w:r>
    </w:p>
    <w:p w14:paraId="34BD1ED6">
      <w:pPr>
        <w:pStyle w:val="8"/>
        <w:numPr>
          <w:ilvl w:val="0"/>
          <w:numId w:val="1"/>
        </w:numPr>
        <w:spacing w:line="480" w:lineRule="auto"/>
        <w:ind w:left="0" w:leftChars="0" w:firstLine="0" w:firstLineChars="0"/>
        <w:jc w:val="both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拟派项目负责人 </w:t>
      </w:r>
    </w:p>
    <w:p w14:paraId="09DD78CD">
      <w:pPr>
        <w:pStyle w:val="8"/>
        <w:numPr>
          <w:ilvl w:val="0"/>
          <w:numId w:val="1"/>
        </w:numPr>
        <w:spacing w:line="480" w:lineRule="auto"/>
        <w:ind w:left="0" w:leftChars="0" w:firstLine="0" w:firstLineChars="0"/>
        <w:jc w:val="both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资料档案管理措施方案</w:t>
      </w:r>
    </w:p>
    <w:p w14:paraId="21630F3A">
      <w:pPr>
        <w:pStyle w:val="8"/>
        <w:numPr>
          <w:ilvl w:val="0"/>
          <w:numId w:val="1"/>
        </w:numPr>
        <w:spacing w:line="480" w:lineRule="auto"/>
        <w:ind w:left="0" w:leftChars="0" w:firstLine="0" w:firstLineChars="0"/>
        <w:jc w:val="both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保密措施</w:t>
      </w:r>
      <w:bookmarkStart w:id="0" w:name="_GoBack"/>
      <w:bookmarkEnd w:id="0"/>
    </w:p>
    <w:p w14:paraId="064EB972">
      <w:pPr>
        <w:pStyle w:val="8"/>
        <w:numPr>
          <w:ilvl w:val="0"/>
          <w:numId w:val="1"/>
        </w:numPr>
        <w:spacing w:line="480" w:lineRule="auto"/>
        <w:ind w:left="0" w:leftChars="0" w:firstLine="0" w:firstLineChars="0"/>
        <w:jc w:val="both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合理化建议</w:t>
      </w:r>
    </w:p>
    <w:p w14:paraId="5CA7031D">
      <w:pPr>
        <w:pStyle w:val="8"/>
        <w:numPr>
          <w:ilvl w:val="0"/>
          <w:numId w:val="1"/>
        </w:numPr>
        <w:spacing w:line="480" w:lineRule="auto"/>
        <w:ind w:left="0" w:leftChars="0" w:firstLine="0" w:firstLineChars="0"/>
        <w:jc w:val="both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服务承诺</w:t>
      </w:r>
    </w:p>
    <w:p w14:paraId="17C98AB3">
      <w:pPr>
        <w:jc w:val="center"/>
        <w:rPr>
          <w:sz w:val="30"/>
          <w:szCs w:val="30"/>
        </w:rPr>
      </w:pPr>
    </w:p>
    <w:p w14:paraId="11C08BF8">
      <w:pPr>
        <w:jc w:val="center"/>
        <w:rPr>
          <w:sz w:val="30"/>
          <w:szCs w:val="30"/>
        </w:rPr>
      </w:pPr>
    </w:p>
    <w:p w14:paraId="20550D5E">
      <w:pPr>
        <w:rPr>
          <w:sz w:val="30"/>
          <w:szCs w:val="30"/>
        </w:rPr>
      </w:pPr>
    </w:p>
    <w:p w14:paraId="1FBF76FF">
      <w:pPr>
        <w:jc w:val="center"/>
        <w:rPr>
          <w:sz w:val="30"/>
          <w:szCs w:val="30"/>
        </w:rPr>
      </w:pPr>
    </w:p>
    <w:p w14:paraId="5718218E"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B82620"/>
    <w:multiLevelType w:val="singleLevel"/>
    <w:tmpl w:val="C6B8262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0FDE5B92"/>
    <w:rsid w:val="000E2FAA"/>
    <w:rsid w:val="00C3039F"/>
    <w:rsid w:val="00DB1F0C"/>
    <w:rsid w:val="0FDE5B92"/>
    <w:rsid w:val="1AC753E5"/>
    <w:rsid w:val="232E0B01"/>
    <w:rsid w:val="29A053DC"/>
    <w:rsid w:val="376018DB"/>
    <w:rsid w:val="383D0CCF"/>
    <w:rsid w:val="3DCA759C"/>
    <w:rsid w:val="44615A3C"/>
    <w:rsid w:val="6D8F3F4B"/>
    <w:rsid w:val="75B7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Arial" w:hAnsi="Arial"/>
      <w:bCs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4">
    <w:name w:val="Body Text"/>
    <w:basedOn w:val="1"/>
    <w:next w:val="2"/>
    <w:uiPriority w:val="0"/>
    <w:pPr>
      <w:spacing w:after="12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8">
    <w:name w:val="Table Paragraph"/>
    <w:basedOn w:val="1"/>
    <w:autoRedefine/>
    <w:qFormat/>
    <w:uiPriority w:val="1"/>
    <w:pPr>
      <w:spacing w:line="264" w:lineRule="auto"/>
      <w:ind w:right="266"/>
    </w:pPr>
  </w:style>
  <w:style w:type="table" w:customStyle="1" w:styleId="9">
    <w:name w:val="Table Normal"/>
    <w:semiHidden/>
    <w:unhideWhenUsed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1</Lines>
  <Paragraphs>1</Paragraphs>
  <TotalTime>0</TotalTime>
  <ScaleCrop>false</ScaleCrop>
  <LinksUpToDate>false</LinksUpToDate>
  <CharactersWithSpaces>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2024-08-21T09:34:00Z</dcterms:created>
  <dc:creator>小怪兽</dc:creator>
  <cp:lastModifiedBy>X_in</cp:lastModifiedBy>
  <dcterms:modified xsi:type="dcterms:W3CDTF">2026-04-09T09:00:47Z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BF1578CD858C482D866089D4A7630F38_13</vt:lpwstr>
  </property>
  <property fmtid="{D5CDD505-2E9C-101B-9397-08002B2CF9AE}" pid="4" name="KSOTemplateDocerSaveRecord">
    <vt:lpwstr>eyJoZGlkIjoiMTM4M2UxZjYzNThmNTk0ODVmM2MwZDZmMGUzMjQ2YjkiLCJ1c2VySWQiOiIzODIyMDUxNjQifQ==</vt:lpwstr>
  </property>
</Properties>
</file>