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7"/>
        <w:rPr>
          <w:b/>
          <w:bCs/>
          <w:sz w:val="24"/>
          <w:szCs w:val="24"/>
        </w:rPr>
      </w:pPr>
    </w:p>
    <w:p w14:paraId="33808FB4">
      <w:pPr>
        <w:pStyle w:val="7"/>
        <w:rPr>
          <w:rFonts w:hint="eastAsia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供应商按磋商文件要求，应提供相关资格证</w:t>
      </w:r>
      <w:r>
        <w:rPr>
          <w:rFonts w:hint="eastAsia" w:eastAsia="宋体" w:cs="Times New Roman"/>
          <w:b/>
          <w:bCs/>
          <w:sz w:val="24"/>
          <w:szCs w:val="24"/>
        </w:rPr>
        <w:t>明材料：</w:t>
      </w:r>
      <w:r>
        <w:rPr>
          <w:rFonts w:hint="eastAsia" w:eastAsia="宋体" w:cs="Times New Roman"/>
          <w:b/>
          <w:bCs/>
          <w:sz w:val="24"/>
          <w:szCs w:val="24"/>
          <w:lang w:val="en-US" w:eastAsia="zh-CN"/>
        </w:rPr>
        <w:t>未给定格式的，格式自拟。</w:t>
      </w:r>
    </w:p>
    <w:p w14:paraId="1817AB3A">
      <w:pPr>
        <w:pStyle w:val="7"/>
        <w:rPr>
          <w:rFonts w:hint="default" w:eastAsia="宋体" w:cs="Times New Roman"/>
          <w:b/>
          <w:bCs/>
          <w:sz w:val="24"/>
          <w:szCs w:val="24"/>
          <w:lang w:val="en-US" w:eastAsia="zh-CN"/>
        </w:rPr>
      </w:pPr>
    </w:p>
    <w:p w14:paraId="519E267C">
      <w:pPr>
        <w:pStyle w:val="7"/>
        <w:rPr>
          <w:rFonts w:hint="eastAsia"/>
          <w:b/>
          <w:bCs/>
          <w:sz w:val="24"/>
          <w:szCs w:val="24"/>
        </w:rPr>
      </w:pPr>
    </w:p>
    <w:p w14:paraId="7B9B5393">
      <w:pPr>
        <w:rPr>
          <w:rFonts w:hint="eastAsia"/>
          <w:b/>
          <w:bCs/>
          <w:sz w:val="24"/>
          <w:szCs w:val="24"/>
        </w:rPr>
      </w:pPr>
    </w:p>
    <w:p w14:paraId="3FB8F2CB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12574"/>
    </w:p>
    <w:p w14:paraId="11A3BD13">
      <w:pPr>
        <w:pStyle w:val="11"/>
        <w:spacing w:line="500" w:lineRule="atLeast"/>
        <w:jc w:val="lef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1" w:name="_Toc8212"/>
      <w:bookmarkStart w:id="2" w:name="_Toc32616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Cs w:val="28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bookmarkEnd w:id="1"/>
      <w:bookmarkEnd w:id="2"/>
    </w:p>
    <w:p w14:paraId="4E616FD2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</w:t>
      </w:r>
    </w:p>
    <w:p w14:paraId="671FFE26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22C97DD7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569F23EB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56B90975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5AB4A916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</w:p>
    <w:p w14:paraId="7A462A81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（供应商名称）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32302251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87B663D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72F9451B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1B5A7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/>
            <w:vAlign w:val="center"/>
          </w:tcPr>
          <w:p w14:paraId="6746D80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37F800F7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  <w:p w14:paraId="515D62A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7F20252">
      <w:pPr>
        <w:pStyle w:val="11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0F1E34FD">
      <w:pPr>
        <w:pStyle w:val="11"/>
        <w:spacing w:line="5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6D23198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3F683C47">
      <w:pPr>
        <w:rPr>
          <w:rFonts w:hint="eastAsia" w:ascii="宋体" w:hAnsi="宋体" w:eastAsia="宋体" w:cs="宋体"/>
        </w:rPr>
      </w:pPr>
    </w:p>
    <w:p w14:paraId="30D8A723">
      <w:pPr>
        <w:pStyle w:val="2"/>
        <w:rPr>
          <w:rFonts w:hint="eastAsia" w:ascii="宋体" w:hAnsi="宋体" w:eastAsia="宋体" w:cs="宋体"/>
        </w:rPr>
      </w:pPr>
    </w:p>
    <w:p w14:paraId="2674EFBE">
      <w:pPr>
        <w:rPr>
          <w:rFonts w:hint="eastAsia" w:ascii="宋体" w:hAnsi="宋体" w:eastAsia="宋体" w:cs="宋体"/>
        </w:rPr>
      </w:pPr>
    </w:p>
    <w:p w14:paraId="6D647E37">
      <w:pPr>
        <w:pStyle w:val="2"/>
        <w:rPr>
          <w:rFonts w:hint="eastAsia"/>
        </w:rPr>
      </w:pPr>
    </w:p>
    <w:p w14:paraId="201B7EDF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410DDD6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的磋商及合同的执行和完成，以本公司的名义处理一切与之有关的事宜。</w:t>
      </w:r>
    </w:p>
    <w:p w14:paraId="0AA68189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1532D41B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</w:p>
    <w:p w14:paraId="415FF9C0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</w:p>
    <w:p w14:paraId="61CEED2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4A796366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</w:p>
    <w:p w14:paraId="2A20C65F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2DE2FDA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法定代表人、被授权委托人身份证复印件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3C123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/>
            <w:vAlign w:val="center"/>
          </w:tcPr>
          <w:p w14:paraId="57D01AA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44743435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  <w:tc>
          <w:tcPr>
            <w:tcW w:w="4721" w:type="dxa"/>
            <w:noWrap/>
            <w:vAlign w:val="center"/>
          </w:tcPr>
          <w:p w14:paraId="1282A01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被授权委托人身份证复印件</w:t>
            </w:r>
          </w:p>
          <w:p w14:paraId="14FCD49F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 w14:paraId="1E343248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33978948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584D7BAA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0CA3A195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（签字或盖章）</w:t>
      </w:r>
    </w:p>
    <w:p w14:paraId="5C326EED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被授权委托人：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 w14:paraId="0F62230C">
      <w:pPr>
        <w:spacing w:line="500" w:lineRule="atLeast"/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106401CA"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017D99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注：本授权有效期至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有效期结束之日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</w:t>
      </w:r>
    </w:p>
    <w:p w14:paraId="57E0D1C2"/>
    <w:p w14:paraId="71F448A7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FDDE717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汉中市政府采购供应商资格承诺函</w:t>
      </w:r>
    </w:p>
    <w:p w14:paraId="5617B910">
      <w:pPr>
        <w:spacing w:line="276" w:lineRule="auto"/>
        <w:rPr>
          <w:rFonts w:hint="eastAsia" w:ascii="宋体" w:hAnsi="宋体" w:eastAsia="宋体" w:cs="宋体"/>
          <w:color w:val="auto"/>
          <w:sz w:val="21"/>
        </w:rPr>
      </w:pPr>
    </w:p>
    <w:p w14:paraId="184F35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53FE05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 xml:space="preserve">致: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(采购人、采购代理机构名称)</w:t>
      </w:r>
    </w:p>
    <w:p w14:paraId="3FDB8B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名称 )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郑重承诺:</w:t>
      </w:r>
    </w:p>
    <w:p w14:paraId="4C017E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1、我方具有良好的商业信誉和健全的财务会计制度,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14:paraId="5AE37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2、我方未列入在信用中国网站“失信被执行人”、“重大税收违法案件当事人名单”中(www. credit china . gov. cn ),也未列入中国政府采购网“政府采购严重违法失信行为记录名单”中 (www. cc gp. gov. cn )。</w:t>
      </w:r>
    </w:p>
    <w:p w14:paraId="1D6718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3、我方在采购项目评审(评标)环节结束后,随时接受采购人、采购代理机构的检查验证,配合提供相关证明材料,证明符合《中华人民共和国政府采购法》规定的投标人基本资格条件。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3382D0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我方对以上承诺负全部法律责任。</w:t>
      </w:r>
    </w:p>
    <w:p w14:paraId="4998E850">
      <w:pPr>
        <w:keepNext w:val="0"/>
        <w:keepLines w:val="0"/>
        <w:pageBreakBefore w:val="0"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E522678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440" w:lineRule="exact"/>
        <w:ind w:left="645"/>
        <w:rPr>
          <w:rFonts w:hint="eastAsia" w:ascii="宋体" w:hAnsi="宋体" w:eastAsia="宋体" w:cs="宋体"/>
          <w:color w:val="auto"/>
          <w:spacing w:val="-7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7"/>
          <w:sz w:val="28"/>
          <w:szCs w:val="28"/>
        </w:rPr>
        <w:t>特此承诺。</w:t>
      </w:r>
    </w:p>
    <w:p w14:paraId="7F631E1F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240" w:lineRule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67A1746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7D4EB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（盖章）</w:t>
      </w:r>
    </w:p>
    <w:p w14:paraId="21B666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期: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bookmarkEnd w:id="0"/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10D90362"/>
    <w:rsid w:val="15855F73"/>
    <w:rsid w:val="26EF34B2"/>
    <w:rsid w:val="33027528"/>
    <w:rsid w:val="425747B7"/>
    <w:rsid w:val="49B86D6F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ing 4"/>
    <w:basedOn w:val="1"/>
    <w:next w:val="1"/>
    <w:unhideWhenUsed/>
    <w:qFormat/>
    <w:uiPriority w:val="0"/>
    <w:pPr>
      <w:keepNext w:val="0"/>
      <w:keepLines w:val="0"/>
      <w:topLinePunct/>
      <w:spacing w:beforeLines="0" w:beforeAutospacing="0" w:afterLines="0" w:afterAutospacing="0" w:line="360" w:lineRule="auto"/>
      <w:jc w:val="left"/>
      <w:outlineLvl w:val="3"/>
    </w:pPr>
    <w:rPr>
      <w:rFonts w:ascii="仿宋" w:hAnsi="仿宋" w:eastAsia="仿宋"/>
      <w:b/>
      <w:bCs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744</Words>
  <Characters>773</Characters>
  <Lines>1</Lines>
  <Paragraphs>1</Paragraphs>
  <TotalTime>2</TotalTime>
  <ScaleCrop>false</ScaleCrop>
  <LinksUpToDate>false</LinksUpToDate>
  <CharactersWithSpaces>1230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范小沛</cp:lastModifiedBy>
  <dcterms:modified xsi:type="dcterms:W3CDTF">2025-12-16T07:01:35Z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D7CE50C58367400295D26717B46A8EFE_12</vt:lpwstr>
  </property>
</Properties>
</file>