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D2AA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分项报价表（根据采购内容自行编制）</w:t>
      </w:r>
    </w:p>
    <w:p w14:paraId="551C4119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2536DF32">
      <w:pPr>
        <w:pStyle w:val="2"/>
        <w:rPr>
          <w:rFonts w:hint="eastAsia" w:ascii="仿宋" w:hAnsi="仿宋" w:eastAsia="仿宋" w:cs="仿宋"/>
        </w:rPr>
      </w:pPr>
    </w:p>
    <w:p w14:paraId="52B25C47">
      <w:pPr>
        <w:pStyle w:val="2"/>
        <w:rPr>
          <w:rFonts w:hint="eastAsia" w:ascii="仿宋" w:hAnsi="仿宋" w:eastAsia="仿宋" w:cs="仿宋"/>
        </w:rPr>
      </w:pPr>
    </w:p>
    <w:p w14:paraId="28597AAF">
      <w:pPr>
        <w:pStyle w:val="2"/>
        <w:rPr>
          <w:rFonts w:hint="eastAsia" w:ascii="仿宋" w:hAnsi="仿宋" w:eastAsia="仿宋" w:cs="仿宋"/>
        </w:rPr>
      </w:pPr>
    </w:p>
    <w:p w14:paraId="66EDEF00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44191C88">
      <w:pPr>
        <w:pStyle w:val="2"/>
        <w:rPr>
          <w:rFonts w:hint="eastAsia" w:ascii="仿宋" w:hAnsi="仿宋" w:eastAsia="仿宋" w:cs="仿宋"/>
        </w:rPr>
      </w:pPr>
    </w:p>
    <w:p w14:paraId="50E71A59">
      <w:pPr>
        <w:pStyle w:val="2"/>
        <w:rPr>
          <w:rFonts w:hint="eastAsia" w:ascii="仿宋" w:hAnsi="仿宋" w:eastAsia="仿宋" w:cs="仿宋"/>
        </w:rPr>
      </w:pPr>
    </w:p>
    <w:p w14:paraId="1C11C0AA">
      <w:pPr>
        <w:pStyle w:val="2"/>
        <w:rPr>
          <w:rFonts w:hint="eastAsia" w:ascii="仿宋" w:hAnsi="仿宋" w:eastAsia="仿宋" w:cs="仿宋"/>
        </w:rPr>
      </w:pPr>
    </w:p>
    <w:p w14:paraId="5E5A969A">
      <w:pPr>
        <w:pStyle w:val="2"/>
        <w:rPr>
          <w:rFonts w:hint="eastAsia" w:ascii="仿宋" w:hAnsi="仿宋" w:eastAsia="仿宋" w:cs="仿宋"/>
        </w:rPr>
      </w:pPr>
    </w:p>
    <w:p w14:paraId="045D0AC2">
      <w:pPr>
        <w:pStyle w:val="2"/>
        <w:rPr>
          <w:rFonts w:hint="eastAsia" w:ascii="仿宋" w:hAnsi="仿宋" w:eastAsia="仿宋" w:cs="仿宋"/>
        </w:rPr>
      </w:pPr>
    </w:p>
    <w:p w14:paraId="07102B7F">
      <w:pPr>
        <w:pStyle w:val="2"/>
        <w:rPr>
          <w:rFonts w:hint="eastAsia" w:ascii="仿宋" w:hAnsi="仿宋" w:eastAsia="仿宋" w:cs="仿宋"/>
        </w:rPr>
      </w:pPr>
    </w:p>
    <w:p w14:paraId="54D49B4A">
      <w:pPr>
        <w:pStyle w:val="2"/>
        <w:rPr>
          <w:rFonts w:hint="eastAsia" w:ascii="仿宋" w:hAnsi="仿宋" w:eastAsia="仿宋" w:cs="仿宋"/>
        </w:rPr>
      </w:pPr>
    </w:p>
    <w:p w14:paraId="0071331D">
      <w:pPr>
        <w:pStyle w:val="2"/>
        <w:rPr>
          <w:rFonts w:hint="eastAsia" w:ascii="仿宋" w:hAnsi="仿宋" w:eastAsia="仿宋" w:cs="仿宋"/>
        </w:rPr>
      </w:pPr>
    </w:p>
    <w:p w14:paraId="679D8F99">
      <w:pPr>
        <w:pStyle w:val="2"/>
        <w:rPr>
          <w:rFonts w:hint="eastAsia" w:ascii="仿宋" w:hAnsi="仿宋" w:eastAsia="仿宋" w:cs="仿宋"/>
        </w:rPr>
      </w:pPr>
    </w:p>
    <w:p w14:paraId="4FC00304">
      <w:pPr>
        <w:pStyle w:val="2"/>
        <w:rPr>
          <w:rFonts w:hint="eastAsia" w:ascii="仿宋" w:hAnsi="仿宋" w:eastAsia="仿宋" w:cs="仿宋"/>
        </w:rPr>
      </w:pPr>
    </w:p>
    <w:p w14:paraId="322DA514">
      <w:pPr>
        <w:pStyle w:val="2"/>
        <w:rPr>
          <w:rFonts w:hint="eastAsia" w:ascii="仿宋" w:hAnsi="仿宋" w:eastAsia="仿宋" w:cs="仿宋"/>
        </w:rPr>
      </w:pPr>
    </w:p>
    <w:p w14:paraId="089B8CDF">
      <w:pPr>
        <w:pStyle w:val="2"/>
        <w:rPr>
          <w:rFonts w:hint="eastAsia" w:ascii="仿宋" w:hAnsi="仿宋" w:eastAsia="仿宋" w:cs="仿宋"/>
        </w:rPr>
      </w:pPr>
    </w:p>
    <w:p w14:paraId="63203A7B">
      <w:pPr>
        <w:pStyle w:val="2"/>
        <w:rPr>
          <w:rFonts w:hint="eastAsia" w:ascii="仿宋" w:hAnsi="仿宋" w:eastAsia="仿宋" w:cs="仿宋"/>
        </w:rPr>
      </w:pPr>
    </w:p>
    <w:p w14:paraId="09CB856E">
      <w:pPr>
        <w:pStyle w:val="2"/>
        <w:rPr>
          <w:rFonts w:hint="eastAsia" w:ascii="仿宋" w:hAnsi="仿宋" w:eastAsia="仿宋" w:cs="仿宋"/>
        </w:rPr>
      </w:pPr>
    </w:p>
    <w:p w14:paraId="01811197">
      <w:pPr>
        <w:pStyle w:val="2"/>
        <w:rPr>
          <w:rFonts w:hint="eastAsia" w:ascii="仿宋" w:hAnsi="仿宋" w:eastAsia="仿宋" w:cs="仿宋"/>
        </w:rPr>
      </w:pPr>
    </w:p>
    <w:p w14:paraId="5D269192">
      <w:pPr>
        <w:pStyle w:val="2"/>
        <w:rPr>
          <w:rFonts w:hint="eastAsia" w:ascii="仿宋" w:hAnsi="仿宋" w:eastAsia="仿宋" w:cs="仿宋"/>
        </w:rPr>
      </w:pPr>
    </w:p>
    <w:p w14:paraId="7365D0B3">
      <w:pPr>
        <w:jc w:val="right"/>
      </w:pPr>
      <w:r>
        <w:t>企业名称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hint="eastAsia"/>
          <w:lang w:eastAsia="zh-CN"/>
        </w:rPr>
        <w:t>盖章</w:t>
      </w:r>
      <w:r>
        <w:t>)</w:t>
      </w:r>
    </w:p>
    <w:p w14:paraId="4ECDA03F">
      <w:pPr>
        <w:jc w:val="right"/>
      </w:pPr>
    </w:p>
    <w:p w14:paraId="49F19022">
      <w:pPr>
        <w:pStyle w:val="2"/>
      </w:pPr>
    </w:p>
    <w:p w14:paraId="148A9B70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t>日 期: </w:t>
      </w:r>
      <w:r>
        <w:rPr>
          <w:rFonts w:hint="eastAsia"/>
          <w:lang w:val="en-US" w:eastAsia="zh-CN"/>
        </w:rPr>
        <w:t xml:space="preserve">   年   月  日</w:t>
      </w:r>
    </w:p>
    <w:p w14:paraId="4D064DB0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4C4AC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7955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6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2026-03-16T03:19:27Z</dcterms:created>
  <dc:creator>Administrator</dc:creator>
  <cp:lastModifiedBy>吕婷</cp:lastModifiedBy>
  <dcterms:modified xsi:type="dcterms:W3CDTF">2026-03-16T03:19:42Z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eyJoZGlkIjoiODA5MjgxZjFmMjFmZWZlZDM0M2M5NTU5MzIxNzdmMmQiLCJ1c2VySWQiOiI0MzA4NjAwMDAifQ==</vt:lpwstr>
  </property>
  <property fmtid="{D5CDD505-2E9C-101B-9397-08002B2CF9AE}" pid="4" name="ICV">
    <vt:lpwstr>4058AF62ED7E4ADEB3C9BFB0939736F7_12</vt:lpwstr>
  </property>
</Properties>
</file>