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C2CEB">
      <w:pPr>
        <w:spacing w:line="480" w:lineRule="auto"/>
        <w:jc w:val="center"/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技术投标方案</w:t>
      </w:r>
    </w:p>
    <w:p w14:paraId="62810F54">
      <w:pPr>
        <w:spacing w:line="480" w:lineRule="auto"/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（格式自拟</w:t>
      </w:r>
      <w:r>
        <w:rPr>
          <w:rFonts w:hint="eastAsia" w:ascii="仿宋" w:hAnsi="仿宋" w:eastAsia="仿宋" w:cs="仿宋"/>
          <w:bCs/>
          <w:color w:val="0D0D0D" w:themeColor="text1" w:themeTint="F2"/>
          <w:sz w:val="24"/>
          <w:szCs w:val="24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</w:t>
      </w:r>
      <w:r>
        <w:rPr>
          <w:rFonts w:hint="eastAsia" w:ascii="仿宋" w:hAnsi="仿宋" w:eastAsia="仿宋" w:cs="仿宋"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供应商可参照</w:t>
      </w:r>
      <w:r>
        <w:rPr>
          <w:rFonts w:hint="eastAsia" w:ascii="仿宋" w:hAnsi="仿宋" w:eastAsia="仿宋" w:cs="仿宋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施工</w:t>
      </w:r>
      <w:r>
        <w:rPr>
          <w:rFonts w:hint="eastAsia" w:ascii="仿宋" w:hAnsi="仿宋" w:eastAsia="仿宋" w:cs="仿宋"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图设计、施工</w:t>
      </w:r>
      <w:r>
        <w:rPr>
          <w:rFonts w:hint="eastAsia" w:ascii="仿宋" w:hAnsi="仿宋" w:eastAsia="仿宋" w:cs="仿宋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组织设计</w:t>
      </w:r>
      <w:r>
        <w:rPr>
          <w:rFonts w:hint="eastAsia" w:ascii="仿宋" w:hAnsi="仿宋" w:eastAsia="仿宋" w:cs="仿宋"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评审因素编制</w:t>
      </w:r>
      <w:r>
        <w:rPr>
          <w:rFonts w:hint="eastAsia" w:ascii="仿宋" w:hAnsi="仿宋" w:eastAsia="仿宋" w:cs="仿宋"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64C0F"/>
    <w:rsid w:val="6CC6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2026-03-11T09:01:00Z</dcterms:created>
  <dc:creator>vousmevoyez</dc:creator>
  <cp:lastModifiedBy>vousmevoyez</cp:lastModifiedBy>
  <dcterms:modified xsi:type="dcterms:W3CDTF">2026-03-11T09:01:28Z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D974F91180C24036B805105834107D49_11</vt:lpwstr>
  </property>
  <property fmtid="{D5CDD505-2E9C-101B-9397-08002B2CF9AE}" pid="4" name="KSOTemplateDocerSaveRecord">
    <vt:lpwstr>eyJoZGlkIjoiODE5MmY0YzMxNWNiZmRhNGM1ODQzMjMxNGJlZjRlOWMiLCJ1c2VySWQiOiI0MzUyMzc4NTAifQ==</vt:lpwstr>
  </property>
</Properties>
</file>