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A625C">
      <w:pPr>
        <w:tabs>
          <w:tab w:val="left" w:pos="7920"/>
        </w:tabs>
        <w:jc w:val="center"/>
        <w:rPr>
          <w:rFonts w:hint="eastAsia" w:ascii="仿宋" w:hAnsi="仿宋" w:eastAsia="仿宋" w:cs="仿宋"/>
          <w:b/>
          <w:color w:val="000000"/>
          <w:sz w:val="32"/>
          <w:szCs w:val="44"/>
          <w:u w:val="none"/>
        </w:rPr>
      </w:pPr>
      <w:r>
        <w:rPr>
          <w:rFonts w:hint="eastAsia" w:ascii="仿宋" w:hAnsi="仿宋" w:eastAsia="仿宋" w:cs="仿宋"/>
          <w:b/>
          <w:color w:val="000000"/>
          <w:sz w:val="32"/>
          <w:szCs w:val="44"/>
          <w:u w:val="none"/>
          <w:lang w:eastAsia="zh-CN"/>
        </w:rPr>
        <w:t>一次</w:t>
      </w:r>
      <w:r>
        <w:rPr>
          <w:rFonts w:hint="eastAsia" w:ascii="仿宋" w:hAnsi="仿宋" w:eastAsia="仿宋" w:cs="仿宋"/>
          <w:b/>
          <w:color w:val="000000"/>
          <w:sz w:val="32"/>
          <w:szCs w:val="44"/>
          <w:u w:val="none"/>
        </w:rPr>
        <w:t>磋商报价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000000"/>
          <w:sz w:val="32"/>
          <w:szCs w:val="44"/>
          <w:u w:val="none"/>
        </w:rPr>
        <w:t>表</w:t>
      </w:r>
    </w:p>
    <w:tbl>
      <w:tblPr>
        <w:tblStyle w:val="3"/>
        <w:tblpPr w:leftFromText="180" w:rightFromText="180" w:vertAnchor="text" w:horzAnchor="page" w:tblpXSpec="center" w:tblpY="436"/>
        <w:tblOverlap w:val="never"/>
        <w:tblW w:w="89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3525"/>
        <w:gridCol w:w="2201"/>
        <w:gridCol w:w="1973"/>
      </w:tblGrid>
      <w:tr w14:paraId="3D5EA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6B824564">
            <w:pPr>
              <w:pStyle w:val="5"/>
              <w:spacing w:before="191" w:line="240" w:lineRule="exact"/>
              <w:ind w:left="288" w:right="228"/>
              <w:jc w:val="center"/>
              <w:rPr>
                <w:rFonts w:hint="eastAsia" w:ascii="等线" w:hAnsi="等线" w:eastAsia="等线"/>
                <w:b/>
                <w:sz w:val="22"/>
                <w:szCs w:val="21"/>
              </w:rPr>
            </w:pPr>
            <w:r>
              <w:rPr>
                <w:rFonts w:hint="eastAsia" w:ascii="等线" w:hAnsi="等线" w:eastAsia="等线"/>
                <w:b/>
                <w:sz w:val="22"/>
                <w:szCs w:val="21"/>
              </w:rPr>
              <w:t>序号</w:t>
            </w:r>
          </w:p>
        </w:tc>
        <w:tc>
          <w:tcPr>
            <w:tcW w:w="3525" w:type="dxa"/>
            <w:vAlign w:val="center"/>
          </w:tcPr>
          <w:p w14:paraId="7FACF46D">
            <w:pPr>
              <w:pStyle w:val="5"/>
              <w:spacing w:before="191" w:line="240" w:lineRule="exact"/>
              <w:ind w:right="631"/>
              <w:jc w:val="center"/>
              <w:rPr>
                <w:rFonts w:hint="eastAsia" w:ascii="等线" w:hAnsi="等线" w:eastAsia="等线"/>
                <w:b/>
                <w:sz w:val="22"/>
                <w:szCs w:val="21"/>
              </w:rPr>
            </w:pPr>
            <w:r>
              <w:rPr>
                <w:rFonts w:hint="eastAsia" w:ascii="等线" w:hAnsi="等线" w:eastAsia="等线"/>
                <w:b/>
                <w:sz w:val="22"/>
                <w:szCs w:val="21"/>
              </w:rPr>
              <w:t>重点检测项目名称</w:t>
            </w:r>
          </w:p>
        </w:tc>
        <w:tc>
          <w:tcPr>
            <w:tcW w:w="2201" w:type="dxa"/>
            <w:vAlign w:val="center"/>
          </w:tcPr>
          <w:p w14:paraId="2929F767">
            <w:pPr>
              <w:pStyle w:val="5"/>
              <w:spacing w:before="191" w:line="240" w:lineRule="exact"/>
              <w:ind w:left="171" w:leftChars="81" w:right="311" w:hanging="1"/>
              <w:jc w:val="center"/>
              <w:rPr>
                <w:rFonts w:hint="eastAsia" w:ascii="等线" w:hAnsi="等线" w:eastAsia="等线"/>
                <w:b/>
                <w:sz w:val="22"/>
                <w:szCs w:val="21"/>
              </w:rPr>
            </w:pPr>
            <w:r>
              <w:rPr>
                <w:rFonts w:hint="eastAsia" w:ascii="等线" w:hAnsi="等线" w:eastAsia="等线"/>
                <w:b/>
                <w:sz w:val="22"/>
                <w:szCs w:val="21"/>
              </w:rPr>
              <w:t>报价（含税）</w:t>
            </w:r>
          </w:p>
        </w:tc>
        <w:tc>
          <w:tcPr>
            <w:tcW w:w="1973" w:type="dxa"/>
            <w:vAlign w:val="center"/>
          </w:tcPr>
          <w:p w14:paraId="4A05035C">
            <w:pPr>
              <w:spacing w:line="240" w:lineRule="exact"/>
              <w:jc w:val="center"/>
              <w:rPr>
                <w:rFonts w:hint="eastAsia" w:ascii="等线" w:hAnsi="等线" w:eastAsia="等线"/>
                <w:b/>
                <w:sz w:val="22"/>
                <w:szCs w:val="21"/>
              </w:rPr>
            </w:pPr>
            <w:r>
              <w:rPr>
                <w:rFonts w:hint="eastAsia" w:ascii="等线" w:hAnsi="等线" w:eastAsia="等线"/>
                <w:b/>
                <w:sz w:val="22"/>
                <w:szCs w:val="21"/>
              </w:rPr>
              <w:t>该项目在能力附表中的对应页码</w:t>
            </w:r>
          </w:p>
        </w:tc>
      </w:tr>
      <w:tr w14:paraId="03171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73DAA801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266C1E7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2,4-滴和2,4-滴钠盐</w:t>
            </w:r>
          </w:p>
        </w:tc>
        <w:tc>
          <w:tcPr>
            <w:tcW w:w="2201" w:type="dxa"/>
            <w:vAlign w:val="center"/>
          </w:tcPr>
          <w:p w14:paraId="1CD93E28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55323B3A">
            <w:pPr>
              <w:spacing w:line="360" w:lineRule="auto"/>
              <w:jc w:val="center"/>
            </w:pPr>
          </w:p>
        </w:tc>
      </w:tr>
      <w:tr w14:paraId="67336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26EDC9BF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0B615C5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4-氯苯氧乙酸钠(以4-氯苯氧乙酸计)</w:t>
            </w:r>
          </w:p>
        </w:tc>
        <w:tc>
          <w:tcPr>
            <w:tcW w:w="2201" w:type="dxa"/>
            <w:vAlign w:val="center"/>
          </w:tcPr>
          <w:p w14:paraId="31211A34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5DF6FC21">
            <w:pPr>
              <w:spacing w:line="360" w:lineRule="auto"/>
              <w:jc w:val="center"/>
            </w:pPr>
          </w:p>
        </w:tc>
      </w:tr>
      <w:tr w14:paraId="40CCB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397D9D83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23108D4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6-苄基腺嘌呤</w:t>
            </w:r>
          </w:p>
        </w:tc>
        <w:tc>
          <w:tcPr>
            <w:tcW w:w="2201" w:type="dxa"/>
            <w:vAlign w:val="center"/>
          </w:tcPr>
          <w:p w14:paraId="4D08725F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58188C57">
            <w:pPr>
              <w:spacing w:line="360" w:lineRule="auto"/>
              <w:jc w:val="center"/>
            </w:pPr>
          </w:p>
        </w:tc>
      </w:tr>
      <w:tr w14:paraId="023AC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08FBF40C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44CE2DC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安赛蜜</w:t>
            </w:r>
          </w:p>
        </w:tc>
        <w:tc>
          <w:tcPr>
            <w:tcW w:w="2201" w:type="dxa"/>
            <w:vAlign w:val="center"/>
          </w:tcPr>
          <w:p w14:paraId="34BFE937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4162B15B">
            <w:pPr>
              <w:spacing w:line="360" w:lineRule="auto"/>
              <w:jc w:val="center"/>
              <w:rPr>
                <w:rFonts w:hint="eastAsia" w:hAnsi="宋体" w:cs="宋体"/>
                <w:sz w:val="22"/>
                <w:lang w:val="zh-CN" w:bidi="zh-CN"/>
              </w:rPr>
            </w:pPr>
          </w:p>
        </w:tc>
      </w:tr>
      <w:tr w14:paraId="68063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245A8E7D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41190CA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氨基酸态氮</w:t>
            </w:r>
          </w:p>
        </w:tc>
        <w:tc>
          <w:tcPr>
            <w:tcW w:w="2201" w:type="dxa"/>
            <w:vAlign w:val="center"/>
          </w:tcPr>
          <w:p w14:paraId="790853B0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4F7F770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lang w:bidi="zh-CN"/>
              </w:rPr>
            </w:pPr>
          </w:p>
        </w:tc>
      </w:tr>
      <w:tr w14:paraId="145B1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2744DA5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52D3A3B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倍硫磷</w:t>
            </w:r>
          </w:p>
        </w:tc>
        <w:tc>
          <w:tcPr>
            <w:tcW w:w="2201" w:type="dxa"/>
            <w:vAlign w:val="center"/>
          </w:tcPr>
          <w:p w14:paraId="1C3C3EC2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4E405073">
            <w:pPr>
              <w:spacing w:line="360" w:lineRule="auto"/>
              <w:jc w:val="center"/>
            </w:pPr>
          </w:p>
        </w:tc>
      </w:tr>
      <w:tr w14:paraId="4C71B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05F024E5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68C4238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苯并芘</w:t>
            </w:r>
          </w:p>
        </w:tc>
        <w:tc>
          <w:tcPr>
            <w:tcW w:w="2201" w:type="dxa"/>
            <w:vAlign w:val="center"/>
          </w:tcPr>
          <w:p w14:paraId="4793F70A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127924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lang w:bidi="zh-CN"/>
              </w:rPr>
            </w:pPr>
          </w:p>
        </w:tc>
      </w:tr>
      <w:tr w14:paraId="12F8F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369BB91B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0F1923D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苯甲酸及其钠盐(以苯甲酸计)</w:t>
            </w:r>
          </w:p>
        </w:tc>
        <w:tc>
          <w:tcPr>
            <w:tcW w:w="2201" w:type="dxa"/>
            <w:vAlign w:val="center"/>
          </w:tcPr>
          <w:p w14:paraId="5281B412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54E5E7C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lang w:bidi="zh-CN"/>
              </w:rPr>
            </w:pPr>
          </w:p>
        </w:tc>
      </w:tr>
      <w:tr w14:paraId="1BEF6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7493549B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5321AE2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苯醚甲环唑</w:t>
            </w:r>
          </w:p>
        </w:tc>
        <w:tc>
          <w:tcPr>
            <w:tcW w:w="2201" w:type="dxa"/>
            <w:vAlign w:val="center"/>
          </w:tcPr>
          <w:p w14:paraId="4E23D587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4FC38C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lang w:bidi="zh-CN"/>
              </w:rPr>
            </w:pPr>
          </w:p>
        </w:tc>
      </w:tr>
      <w:tr w14:paraId="53811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4ABC7669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3B17660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吡虫啉</w:t>
            </w:r>
          </w:p>
        </w:tc>
        <w:tc>
          <w:tcPr>
            <w:tcW w:w="2201" w:type="dxa"/>
            <w:vAlign w:val="center"/>
          </w:tcPr>
          <w:p w14:paraId="0BB2B447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61BABA11">
            <w:pPr>
              <w:spacing w:line="360" w:lineRule="auto"/>
              <w:jc w:val="center"/>
            </w:pPr>
          </w:p>
        </w:tc>
      </w:tr>
      <w:tr w14:paraId="04C47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AC7E8CD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023AC8B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吡唑醚菌酯</w:t>
            </w:r>
          </w:p>
        </w:tc>
        <w:tc>
          <w:tcPr>
            <w:tcW w:w="2201" w:type="dxa"/>
            <w:vAlign w:val="center"/>
          </w:tcPr>
          <w:p w14:paraId="24327F21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4043D162">
            <w:pPr>
              <w:spacing w:line="360" w:lineRule="auto"/>
              <w:jc w:val="center"/>
            </w:pPr>
          </w:p>
        </w:tc>
      </w:tr>
      <w:tr w14:paraId="0A7F3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00037E99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211C627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丙酸钙</w:t>
            </w:r>
          </w:p>
        </w:tc>
        <w:tc>
          <w:tcPr>
            <w:tcW w:w="2201" w:type="dxa"/>
            <w:vAlign w:val="center"/>
          </w:tcPr>
          <w:p w14:paraId="58FB2403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5A15D25">
            <w:pPr>
              <w:spacing w:line="360" w:lineRule="auto"/>
              <w:jc w:val="center"/>
            </w:pPr>
          </w:p>
        </w:tc>
      </w:tr>
      <w:tr w14:paraId="6798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4CC8EA33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52CD72F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丙溴磷</w:t>
            </w:r>
          </w:p>
        </w:tc>
        <w:tc>
          <w:tcPr>
            <w:tcW w:w="2201" w:type="dxa"/>
            <w:vAlign w:val="center"/>
          </w:tcPr>
          <w:p w14:paraId="2EBFDEF9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11D9B241">
            <w:pPr>
              <w:spacing w:line="360" w:lineRule="auto"/>
              <w:jc w:val="center"/>
            </w:pPr>
          </w:p>
        </w:tc>
      </w:tr>
      <w:tr w14:paraId="5F56E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1095664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6E440BC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大肠菌群</w:t>
            </w:r>
          </w:p>
        </w:tc>
        <w:tc>
          <w:tcPr>
            <w:tcW w:w="2201" w:type="dxa"/>
            <w:vAlign w:val="center"/>
          </w:tcPr>
          <w:p w14:paraId="438495C7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5072CE08">
            <w:pPr>
              <w:spacing w:line="360" w:lineRule="auto"/>
              <w:jc w:val="center"/>
            </w:pPr>
          </w:p>
        </w:tc>
      </w:tr>
      <w:tr w14:paraId="3D5A9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2314AD42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6B478FB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蛋白质</w:t>
            </w:r>
          </w:p>
        </w:tc>
        <w:tc>
          <w:tcPr>
            <w:tcW w:w="2201" w:type="dxa"/>
            <w:vAlign w:val="center"/>
          </w:tcPr>
          <w:p w14:paraId="33608DE2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1A2FF870">
            <w:pPr>
              <w:spacing w:line="360" w:lineRule="auto"/>
              <w:jc w:val="center"/>
            </w:pPr>
          </w:p>
        </w:tc>
      </w:tr>
      <w:tr w14:paraId="2ABB4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D1F4661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53DBB80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地美硝唑</w:t>
            </w:r>
          </w:p>
        </w:tc>
        <w:tc>
          <w:tcPr>
            <w:tcW w:w="2201" w:type="dxa"/>
            <w:vAlign w:val="center"/>
          </w:tcPr>
          <w:p w14:paraId="2F30A922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78D55218">
            <w:pPr>
              <w:spacing w:line="360" w:lineRule="auto"/>
              <w:jc w:val="center"/>
            </w:pPr>
          </w:p>
        </w:tc>
      </w:tr>
      <w:tr w14:paraId="6040D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6E900EEE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2799A98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地赛米松</w:t>
            </w:r>
          </w:p>
        </w:tc>
        <w:tc>
          <w:tcPr>
            <w:tcW w:w="2201" w:type="dxa"/>
            <w:vAlign w:val="center"/>
          </w:tcPr>
          <w:p w14:paraId="4D08D38A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66A843E0">
            <w:pPr>
              <w:spacing w:line="360" w:lineRule="auto"/>
              <w:jc w:val="center"/>
            </w:pPr>
          </w:p>
        </w:tc>
      </w:tr>
      <w:tr w14:paraId="4F64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3213AAE0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378F170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地西泮</w:t>
            </w:r>
          </w:p>
        </w:tc>
        <w:tc>
          <w:tcPr>
            <w:tcW w:w="2201" w:type="dxa"/>
            <w:vAlign w:val="center"/>
          </w:tcPr>
          <w:p w14:paraId="07738EF0">
            <w:pPr>
              <w:widowControl/>
              <w:jc w:val="center"/>
              <w:textAlignment w:val="center"/>
              <w:rPr>
                <w:rFonts w:hint="eastAsia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773F386B">
            <w:pPr>
              <w:spacing w:line="360" w:lineRule="auto"/>
              <w:jc w:val="center"/>
            </w:pPr>
          </w:p>
        </w:tc>
      </w:tr>
      <w:tr w14:paraId="62F4C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7D05460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6E41D89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啶虫脒</w:t>
            </w:r>
          </w:p>
        </w:tc>
        <w:tc>
          <w:tcPr>
            <w:tcW w:w="2201" w:type="dxa"/>
            <w:vAlign w:val="center"/>
          </w:tcPr>
          <w:p w14:paraId="6F1FF4E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802EAC1">
            <w:pPr>
              <w:spacing w:line="360" w:lineRule="auto"/>
              <w:jc w:val="center"/>
            </w:pPr>
          </w:p>
        </w:tc>
      </w:tr>
      <w:tr w14:paraId="07DBB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63A1ED92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5623DBA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毒死蜱</w:t>
            </w:r>
          </w:p>
        </w:tc>
        <w:tc>
          <w:tcPr>
            <w:tcW w:w="2201" w:type="dxa"/>
            <w:vAlign w:val="center"/>
          </w:tcPr>
          <w:p w14:paraId="38AF22F6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1DD0A2A">
            <w:pPr>
              <w:spacing w:line="360" w:lineRule="auto"/>
              <w:jc w:val="center"/>
            </w:pPr>
          </w:p>
        </w:tc>
      </w:tr>
      <w:tr w14:paraId="23521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3CB4EC5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7999869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多菌灵</w:t>
            </w:r>
          </w:p>
        </w:tc>
        <w:tc>
          <w:tcPr>
            <w:tcW w:w="2201" w:type="dxa"/>
            <w:vAlign w:val="center"/>
          </w:tcPr>
          <w:p w14:paraId="11CC9949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71213DF0">
            <w:pPr>
              <w:spacing w:line="360" w:lineRule="auto"/>
              <w:jc w:val="center"/>
            </w:pPr>
          </w:p>
        </w:tc>
      </w:tr>
      <w:tr w14:paraId="42355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F66DCE0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48343DF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多西环素</w:t>
            </w:r>
          </w:p>
        </w:tc>
        <w:tc>
          <w:tcPr>
            <w:tcW w:w="2201" w:type="dxa"/>
            <w:vAlign w:val="center"/>
          </w:tcPr>
          <w:p w14:paraId="1739F63D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25A83CE8">
            <w:pPr>
              <w:spacing w:line="360" w:lineRule="auto"/>
              <w:jc w:val="center"/>
            </w:pPr>
          </w:p>
        </w:tc>
      </w:tr>
      <w:tr w14:paraId="69608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2CB2040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15A1037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恩诺沙星</w:t>
            </w:r>
          </w:p>
        </w:tc>
        <w:tc>
          <w:tcPr>
            <w:tcW w:w="2201" w:type="dxa"/>
            <w:vAlign w:val="center"/>
          </w:tcPr>
          <w:p w14:paraId="5D0E4890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0802AAD6">
            <w:pPr>
              <w:spacing w:line="360" w:lineRule="auto"/>
              <w:jc w:val="center"/>
            </w:pPr>
          </w:p>
        </w:tc>
      </w:tr>
      <w:tr w14:paraId="56B58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36BA6652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27F41A5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二氧化硫</w:t>
            </w:r>
          </w:p>
        </w:tc>
        <w:tc>
          <w:tcPr>
            <w:tcW w:w="2201" w:type="dxa"/>
            <w:vAlign w:val="center"/>
          </w:tcPr>
          <w:p w14:paraId="5AA2C761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1C7BD4A">
            <w:pPr>
              <w:spacing w:line="360" w:lineRule="auto"/>
              <w:jc w:val="center"/>
            </w:pPr>
          </w:p>
        </w:tc>
      </w:tr>
      <w:tr w14:paraId="3F9BA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0DE2F663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5712DB2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防腐剂比例之和</w:t>
            </w:r>
          </w:p>
        </w:tc>
        <w:tc>
          <w:tcPr>
            <w:tcW w:w="2201" w:type="dxa"/>
            <w:vAlign w:val="center"/>
          </w:tcPr>
          <w:p w14:paraId="096E40F0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65BDDB87">
            <w:pPr>
              <w:spacing w:line="360" w:lineRule="auto"/>
              <w:jc w:val="center"/>
            </w:pPr>
          </w:p>
        </w:tc>
      </w:tr>
      <w:tr w14:paraId="50881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0D9BAA6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0BDA304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呋喃妥因代谢物</w:t>
            </w:r>
          </w:p>
        </w:tc>
        <w:tc>
          <w:tcPr>
            <w:tcW w:w="2201" w:type="dxa"/>
            <w:vAlign w:val="center"/>
          </w:tcPr>
          <w:p w14:paraId="4C7AA939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18BAC79A">
            <w:pPr>
              <w:spacing w:line="360" w:lineRule="auto"/>
              <w:jc w:val="center"/>
            </w:pPr>
          </w:p>
        </w:tc>
      </w:tr>
      <w:tr w14:paraId="1F72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0F9666A4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17EC661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呋喃西林代谢物</w:t>
            </w:r>
          </w:p>
        </w:tc>
        <w:tc>
          <w:tcPr>
            <w:tcW w:w="2201" w:type="dxa"/>
            <w:vAlign w:val="center"/>
          </w:tcPr>
          <w:p w14:paraId="63144E66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1D10900D">
            <w:pPr>
              <w:spacing w:line="360" w:lineRule="auto"/>
              <w:jc w:val="center"/>
            </w:pPr>
          </w:p>
        </w:tc>
      </w:tr>
      <w:tr w14:paraId="3FADD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7DD59E4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21CE4EB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呋喃唑酮代谢物</w:t>
            </w:r>
          </w:p>
        </w:tc>
        <w:tc>
          <w:tcPr>
            <w:tcW w:w="2201" w:type="dxa"/>
            <w:vAlign w:val="center"/>
          </w:tcPr>
          <w:p w14:paraId="02AF19AE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1278CF1A">
            <w:pPr>
              <w:spacing w:line="360" w:lineRule="auto"/>
              <w:jc w:val="center"/>
            </w:pPr>
          </w:p>
        </w:tc>
      </w:tr>
      <w:tr w14:paraId="3BD3A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0B049370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4998DC4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氟苯尼考</w:t>
            </w:r>
          </w:p>
        </w:tc>
        <w:tc>
          <w:tcPr>
            <w:tcW w:w="2201" w:type="dxa"/>
            <w:vAlign w:val="center"/>
          </w:tcPr>
          <w:p w14:paraId="08471FD5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2B9CDCE9">
            <w:pPr>
              <w:spacing w:line="360" w:lineRule="auto"/>
              <w:jc w:val="center"/>
            </w:pPr>
          </w:p>
        </w:tc>
      </w:tr>
      <w:tr w14:paraId="05147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41FE440A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52850F7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腐霉利</w:t>
            </w:r>
          </w:p>
        </w:tc>
        <w:tc>
          <w:tcPr>
            <w:tcW w:w="2201" w:type="dxa"/>
            <w:vAlign w:val="center"/>
          </w:tcPr>
          <w:p w14:paraId="55B04923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66F2A0EC">
            <w:pPr>
              <w:spacing w:line="360" w:lineRule="auto"/>
              <w:jc w:val="center"/>
            </w:pPr>
          </w:p>
        </w:tc>
      </w:tr>
      <w:tr w14:paraId="6D3CD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7DF6B471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7C75587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镉</w:t>
            </w:r>
          </w:p>
        </w:tc>
        <w:tc>
          <w:tcPr>
            <w:tcW w:w="2201" w:type="dxa"/>
            <w:vAlign w:val="center"/>
          </w:tcPr>
          <w:p w14:paraId="3CD0ED4F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62CBC34">
            <w:pPr>
              <w:spacing w:line="360" w:lineRule="auto"/>
              <w:jc w:val="center"/>
            </w:pPr>
          </w:p>
        </w:tc>
      </w:tr>
      <w:tr w14:paraId="75838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2CA0BB0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2C2F374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铬(以Cr计)</w:t>
            </w:r>
          </w:p>
        </w:tc>
        <w:tc>
          <w:tcPr>
            <w:tcW w:w="2201" w:type="dxa"/>
            <w:vAlign w:val="center"/>
          </w:tcPr>
          <w:p w14:paraId="2A687E8E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05CBC64F">
            <w:pPr>
              <w:spacing w:line="360" w:lineRule="auto"/>
              <w:jc w:val="center"/>
            </w:pPr>
          </w:p>
        </w:tc>
      </w:tr>
      <w:tr w14:paraId="11B48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92513B4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3525" w:type="dxa"/>
            <w:vAlign w:val="center"/>
          </w:tcPr>
          <w:p w14:paraId="7E71C83D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果糖和葡萄糖</w:t>
            </w:r>
          </w:p>
        </w:tc>
        <w:tc>
          <w:tcPr>
            <w:tcW w:w="2201" w:type="dxa"/>
            <w:vAlign w:val="center"/>
          </w:tcPr>
          <w:p w14:paraId="6E1BD9EC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D84260D">
            <w:pPr>
              <w:spacing w:line="360" w:lineRule="auto"/>
              <w:jc w:val="center"/>
            </w:pPr>
          </w:p>
        </w:tc>
      </w:tr>
      <w:tr w14:paraId="64442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5FF75FD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445E414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过氧化值</w:t>
            </w:r>
          </w:p>
        </w:tc>
        <w:tc>
          <w:tcPr>
            <w:tcW w:w="2201" w:type="dxa"/>
            <w:vAlign w:val="center"/>
          </w:tcPr>
          <w:p w14:paraId="6EFC115E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573340A7">
            <w:pPr>
              <w:spacing w:line="360" w:lineRule="auto"/>
              <w:jc w:val="center"/>
            </w:pPr>
          </w:p>
        </w:tc>
      </w:tr>
      <w:tr w14:paraId="05CAF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260FDC59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4984FEF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黄曲霉毒素B1</w:t>
            </w:r>
          </w:p>
        </w:tc>
        <w:tc>
          <w:tcPr>
            <w:tcW w:w="2201" w:type="dxa"/>
            <w:vAlign w:val="center"/>
          </w:tcPr>
          <w:p w14:paraId="0E358819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6B2D610">
            <w:pPr>
              <w:spacing w:line="360" w:lineRule="auto"/>
              <w:jc w:val="center"/>
            </w:pPr>
          </w:p>
        </w:tc>
      </w:tr>
      <w:tr w14:paraId="7C4C8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6CDE8B6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34656C3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磺胺类(总量)</w:t>
            </w:r>
          </w:p>
        </w:tc>
        <w:tc>
          <w:tcPr>
            <w:tcW w:w="2201" w:type="dxa"/>
            <w:vAlign w:val="center"/>
          </w:tcPr>
          <w:p w14:paraId="31F5CC4E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DABA101">
            <w:pPr>
              <w:spacing w:line="360" w:lineRule="auto"/>
              <w:jc w:val="center"/>
            </w:pPr>
          </w:p>
        </w:tc>
      </w:tr>
      <w:tr w14:paraId="2D640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EE1B4C1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53E0047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甲胺磷</w:t>
            </w:r>
          </w:p>
        </w:tc>
        <w:tc>
          <w:tcPr>
            <w:tcW w:w="2201" w:type="dxa"/>
            <w:vAlign w:val="center"/>
          </w:tcPr>
          <w:p w14:paraId="541907F9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5F53D01E">
            <w:pPr>
              <w:spacing w:line="360" w:lineRule="auto"/>
              <w:jc w:val="center"/>
            </w:pPr>
          </w:p>
        </w:tc>
      </w:tr>
      <w:tr w14:paraId="3A5B0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71931667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32CF4EA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甲拌磷</w:t>
            </w:r>
          </w:p>
        </w:tc>
        <w:tc>
          <w:tcPr>
            <w:tcW w:w="2201" w:type="dxa"/>
            <w:vAlign w:val="center"/>
          </w:tcPr>
          <w:p w14:paraId="560A13FE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5BADEC9C">
            <w:pPr>
              <w:spacing w:line="360" w:lineRule="auto"/>
              <w:jc w:val="center"/>
            </w:pPr>
          </w:p>
        </w:tc>
      </w:tr>
      <w:tr w14:paraId="0C847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144F384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5D3EF39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甲醇</w:t>
            </w:r>
          </w:p>
        </w:tc>
        <w:tc>
          <w:tcPr>
            <w:tcW w:w="2201" w:type="dxa"/>
            <w:vAlign w:val="center"/>
          </w:tcPr>
          <w:p w14:paraId="531372CB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2C27C384">
            <w:pPr>
              <w:spacing w:line="360" w:lineRule="auto"/>
              <w:jc w:val="center"/>
            </w:pPr>
          </w:p>
        </w:tc>
      </w:tr>
      <w:tr w14:paraId="5EDAB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1B32E90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620E2F7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甲硝唑</w:t>
            </w:r>
          </w:p>
        </w:tc>
        <w:tc>
          <w:tcPr>
            <w:tcW w:w="2201" w:type="dxa"/>
            <w:vAlign w:val="center"/>
          </w:tcPr>
          <w:p w14:paraId="553FCA50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0B412FFD">
            <w:pPr>
              <w:spacing w:line="360" w:lineRule="auto"/>
              <w:jc w:val="center"/>
            </w:pPr>
          </w:p>
        </w:tc>
      </w:tr>
      <w:tr w14:paraId="30CAF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07AA8C43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34D387F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甲氧苄啶</w:t>
            </w:r>
          </w:p>
        </w:tc>
        <w:tc>
          <w:tcPr>
            <w:tcW w:w="2201" w:type="dxa"/>
            <w:vAlign w:val="center"/>
          </w:tcPr>
          <w:p w14:paraId="32149761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5B002CFE">
            <w:pPr>
              <w:spacing w:line="360" w:lineRule="auto"/>
              <w:jc w:val="center"/>
            </w:pPr>
          </w:p>
        </w:tc>
      </w:tr>
      <w:tr w14:paraId="53351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750FBF81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7832A3C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金黄色葡萄球菌</w:t>
            </w:r>
          </w:p>
        </w:tc>
        <w:tc>
          <w:tcPr>
            <w:tcW w:w="2201" w:type="dxa"/>
            <w:vAlign w:val="center"/>
          </w:tcPr>
          <w:p w14:paraId="49C138E5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14B086EE">
            <w:pPr>
              <w:spacing w:line="360" w:lineRule="auto"/>
              <w:jc w:val="center"/>
            </w:pPr>
          </w:p>
        </w:tc>
      </w:tr>
      <w:tr w14:paraId="0EE55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366DD878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2F16554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腈苯唑</w:t>
            </w:r>
          </w:p>
        </w:tc>
        <w:tc>
          <w:tcPr>
            <w:tcW w:w="2201" w:type="dxa"/>
            <w:vAlign w:val="center"/>
          </w:tcPr>
          <w:p w14:paraId="06D33F6C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7134BA8B">
            <w:pPr>
              <w:spacing w:line="360" w:lineRule="auto"/>
              <w:jc w:val="center"/>
            </w:pPr>
          </w:p>
        </w:tc>
      </w:tr>
      <w:tr w14:paraId="3DB93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0098524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584579D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腈菌唑</w:t>
            </w:r>
          </w:p>
        </w:tc>
        <w:tc>
          <w:tcPr>
            <w:tcW w:w="2201" w:type="dxa"/>
            <w:vAlign w:val="center"/>
          </w:tcPr>
          <w:p w14:paraId="7C5F0231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63E405A3">
            <w:pPr>
              <w:spacing w:line="360" w:lineRule="auto"/>
              <w:jc w:val="center"/>
            </w:pPr>
          </w:p>
        </w:tc>
      </w:tr>
      <w:tr w14:paraId="1EAB4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0593EC72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16E27FF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酒精度</w:t>
            </w:r>
          </w:p>
        </w:tc>
        <w:tc>
          <w:tcPr>
            <w:tcW w:w="2201" w:type="dxa"/>
            <w:vAlign w:val="center"/>
          </w:tcPr>
          <w:p w14:paraId="0A53390A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5BFEB1B">
            <w:pPr>
              <w:jc w:val="center"/>
            </w:pPr>
          </w:p>
        </w:tc>
      </w:tr>
      <w:tr w14:paraId="79F45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2BC3027C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73432C4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菌落总数</w:t>
            </w:r>
          </w:p>
        </w:tc>
        <w:tc>
          <w:tcPr>
            <w:tcW w:w="2201" w:type="dxa"/>
            <w:vAlign w:val="center"/>
          </w:tcPr>
          <w:p w14:paraId="7305B850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D7CDB42">
            <w:pPr>
              <w:pStyle w:val="5"/>
              <w:spacing w:before="124"/>
              <w:ind w:right="97"/>
              <w:jc w:val="center"/>
              <w:rPr>
                <w:rFonts w:hint="eastAsia"/>
              </w:rPr>
            </w:pPr>
          </w:p>
        </w:tc>
      </w:tr>
      <w:tr w14:paraId="5C1FC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2E0B2A64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7D66003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可待因</w:t>
            </w:r>
          </w:p>
        </w:tc>
        <w:tc>
          <w:tcPr>
            <w:tcW w:w="2201" w:type="dxa"/>
            <w:vAlign w:val="center"/>
          </w:tcPr>
          <w:p w14:paraId="4D2224AD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1E5E8C6">
            <w:pPr>
              <w:spacing w:line="360" w:lineRule="auto"/>
              <w:jc w:val="center"/>
            </w:pPr>
          </w:p>
        </w:tc>
      </w:tr>
      <w:tr w14:paraId="0DA18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4AC6F481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4D9EE72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克罗诺杆菌属(阪崎肠杆菌)</w:t>
            </w:r>
          </w:p>
        </w:tc>
        <w:tc>
          <w:tcPr>
            <w:tcW w:w="2201" w:type="dxa"/>
            <w:vAlign w:val="center"/>
          </w:tcPr>
          <w:p w14:paraId="6416D1C1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5A79CC5A">
            <w:pPr>
              <w:jc w:val="center"/>
            </w:pPr>
          </w:p>
        </w:tc>
      </w:tr>
      <w:tr w14:paraId="485FF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07CA6B64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</w:p>
        </w:tc>
        <w:tc>
          <w:tcPr>
            <w:tcW w:w="3525" w:type="dxa"/>
            <w:vAlign w:val="center"/>
          </w:tcPr>
          <w:p w14:paraId="7B868F1A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联苯菊酯</w:t>
            </w:r>
          </w:p>
        </w:tc>
        <w:tc>
          <w:tcPr>
            <w:tcW w:w="2201" w:type="dxa"/>
            <w:vAlign w:val="center"/>
          </w:tcPr>
          <w:p w14:paraId="742CC5FD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74B46A53">
            <w:pPr>
              <w:jc w:val="center"/>
            </w:pPr>
          </w:p>
        </w:tc>
      </w:tr>
      <w:tr w14:paraId="646D7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2476D815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</w:p>
        </w:tc>
        <w:tc>
          <w:tcPr>
            <w:tcW w:w="3525" w:type="dxa"/>
            <w:vAlign w:val="center"/>
          </w:tcPr>
          <w:p w14:paraId="7E4C6781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林可霉素</w:t>
            </w:r>
          </w:p>
        </w:tc>
        <w:tc>
          <w:tcPr>
            <w:tcW w:w="2201" w:type="dxa"/>
            <w:vAlign w:val="center"/>
          </w:tcPr>
          <w:p w14:paraId="542BC3D0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2E03D775">
            <w:pPr>
              <w:jc w:val="center"/>
            </w:pPr>
          </w:p>
        </w:tc>
      </w:tr>
      <w:tr w14:paraId="2770B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64657F6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</w:p>
        </w:tc>
        <w:tc>
          <w:tcPr>
            <w:tcW w:w="3525" w:type="dxa"/>
            <w:vAlign w:val="center"/>
          </w:tcPr>
          <w:p w14:paraId="63A9543A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铝</w:t>
            </w:r>
          </w:p>
        </w:tc>
        <w:tc>
          <w:tcPr>
            <w:tcW w:w="2201" w:type="dxa"/>
            <w:vAlign w:val="center"/>
          </w:tcPr>
          <w:p w14:paraId="7211296E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176F648A">
            <w:pPr>
              <w:jc w:val="center"/>
            </w:pPr>
          </w:p>
        </w:tc>
      </w:tr>
      <w:tr w14:paraId="0A1D6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29BA75EF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</w:p>
        </w:tc>
        <w:tc>
          <w:tcPr>
            <w:tcW w:w="3525" w:type="dxa"/>
            <w:vAlign w:val="center"/>
          </w:tcPr>
          <w:p w14:paraId="714B0A8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氯吡脲</w:t>
            </w:r>
          </w:p>
        </w:tc>
        <w:tc>
          <w:tcPr>
            <w:tcW w:w="2201" w:type="dxa"/>
            <w:vAlign w:val="center"/>
          </w:tcPr>
          <w:p w14:paraId="66E06397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495983AD">
            <w:pPr>
              <w:jc w:val="center"/>
            </w:pPr>
          </w:p>
        </w:tc>
      </w:tr>
      <w:tr w14:paraId="4EDDE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25D08165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</w:p>
        </w:tc>
        <w:tc>
          <w:tcPr>
            <w:tcW w:w="3525" w:type="dxa"/>
            <w:vAlign w:val="center"/>
          </w:tcPr>
          <w:p w14:paraId="4B00B4B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氯氰菊酯和高效氯氰菊酯</w:t>
            </w:r>
          </w:p>
        </w:tc>
        <w:tc>
          <w:tcPr>
            <w:tcW w:w="2201" w:type="dxa"/>
            <w:vAlign w:val="center"/>
          </w:tcPr>
          <w:p w14:paraId="7522A793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bidi="zh-CN"/>
              </w:rPr>
            </w:pPr>
          </w:p>
        </w:tc>
        <w:tc>
          <w:tcPr>
            <w:tcW w:w="1973" w:type="dxa"/>
            <w:vAlign w:val="center"/>
          </w:tcPr>
          <w:p w14:paraId="4D83A857">
            <w:pPr>
              <w:jc w:val="center"/>
            </w:pPr>
          </w:p>
        </w:tc>
      </w:tr>
      <w:tr w14:paraId="40061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32144C4B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</w:p>
        </w:tc>
        <w:tc>
          <w:tcPr>
            <w:tcW w:w="3525" w:type="dxa"/>
            <w:vAlign w:val="center"/>
          </w:tcPr>
          <w:p w14:paraId="4FBFB8A1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氯氟氰菊酯和高效氯氟氰菊酯</w:t>
            </w:r>
          </w:p>
        </w:tc>
        <w:tc>
          <w:tcPr>
            <w:tcW w:w="2201" w:type="dxa"/>
            <w:vAlign w:val="center"/>
          </w:tcPr>
          <w:p w14:paraId="091ADB19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bidi="zh-CN"/>
              </w:rPr>
            </w:pPr>
          </w:p>
        </w:tc>
        <w:tc>
          <w:tcPr>
            <w:tcW w:w="1973" w:type="dxa"/>
            <w:vAlign w:val="center"/>
          </w:tcPr>
          <w:p w14:paraId="6654030E">
            <w:pPr>
              <w:jc w:val="center"/>
            </w:pPr>
          </w:p>
        </w:tc>
      </w:tr>
      <w:tr w14:paraId="4C356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45219EF7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</w:p>
        </w:tc>
        <w:tc>
          <w:tcPr>
            <w:tcW w:w="3525" w:type="dxa"/>
            <w:vAlign w:val="center"/>
          </w:tcPr>
          <w:p w14:paraId="35DC3F7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氯霉素</w:t>
            </w:r>
          </w:p>
        </w:tc>
        <w:tc>
          <w:tcPr>
            <w:tcW w:w="2201" w:type="dxa"/>
            <w:vAlign w:val="center"/>
          </w:tcPr>
          <w:p w14:paraId="5D7AF0D3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bidi="zh-CN"/>
              </w:rPr>
            </w:pPr>
          </w:p>
        </w:tc>
        <w:tc>
          <w:tcPr>
            <w:tcW w:w="1973" w:type="dxa"/>
            <w:vAlign w:val="center"/>
          </w:tcPr>
          <w:p w14:paraId="5075A485">
            <w:pPr>
              <w:jc w:val="center"/>
            </w:pPr>
          </w:p>
        </w:tc>
      </w:tr>
      <w:tr w14:paraId="1666D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3708F199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</w:p>
        </w:tc>
        <w:tc>
          <w:tcPr>
            <w:tcW w:w="3525" w:type="dxa"/>
            <w:vAlign w:val="center"/>
          </w:tcPr>
          <w:p w14:paraId="6D295B5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吗啡</w:t>
            </w:r>
          </w:p>
        </w:tc>
        <w:tc>
          <w:tcPr>
            <w:tcW w:w="2201" w:type="dxa"/>
            <w:vAlign w:val="center"/>
          </w:tcPr>
          <w:p w14:paraId="66A0F902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bidi="zh-CN"/>
              </w:rPr>
            </w:pPr>
          </w:p>
        </w:tc>
        <w:tc>
          <w:tcPr>
            <w:tcW w:w="1973" w:type="dxa"/>
            <w:vAlign w:val="center"/>
          </w:tcPr>
          <w:p w14:paraId="487D9FC3">
            <w:pPr>
              <w:jc w:val="center"/>
            </w:pPr>
          </w:p>
        </w:tc>
      </w:tr>
      <w:tr w14:paraId="1CCE8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01E3E89A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</w:p>
        </w:tc>
        <w:tc>
          <w:tcPr>
            <w:tcW w:w="3525" w:type="dxa"/>
            <w:vAlign w:val="center"/>
          </w:tcPr>
          <w:p w14:paraId="1F5F18C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霉菌</w:t>
            </w:r>
          </w:p>
        </w:tc>
        <w:tc>
          <w:tcPr>
            <w:tcW w:w="2201" w:type="dxa"/>
            <w:vAlign w:val="center"/>
          </w:tcPr>
          <w:p w14:paraId="1E46C3BF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1BD03002">
            <w:pPr>
              <w:jc w:val="center"/>
            </w:pPr>
          </w:p>
        </w:tc>
      </w:tr>
      <w:tr w14:paraId="58C5C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2BBA9D1F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</w:p>
        </w:tc>
        <w:tc>
          <w:tcPr>
            <w:tcW w:w="3525" w:type="dxa"/>
            <w:vAlign w:val="center"/>
          </w:tcPr>
          <w:p w14:paraId="312A7C0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酵母</w:t>
            </w:r>
          </w:p>
        </w:tc>
        <w:tc>
          <w:tcPr>
            <w:tcW w:w="2201" w:type="dxa"/>
            <w:vAlign w:val="center"/>
          </w:tcPr>
          <w:p w14:paraId="45E553F0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09D202E5">
            <w:pPr>
              <w:jc w:val="center"/>
            </w:pPr>
          </w:p>
        </w:tc>
      </w:tr>
      <w:tr w14:paraId="613DC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35E86F84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</w:p>
        </w:tc>
        <w:tc>
          <w:tcPr>
            <w:tcW w:w="3525" w:type="dxa"/>
            <w:vAlign w:val="center"/>
          </w:tcPr>
          <w:p w14:paraId="310AF92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灭蝇胺</w:t>
            </w:r>
          </w:p>
        </w:tc>
        <w:tc>
          <w:tcPr>
            <w:tcW w:w="2201" w:type="dxa"/>
            <w:vAlign w:val="center"/>
          </w:tcPr>
          <w:p w14:paraId="0D0499EC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04919CEC">
            <w:pPr>
              <w:jc w:val="center"/>
            </w:pPr>
          </w:p>
        </w:tc>
      </w:tr>
      <w:tr w14:paraId="39191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A14A0D5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</w:p>
        </w:tc>
        <w:tc>
          <w:tcPr>
            <w:tcW w:w="3525" w:type="dxa"/>
            <w:vAlign w:val="center"/>
          </w:tcPr>
          <w:p w14:paraId="246AD18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那可丁</w:t>
            </w:r>
          </w:p>
        </w:tc>
        <w:tc>
          <w:tcPr>
            <w:tcW w:w="2201" w:type="dxa"/>
            <w:vAlign w:val="center"/>
          </w:tcPr>
          <w:p w14:paraId="30F46908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2B6E149A">
            <w:pPr>
              <w:jc w:val="center"/>
            </w:pPr>
          </w:p>
        </w:tc>
      </w:tr>
      <w:tr w14:paraId="77B41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195B760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37A88D7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纳他霉素</w:t>
            </w:r>
          </w:p>
        </w:tc>
        <w:tc>
          <w:tcPr>
            <w:tcW w:w="2201" w:type="dxa"/>
            <w:vAlign w:val="center"/>
          </w:tcPr>
          <w:p w14:paraId="58478217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4A569C39">
            <w:pPr>
              <w:jc w:val="center"/>
            </w:pPr>
          </w:p>
        </w:tc>
      </w:tr>
      <w:tr w14:paraId="2869C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3026FFC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1F8F064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柠檬黄</w:t>
            </w:r>
          </w:p>
        </w:tc>
        <w:tc>
          <w:tcPr>
            <w:tcW w:w="2201" w:type="dxa"/>
            <w:vAlign w:val="center"/>
          </w:tcPr>
          <w:p w14:paraId="4CF031E0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5B629AE">
            <w:pPr>
              <w:jc w:val="center"/>
            </w:pPr>
          </w:p>
        </w:tc>
      </w:tr>
      <w:tr w14:paraId="17B16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7C140C44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2827855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诺氟沙星</w:t>
            </w:r>
          </w:p>
        </w:tc>
        <w:tc>
          <w:tcPr>
            <w:tcW w:w="2201" w:type="dxa"/>
            <w:vAlign w:val="center"/>
          </w:tcPr>
          <w:p w14:paraId="0F331F2B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73F6FD1">
            <w:pPr>
              <w:jc w:val="center"/>
            </w:pPr>
          </w:p>
        </w:tc>
      </w:tr>
      <w:tr w14:paraId="1BEED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0C73583F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</w:p>
        </w:tc>
        <w:tc>
          <w:tcPr>
            <w:tcW w:w="3525" w:type="dxa"/>
            <w:vAlign w:val="center"/>
          </w:tcPr>
          <w:p w14:paraId="400D10F9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铅(以Pb计)</w:t>
            </w:r>
          </w:p>
        </w:tc>
        <w:tc>
          <w:tcPr>
            <w:tcW w:w="2201" w:type="dxa"/>
            <w:vAlign w:val="center"/>
          </w:tcPr>
          <w:p w14:paraId="5051011D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4EA49B83">
            <w:pPr>
              <w:jc w:val="center"/>
            </w:pPr>
          </w:p>
        </w:tc>
      </w:tr>
      <w:tr w14:paraId="6E64A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3412018A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31D1C95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氰化物</w:t>
            </w:r>
          </w:p>
        </w:tc>
        <w:tc>
          <w:tcPr>
            <w:tcW w:w="2201" w:type="dxa"/>
            <w:vAlign w:val="center"/>
          </w:tcPr>
          <w:p w14:paraId="582545D9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28F587BA">
            <w:pPr>
              <w:jc w:val="center"/>
            </w:pPr>
          </w:p>
        </w:tc>
      </w:tr>
      <w:tr w14:paraId="1D213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0171ED93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0AB3CA8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日落黄</w:t>
            </w:r>
          </w:p>
        </w:tc>
        <w:tc>
          <w:tcPr>
            <w:tcW w:w="2201" w:type="dxa"/>
            <w:vAlign w:val="center"/>
          </w:tcPr>
          <w:p w14:paraId="2E6CE094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21F05CB4">
            <w:pPr>
              <w:jc w:val="center"/>
            </w:pPr>
          </w:p>
        </w:tc>
      </w:tr>
      <w:tr w14:paraId="33B56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EB3257C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59B1C42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噻虫胺</w:t>
            </w:r>
          </w:p>
        </w:tc>
        <w:tc>
          <w:tcPr>
            <w:tcW w:w="2201" w:type="dxa"/>
            <w:vAlign w:val="center"/>
          </w:tcPr>
          <w:p w14:paraId="13BDD90E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753CAC93">
            <w:pPr>
              <w:jc w:val="center"/>
            </w:pPr>
          </w:p>
        </w:tc>
      </w:tr>
      <w:tr w14:paraId="455EF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29584F0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4D19D11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噻虫嗪</w:t>
            </w:r>
          </w:p>
        </w:tc>
        <w:tc>
          <w:tcPr>
            <w:tcW w:w="2201" w:type="dxa"/>
            <w:vAlign w:val="center"/>
          </w:tcPr>
          <w:p w14:paraId="72773A64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630802C4">
            <w:pPr>
              <w:jc w:val="center"/>
            </w:pPr>
          </w:p>
        </w:tc>
      </w:tr>
      <w:tr w14:paraId="6525A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68312C8F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4187683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三聚氰胺</w:t>
            </w:r>
          </w:p>
        </w:tc>
        <w:tc>
          <w:tcPr>
            <w:tcW w:w="2201" w:type="dxa"/>
            <w:vAlign w:val="center"/>
          </w:tcPr>
          <w:p w14:paraId="02B56F35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0577EF57">
            <w:pPr>
              <w:jc w:val="center"/>
            </w:pPr>
          </w:p>
        </w:tc>
      </w:tr>
      <w:tr w14:paraId="1BFD0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6FA1E0EF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303F2FD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三氯蔗糖</w:t>
            </w:r>
          </w:p>
        </w:tc>
        <w:tc>
          <w:tcPr>
            <w:tcW w:w="2201" w:type="dxa"/>
            <w:vAlign w:val="center"/>
          </w:tcPr>
          <w:p w14:paraId="031AAD5D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17977FE">
            <w:pPr>
              <w:jc w:val="center"/>
            </w:pPr>
          </w:p>
        </w:tc>
      </w:tr>
      <w:tr w14:paraId="33B91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64417B7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0D4E9DA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山梨酸及其钾盐(以山梨酸计)</w:t>
            </w:r>
          </w:p>
        </w:tc>
        <w:tc>
          <w:tcPr>
            <w:tcW w:w="2201" w:type="dxa"/>
            <w:vAlign w:val="center"/>
          </w:tcPr>
          <w:p w14:paraId="1C02BECD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05E7B9E">
            <w:pPr>
              <w:jc w:val="center"/>
            </w:pPr>
          </w:p>
        </w:tc>
      </w:tr>
      <w:tr w14:paraId="7E556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EE4C790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09C8B78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嗜渗酵母计数</w:t>
            </w:r>
          </w:p>
        </w:tc>
        <w:tc>
          <w:tcPr>
            <w:tcW w:w="2201" w:type="dxa"/>
            <w:vAlign w:val="center"/>
          </w:tcPr>
          <w:p w14:paraId="7434A1AF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222B9DE7">
            <w:pPr>
              <w:jc w:val="center"/>
            </w:pPr>
          </w:p>
        </w:tc>
      </w:tr>
      <w:tr w14:paraId="04498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772A107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</w:p>
        </w:tc>
        <w:tc>
          <w:tcPr>
            <w:tcW w:w="3525" w:type="dxa"/>
            <w:vAlign w:val="center"/>
          </w:tcPr>
          <w:p w14:paraId="23983754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水胺硫磷</w:t>
            </w:r>
          </w:p>
        </w:tc>
        <w:tc>
          <w:tcPr>
            <w:tcW w:w="2201" w:type="dxa"/>
            <w:vAlign w:val="center"/>
          </w:tcPr>
          <w:p w14:paraId="218F4452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103CB71D">
            <w:pPr>
              <w:jc w:val="center"/>
            </w:pPr>
          </w:p>
        </w:tc>
      </w:tr>
      <w:tr w14:paraId="5A6E2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38B32BD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</w:p>
        </w:tc>
        <w:tc>
          <w:tcPr>
            <w:tcW w:w="3525" w:type="dxa"/>
            <w:vAlign w:val="center"/>
          </w:tcPr>
          <w:p w14:paraId="5E2641BE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酸价</w:t>
            </w:r>
          </w:p>
        </w:tc>
        <w:tc>
          <w:tcPr>
            <w:tcW w:w="2201" w:type="dxa"/>
            <w:vAlign w:val="center"/>
          </w:tcPr>
          <w:p w14:paraId="7CB501FE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471A63A9">
            <w:pPr>
              <w:jc w:val="center"/>
            </w:pPr>
          </w:p>
        </w:tc>
      </w:tr>
      <w:tr w14:paraId="331E8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4E6563FC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</w:p>
        </w:tc>
        <w:tc>
          <w:tcPr>
            <w:tcW w:w="3525" w:type="dxa"/>
            <w:vAlign w:val="center"/>
          </w:tcPr>
          <w:p w14:paraId="22B9A46C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糖精钠(以糖精计)</w:t>
            </w:r>
          </w:p>
        </w:tc>
        <w:tc>
          <w:tcPr>
            <w:tcW w:w="2201" w:type="dxa"/>
            <w:vAlign w:val="center"/>
          </w:tcPr>
          <w:p w14:paraId="46E58FF6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6FD0AA34">
            <w:pPr>
              <w:pStyle w:val="5"/>
              <w:spacing w:before="125"/>
              <w:ind w:left="12"/>
              <w:jc w:val="center"/>
              <w:rPr>
                <w:rFonts w:hint="eastAsia"/>
              </w:rPr>
            </w:pPr>
          </w:p>
        </w:tc>
      </w:tr>
      <w:tr w14:paraId="58496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34DE51A3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4FEEB660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甜蜜素(以环己基氨基磺酸计)</w:t>
            </w:r>
          </w:p>
        </w:tc>
        <w:tc>
          <w:tcPr>
            <w:tcW w:w="2201" w:type="dxa"/>
            <w:vAlign w:val="center"/>
          </w:tcPr>
          <w:p w14:paraId="13D76AC0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4A27147A">
            <w:pPr>
              <w:jc w:val="center"/>
            </w:pPr>
          </w:p>
        </w:tc>
      </w:tr>
      <w:tr w14:paraId="7B7A3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0D979818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0BB27F41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脱氢乙酸及其钠盐(以脱氢乙酸计)</w:t>
            </w:r>
          </w:p>
        </w:tc>
        <w:tc>
          <w:tcPr>
            <w:tcW w:w="2201" w:type="dxa"/>
            <w:vAlign w:val="center"/>
          </w:tcPr>
          <w:p w14:paraId="59C88C5F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7DBDF558">
            <w:pPr>
              <w:jc w:val="center"/>
            </w:pPr>
          </w:p>
        </w:tc>
      </w:tr>
      <w:tr w14:paraId="19EF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312F4DE6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7ECC4273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五氯酚酸钠(以五氯酚计)</w:t>
            </w:r>
          </w:p>
        </w:tc>
        <w:tc>
          <w:tcPr>
            <w:tcW w:w="2201" w:type="dxa"/>
            <w:vAlign w:val="center"/>
          </w:tcPr>
          <w:p w14:paraId="7D1E2412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085AAEC5">
            <w:pPr>
              <w:jc w:val="center"/>
            </w:pPr>
          </w:p>
        </w:tc>
      </w:tr>
      <w:tr w14:paraId="3CFF4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0133B5C2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37D07F8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戊菌唑</w:t>
            </w:r>
          </w:p>
        </w:tc>
        <w:tc>
          <w:tcPr>
            <w:tcW w:w="2201" w:type="dxa"/>
            <w:vAlign w:val="center"/>
          </w:tcPr>
          <w:p w14:paraId="54B97D1E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6B01BEBD">
            <w:pPr>
              <w:jc w:val="center"/>
            </w:pPr>
          </w:p>
        </w:tc>
      </w:tr>
      <w:tr w14:paraId="219D2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2840A7CB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3525" w:type="dxa"/>
            <w:vAlign w:val="center"/>
          </w:tcPr>
          <w:p w14:paraId="5371E3E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戊唑醇</w:t>
            </w:r>
          </w:p>
        </w:tc>
        <w:tc>
          <w:tcPr>
            <w:tcW w:w="2201" w:type="dxa"/>
            <w:vAlign w:val="center"/>
          </w:tcPr>
          <w:p w14:paraId="5341B205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1A574921">
            <w:pPr>
              <w:jc w:val="center"/>
            </w:pPr>
          </w:p>
        </w:tc>
      </w:tr>
      <w:tr w14:paraId="4483E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25B7E5CD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</w:p>
        </w:tc>
        <w:tc>
          <w:tcPr>
            <w:tcW w:w="3525" w:type="dxa"/>
            <w:vAlign w:val="center"/>
          </w:tcPr>
          <w:p w14:paraId="1AF7ACB0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烯酰吗啉</w:t>
            </w:r>
          </w:p>
        </w:tc>
        <w:tc>
          <w:tcPr>
            <w:tcW w:w="2201" w:type="dxa"/>
            <w:vAlign w:val="center"/>
          </w:tcPr>
          <w:p w14:paraId="2AA88CCB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1F2E0BB5">
            <w:pPr>
              <w:pStyle w:val="5"/>
              <w:spacing w:before="125"/>
              <w:ind w:left="12"/>
              <w:jc w:val="center"/>
              <w:rPr>
                <w:rFonts w:hint="eastAsia"/>
              </w:rPr>
            </w:pPr>
          </w:p>
        </w:tc>
      </w:tr>
      <w:tr w14:paraId="49E3E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471E194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</w:p>
        </w:tc>
        <w:tc>
          <w:tcPr>
            <w:tcW w:w="3525" w:type="dxa"/>
            <w:vAlign w:val="center"/>
          </w:tcPr>
          <w:p w14:paraId="6FE79852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辛硫磷</w:t>
            </w:r>
          </w:p>
        </w:tc>
        <w:tc>
          <w:tcPr>
            <w:tcW w:w="2201" w:type="dxa"/>
            <w:vAlign w:val="center"/>
          </w:tcPr>
          <w:p w14:paraId="22CB6C6A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710AE443">
            <w:pPr>
              <w:pStyle w:val="5"/>
              <w:spacing w:before="125"/>
              <w:ind w:left="12"/>
              <w:jc w:val="center"/>
              <w:rPr>
                <w:rFonts w:hint="eastAsia"/>
              </w:rPr>
            </w:pPr>
          </w:p>
        </w:tc>
      </w:tr>
      <w:tr w14:paraId="4573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467B6534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</w:p>
        </w:tc>
        <w:tc>
          <w:tcPr>
            <w:tcW w:w="3525" w:type="dxa"/>
            <w:vAlign w:val="center"/>
          </w:tcPr>
          <w:p w14:paraId="06E666BE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亚硫酸盐</w:t>
            </w:r>
          </w:p>
        </w:tc>
        <w:tc>
          <w:tcPr>
            <w:tcW w:w="2201" w:type="dxa"/>
            <w:vAlign w:val="center"/>
          </w:tcPr>
          <w:p w14:paraId="50003B3F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3EDD0E1">
            <w:pPr>
              <w:pStyle w:val="5"/>
              <w:spacing w:before="125"/>
              <w:ind w:left="12"/>
              <w:jc w:val="center"/>
              <w:rPr>
                <w:rFonts w:hint="eastAsia"/>
              </w:rPr>
            </w:pPr>
          </w:p>
        </w:tc>
      </w:tr>
      <w:tr w14:paraId="18E5A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6C5D8220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</w:p>
        </w:tc>
        <w:tc>
          <w:tcPr>
            <w:tcW w:w="3525" w:type="dxa"/>
            <w:vAlign w:val="center"/>
          </w:tcPr>
          <w:p w14:paraId="5A55FAE3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亚硝酸盐(以NaNO</w:t>
            </w:r>
            <w:r>
              <w:rPr>
                <w:rStyle w:val="7"/>
                <w:color w:val="auto"/>
                <w:lang w:bidi="ar"/>
              </w:rPr>
              <w:t>₂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计)</w:t>
            </w:r>
          </w:p>
        </w:tc>
        <w:tc>
          <w:tcPr>
            <w:tcW w:w="2201" w:type="dxa"/>
            <w:vAlign w:val="center"/>
          </w:tcPr>
          <w:p w14:paraId="2F86BAA5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5EB32029">
            <w:pPr>
              <w:jc w:val="center"/>
            </w:pPr>
          </w:p>
        </w:tc>
      </w:tr>
      <w:tr w14:paraId="6BD7E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3CF8D91B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</w:p>
        </w:tc>
        <w:tc>
          <w:tcPr>
            <w:tcW w:w="3525" w:type="dxa"/>
            <w:vAlign w:val="center"/>
          </w:tcPr>
          <w:p w14:paraId="31ADB94D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胭脂红</w:t>
            </w:r>
          </w:p>
        </w:tc>
        <w:tc>
          <w:tcPr>
            <w:tcW w:w="2201" w:type="dxa"/>
            <w:vAlign w:val="center"/>
          </w:tcPr>
          <w:p w14:paraId="70AA864D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58EF352D">
            <w:pPr>
              <w:jc w:val="center"/>
            </w:pPr>
          </w:p>
        </w:tc>
      </w:tr>
      <w:tr w14:paraId="57F5F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5B63573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</w:p>
        </w:tc>
        <w:tc>
          <w:tcPr>
            <w:tcW w:w="3525" w:type="dxa"/>
            <w:vAlign w:val="center"/>
          </w:tcPr>
          <w:p w14:paraId="4A2D5E69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氧氟沙星</w:t>
            </w:r>
          </w:p>
        </w:tc>
        <w:tc>
          <w:tcPr>
            <w:tcW w:w="2201" w:type="dxa"/>
            <w:vAlign w:val="center"/>
          </w:tcPr>
          <w:p w14:paraId="498BAF9F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0EDD3990">
            <w:pPr>
              <w:jc w:val="center"/>
            </w:pPr>
          </w:p>
        </w:tc>
      </w:tr>
      <w:tr w14:paraId="22882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279F7A6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</w:p>
        </w:tc>
        <w:tc>
          <w:tcPr>
            <w:tcW w:w="3525" w:type="dxa"/>
            <w:vAlign w:val="center"/>
          </w:tcPr>
          <w:p w14:paraId="6C1E58AB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氧乐果</w:t>
            </w:r>
          </w:p>
        </w:tc>
        <w:tc>
          <w:tcPr>
            <w:tcW w:w="2201" w:type="dxa"/>
            <w:vAlign w:val="center"/>
          </w:tcPr>
          <w:p w14:paraId="633C8F41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2550A9A0">
            <w:pPr>
              <w:pStyle w:val="5"/>
              <w:jc w:val="center"/>
              <w:rPr>
                <w:rFonts w:hint="eastAsia"/>
              </w:rPr>
            </w:pPr>
          </w:p>
        </w:tc>
      </w:tr>
      <w:tr w14:paraId="212B0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B40F877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</w:p>
        </w:tc>
        <w:tc>
          <w:tcPr>
            <w:tcW w:w="3525" w:type="dxa"/>
            <w:vAlign w:val="center"/>
          </w:tcPr>
          <w:p w14:paraId="6688E437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乙基麦芽酚</w:t>
            </w:r>
          </w:p>
        </w:tc>
        <w:tc>
          <w:tcPr>
            <w:tcW w:w="2201" w:type="dxa"/>
            <w:vAlign w:val="center"/>
          </w:tcPr>
          <w:p w14:paraId="2CA7FCE8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439E0B7A">
            <w:pPr>
              <w:pStyle w:val="5"/>
              <w:jc w:val="center"/>
              <w:rPr>
                <w:rFonts w:hint="eastAsia"/>
              </w:rPr>
            </w:pPr>
          </w:p>
        </w:tc>
      </w:tr>
      <w:tr w14:paraId="3A725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0BBE54F0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</w:p>
        </w:tc>
        <w:tc>
          <w:tcPr>
            <w:tcW w:w="3525" w:type="dxa"/>
            <w:vAlign w:val="center"/>
          </w:tcPr>
          <w:p w14:paraId="1FCD2347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乙酰甲胺磷</w:t>
            </w:r>
          </w:p>
        </w:tc>
        <w:tc>
          <w:tcPr>
            <w:tcW w:w="2201" w:type="dxa"/>
            <w:vAlign w:val="center"/>
          </w:tcPr>
          <w:p w14:paraId="1BCF1517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7268D2F8">
            <w:pPr>
              <w:pStyle w:val="5"/>
              <w:jc w:val="center"/>
              <w:rPr>
                <w:rFonts w:hint="eastAsia"/>
              </w:rPr>
            </w:pPr>
          </w:p>
        </w:tc>
      </w:tr>
      <w:tr w14:paraId="65661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4F5DED66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</w:p>
        </w:tc>
        <w:tc>
          <w:tcPr>
            <w:tcW w:w="3525" w:type="dxa"/>
            <w:vAlign w:val="center"/>
          </w:tcPr>
          <w:p w14:paraId="6169469B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阴离子合成洗涤剂(以十二烷基苯磺酸钠计)</w:t>
            </w:r>
          </w:p>
        </w:tc>
        <w:tc>
          <w:tcPr>
            <w:tcW w:w="2201" w:type="dxa"/>
            <w:vAlign w:val="center"/>
          </w:tcPr>
          <w:p w14:paraId="1EC69F5F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44DCCB0A">
            <w:pPr>
              <w:pStyle w:val="5"/>
              <w:jc w:val="center"/>
              <w:rPr>
                <w:rFonts w:hint="eastAsia"/>
              </w:rPr>
            </w:pPr>
          </w:p>
        </w:tc>
      </w:tr>
      <w:tr w14:paraId="25440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94FA56D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</w:p>
        </w:tc>
        <w:tc>
          <w:tcPr>
            <w:tcW w:w="3525" w:type="dxa"/>
            <w:vAlign w:val="center"/>
          </w:tcPr>
          <w:p w14:paraId="1F89F3A2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罂粟碱</w:t>
            </w:r>
          </w:p>
        </w:tc>
        <w:tc>
          <w:tcPr>
            <w:tcW w:w="2201" w:type="dxa"/>
            <w:vAlign w:val="center"/>
          </w:tcPr>
          <w:p w14:paraId="0A5447B3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5E4F5A31">
            <w:pPr>
              <w:pStyle w:val="5"/>
              <w:jc w:val="center"/>
              <w:rPr>
                <w:rFonts w:hint="eastAsia"/>
              </w:rPr>
            </w:pPr>
          </w:p>
        </w:tc>
      </w:tr>
      <w:tr w14:paraId="3D36D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3D6EC37A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</w:p>
        </w:tc>
        <w:tc>
          <w:tcPr>
            <w:tcW w:w="3525" w:type="dxa"/>
            <w:vAlign w:val="center"/>
          </w:tcPr>
          <w:p w14:paraId="5D4DF2A4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总汞(以Hg计)</w:t>
            </w:r>
          </w:p>
        </w:tc>
        <w:tc>
          <w:tcPr>
            <w:tcW w:w="2201" w:type="dxa"/>
            <w:vAlign w:val="center"/>
          </w:tcPr>
          <w:p w14:paraId="126256D2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61A97693">
            <w:pPr>
              <w:pStyle w:val="5"/>
              <w:jc w:val="center"/>
              <w:rPr>
                <w:rFonts w:hint="eastAsia"/>
              </w:rPr>
            </w:pPr>
          </w:p>
        </w:tc>
      </w:tr>
      <w:tr w14:paraId="23446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7D330710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3525" w:type="dxa"/>
            <w:vAlign w:val="center"/>
          </w:tcPr>
          <w:p w14:paraId="29A2FF1A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总砷(以As计)</w:t>
            </w:r>
          </w:p>
        </w:tc>
        <w:tc>
          <w:tcPr>
            <w:tcW w:w="2201" w:type="dxa"/>
            <w:vAlign w:val="center"/>
          </w:tcPr>
          <w:p w14:paraId="6D215FE2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4686055">
            <w:pPr>
              <w:pStyle w:val="5"/>
              <w:jc w:val="center"/>
              <w:rPr>
                <w:rFonts w:hint="eastAsia"/>
              </w:rPr>
            </w:pPr>
          </w:p>
        </w:tc>
      </w:tr>
      <w:tr w14:paraId="1F58A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1143E848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3525" w:type="dxa"/>
            <w:vAlign w:val="center"/>
          </w:tcPr>
          <w:p w14:paraId="7532D344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塑化剂</w:t>
            </w:r>
          </w:p>
        </w:tc>
        <w:tc>
          <w:tcPr>
            <w:tcW w:w="2201" w:type="dxa"/>
            <w:vAlign w:val="center"/>
          </w:tcPr>
          <w:p w14:paraId="39DFD1FD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5A879B2B">
            <w:pPr>
              <w:pStyle w:val="5"/>
              <w:jc w:val="center"/>
              <w:rPr>
                <w:rFonts w:hint="eastAsia"/>
              </w:rPr>
            </w:pPr>
          </w:p>
        </w:tc>
      </w:tr>
      <w:tr w14:paraId="18662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54FA634D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3525" w:type="dxa"/>
            <w:vAlign w:val="center"/>
          </w:tcPr>
          <w:p w14:paraId="24C06767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铜绿假单胞菌</w:t>
            </w:r>
          </w:p>
        </w:tc>
        <w:tc>
          <w:tcPr>
            <w:tcW w:w="2201" w:type="dxa"/>
            <w:vAlign w:val="center"/>
          </w:tcPr>
          <w:p w14:paraId="044B9983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634CE7D1">
            <w:pPr>
              <w:pStyle w:val="5"/>
              <w:jc w:val="center"/>
              <w:rPr>
                <w:rFonts w:hint="eastAsia"/>
              </w:rPr>
            </w:pPr>
          </w:p>
        </w:tc>
      </w:tr>
      <w:tr w14:paraId="16EA2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21757881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3525" w:type="dxa"/>
            <w:vAlign w:val="center"/>
          </w:tcPr>
          <w:p w14:paraId="329CAFD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2"/>
                <w:lang w:bidi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总酸</w:t>
            </w:r>
          </w:p>
        </w:tc>
        <w:tc>
          <w:tcPr>
            <w:tcW w:w="2201" w:type="dxa"/>
            <w:vAlign w:val="center"/>
          </w:tcPr>
          <w:p w14:paraId="40130082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34074B8D">
            <w:pPr>
              <w:pStyle w:val="5"/>
              <w:jc w:val="center"/>
              <w:rPr>
                <w:rFonts w:hint="eastAsia"/>
              </w:rPr>
            </w:pPr>
          </w:p>
        </w:tc>
      </w:tr>
      <w:tr w14:paraId="6431D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31245C1C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3525" w:type="dxa"/>
            <w:vAlign w:val="center"/>
          </w:tcPr>
          <w:p w14:paraId="5AEE632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sz w:val="24"/>
                <w:szCs w:val="22"/>
                <w:lang w:bidi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bidi="ar"/>
              </w:rPr>
              <w:t>动物源性成分</w:t>
            </w:r>
          </w:p>
        </w:tc>
        <w:tc>
          <w:tcPr>
            <w:tcW w:w="2201" w:type="dxa"/>
            <w:vAlign w:val="center"/>
          </w:tcPr>
          <w:p w14:paraId="065FC0B8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227100A1">
            <w:pPr>
              <w:pStyle w:val="5"/>
              <w:jc w:val="center"/>
              <w:rPr>
                <w:rFonts w:hint="eastAsia"/>
              </w:rPr>
            </w:pPr>
          </w:p>
        </w:tc>
      </w:tr>
      <w:tr w14:paraId="74703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5" w:type="dxa"/>
            <w:vAlign w:val="center"/>
          </w:tcPr>
          <w:p w14:paraId="66839D90"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3525" w:type="dxa"/>
            <w:vAlign w:val="center"/>
          </w:tcPr>
          <w:p w14:paraId="62409BC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sz w:val="24"/>
                <w:szCs w:val="22"/>
                <w:lang w:bidi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2"/>
                <w:lang w:bidi="zh-CN"/>
              </w:rPr>
              <w:t>过氧化氢</w:t>
            </w:r>
          </w:p>
        </w:tc>
        <w:tc>
          <w:tcPr>
            <w:tcW w:w="2201" w:type="dxa"/>
            <w:vAlign w:val="center"/>
          </w:tcPr>
          <w:p w14:paraId="63A58599">
            <w:pPr>
              <w:widowControl/>
              <w:jc w:val="center"/>
              <w:textAlignment w:val="top"/>
              <w:rPr>
                <w:rFonts w:hint="eastAsia" w:ascii="宋体" w:hAnsi="宋体" w:cs="宋体"/>
                <w:sz w:val="22"/>
                <w:szCs w:val="22"/>
                <w:lang w:val="zh-CN" w:bidi="zh-CN"/>
              </w:rPr>
            </w:pPr>
          </w:p>
        </w:tc>
        <w:tc>
          <w:tcPr>
            <w:tcW w:w="1973" w:type="dxa"/>
            <w:vAlign w:val="center"/>
          </w:tcPr>
          <w:p w14:paraId="60032A07">
            <w:pPr>
              <w:pStyle w:val="5"/>
              <w:jc w:val="center"/>
              <w:rPr>
                <w:rFonts w:hint="eastAsia"/>
              </w:rPr>
            </w:pPr>
          </w:p>
        </w:tc>
      </w:tr>
      <w:tr w14:paraId="466ED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4740" w:type="dxa"/>
            <w:gridSpan w:val="2"/>
            <w:vAlign w:val="center"/>
          </w:tcPr>
          <w:p w14:paraId="4B29F0EA">
            <w:pPr>
              <w:spacing w:line="300" w:lineRule="exact"/>
              <w:jc w:val="center"/>
              <w:rPr>
                <w:rFonts w:hint="eastAsia" w:ascii="等线" w:hAnsi="等线" w:eastAsia="等线"/>
                <w:b/>
                <w:bCs/>
              </w:rPr>
            </w:pPr>
            <w:r>
              <w:rPr>
                <w:rFonts w:hint="eastAsia" w:ascii="等线" w:hAnsi="等线" w:eastAsia="等线"/>
                <w:b/>
                <w:bCs/>
              </w:rPr>
              <w:t>检测项目报价平均值</w:t>
            </w:r>
          </w:p>
          <w:p w14:paraId="5B6B3E4C">
            <w:pPr>
              <w:spacing w:line="300" w:lineRule="exact"/>
              <w:ind w:left="288"/>
              <w:jc w:val="center"/>
              <w:rPr>
                <w:rFonts w:hint="eastAsia" w:ascii="等线" w:hAnsi="等线" w:eastAsia="等线"/>
              </w:rPr>
            </w:pPr>
            <w:r>
              <w:rPr>
                <w:rFonts w:hint="eastAsia" w:ascii="等线" w:hAnsi="等线" w:eastAsia="等线"/>
                <w:b/>
                <w:bCs/>
              </w:rPr>
              <w:t>(</w:t>
            </w:r>
            <w:r>
              <w:rPr>
                <w:rFonts w:ascii="等线" w:hAnsi="等线" w:eastAsia="等线"/>
                <w:b/>
                <w:bCs/>
              </w:rPr>
              <w:t>检测项目单项报价总和</w:t>
            </w:r>
            <w:r>
              <w:rPr>
                <w:rFonts w:hint="eastAsia" w:ascii="等线" w:hAnsi="等线" w:eastAsia="等线"/>
                <w:b/>
                <w:bCs/>
                <w:sz w:val="24"/>
                <w:szCs w:val="32"/>
              </w:rPr>
              <w:t>/</w:t>
            </w:r>
            <w:r>
              <w:rPr>
                <w:rFonts w:hint="eastAsia" w:ascii="等线" w:hAnsi="等线" w:eastAsia="等线"/>
                <w:b/>
                <w:bCs/>
              </w:rPr>
              <w:t>检测能力覆盖项目数)</w:t>
            </w:r>
          </w:p>
        </w:tc>
        <w:tc>
          <w:tcPr>
            <w:tcW w:w="4174" w:type="dxa"/>
            <w:gridSpan w:val="2"/>
            <w:vAlign w:val="center"/>
          </w:tcPr>
          <w:p w14:paraId="3C41E158">
            <w:pPr>
              <w:spacing w:line="300" w:lineRule="exact"/>
              <w:rPr>
                <w:rFonts w:hint="eastAsia" w:ascii="等线" w:hAnsi="等线" w:eastAsia="等线"/>
              </w:rPr>
            </w:pPr>
          </w:p>
        </w:tc>
      </w:tr>
      <w:tr w14:paraId="5452A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740" w:type="dxa"/>
            <w:gridSpan w:val="2"/>
            <w:vAlign w:val="center"/>
          </w:tcPr>
          <w:p w14:paraId="24DBAC92">
            <w:pPr>
              <w:spacing w:line="300" w:lineRule="exact"/>
              <w:jc w:val="center"/>
              <w:rPr>
                <w:rFonts w:hint="eastAsia" w:ascii="等线" w:hAnsi="等线" w:eastAsia="等线"/>
                <w:b/>
                <w:bCs/>
              </w:rPr>
            </w:pPr>
            <w:r>
              <w:rPr>
                <w:rFonts w:hint="eastAsia" w:ascii="等线" w:hAnsi="等线" w:eastAsia="等线"/>
                <w:b/>
                <w:bCs/>
              </w:rPr>
              <w:t>总报价</w:t>
            </w:r>
          </w:p>
          <w:p w14:paraId="3C229986">
            <w:pPr>
              <w:spacing w:line="300" w:lineRule="exact"/>
              <w:ind w:left="288"/>
              <w:jc w:val="center"/>
              <w:rPr>
                <w:rFonts w:hint="eastAsia" w:ascii="等线" w:hAnsi="等线" w:eastAsia="等线"/>
                <w:b/>
                <w:bCs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 w:ascii="等线" w:hAnsi="等线" w:eastAsia="等线"/>
                <w:b/>
                <w:bCs/>
              </w:rPr>
              <w:t>检测项目报价平均值*5*合同包批次数）</w:t>
            </w:r>
          </w:p>
          <w:p w14:paraId="03E1E5C1">
            <w:pPr>
              <w:spacing w:line="300" w:lineRule="exact"/>
              <w:ind w:left="288"/>
              <w:jc w:val="center"/>
            </w:pPr>
            <w:r>
              <w:rPr>
                <w:rFonts w:hint="eastAsia" w:ascii="等线" w:hAnsi="等线" w:eastAsia="等线"/>
                <w:b/>
                <w:bCs/>
              </w:rPr>
              <w:t>（按每批次5个检测项目计）</w:t>
            </w:r>
          </w:p>
        </w:tc>
        <w:tc>
          <w:tcPr>
            <w:tcW w:w="4174" w:type="dxa"/>
            <w:gridSpan w:val="2"/>
            <w:vAlign w:val="center"/>
          </w:tcPr>
          <w:p w14:paraId="0C37D0D1">
            <w:pPr>
              <w:spacing w:line="300" w:lineRule="exact"/>
              <w:rPr>
                <w:rFonts w:hint="eastAsia" w:ascii="等线" w:hAnsi="等线" w:eastAsia="等线"/>
              </w:rPr>
            </w:pPr>
          </w:p>
        </w:tc>
      </w:tr>
    </w:tbl>
    <w:p w14:paraId="721C83EA">
      <w:pPr>
        <w:spacing w:line="480" w:lineRule="auto"/>
        <w:ind w:right="-218" w:rightChars="-104"/>
        <w:rPr>
          <w:rFonts w:hint="eastAsia" w:ascii="仿宋" w:hAnsi="仿宋" w:eastAsia="仿宋" w:cs="仿宋"/>
          <w:color w:val="000000"/>
          <w:sz w:val="24"/>
          <w:lang w:eastAsia="zh-CN"/>
        </w:rPr>
      </w:pPr>
    </w:p>
    <w:p w14:paraId="2B57D816">
      <w:pPr>
        <w:spacing w:line="480" w:lineRule="auto"/>
        <w:ind w:right="-218" w:rightChars="-104"/>
        <w:rPr>
          <w:rFonts w:hint="eastAsia" w:ascii="仿宋" w:hAnsi="仿宋" w:eastAsia="仿宋" w:cs="仿宋"/>
          <w:color w:val="000000"/>
          <w:sz w:val="24"/>
          <w:lang w:eastAsia="zh-CN"/>
        </w:rPr>
      </w:pPr>
    </w:p>
    <w:p w14:paraId="15367756">
      <w:pPr>
        <w:spacing w:line="480" w:lineRule="auto"/>
        <w:ind w:right="-218" w:rightChars="-104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</w:rPr>
        <w:t>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000000"/>
          <w:sz w:val="24"/>
        </w:rPr>
        <w:t>（盖章）</w:t>
      </w:r>
    </w:p>
    <w:p w14:paraId="5D58A28F">
      <w:pPr>
        <w:spacing w:line="480" w:lineRule="auto"/>
        <w:ind w:right="-218" w:rightChars="-104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法定代表人：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（签字或盖章）</w:t>
      </w:r>
      <w:r>
        <w:rPr>
          <w:rFonts w:hint="eastAsia" w:ascii="仿宋" w:hAnsi="仿宋" w:eastAsia="仿宋" w:cs="仿宋"/>
          <w:color w:val="000000"/>
          <w:sz w:val="24"/>
        </w:rPr>
        <w:t xml:space="preserve">     </w:t>
      </w:r>
    </w:p>
    <w:p w14:paraId="75061C4A">
      <w:pPr>
        <w:spacing w:line="480" w:lineRule="auto"/>
        <w:ind w:right="-218" w:rightChars="-104"/>
      </w:pPr>
      <w:r>
        <w:rPr>
          <w:rFonts w:hint="eastAsia" w:ascii="仿宋" w:hAnsi="仿宋" w:eastAsia="仿宋" w:cs="仿宋"/>
          <w:color w:val="000000"/>
          <w:sz w:val="24"/>
        </w:rPr>
        <w:t>日      期：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</w:rPr>
        <w:t>年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color w:val="000000"/>
          <w:sz w:val="24"/>
        </w:rPr>
        <w:t>月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DF1B69"/>
    <w:multiLevelType w:val="multilevel"/>
    <w:tmpl w:val="67DF1B69"/>
    <w:lvl w:ilvl="0" w:tentative="0">
      <w:start w:val="1"/>
      <w:numFmt w:val="decimal"/>
      <w:lvlText w:val="%1"/>
      <w:lvlJc w:val="center"/>
      <w:pPr>
        <w:ind w:left="866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68" w:hanging="440"/>
      </w:pPr>
    </w:lvl>
    <w:lvl w:ilvl="2" w:tentative="0">
      <w:start w:val="1"/>
      <w:numFmt w:val="lowerRoman"/>
      <w:lvlText w:val="%3."/>
      <w:lvlJc w:val="right"/>
      <w:pPr>
        <w:ind w:left="1608" w:hanging="440"/>
      </w:pPr>
    </w:lvl>
    <w:lvl w:ilvl="3" w:tentative="0">
      <w:start w:val="1"/>
      <w:numFmt w:val="decimal"/>
      <w:lvlText w:val="%4."/>
      <w:lvlJc w:val="left"/>
      <w:pPr>
        <w:ind w:left="2048" w:hanging="440"/>
      </w:pPr>
    </w:lvl>
    <w:lvl w:ilvl="4" w:tentative="0">
      <w:start w:val="1"/>
      <w:numFmt w:val="lowerLetter"/>
      <w:lvlText w:val="%5)"/>
      <w:lvlJc w:val="left"/>
      <w:pPr>
        <w:ind w:left="2488" w:hanging="440"/>
      </w:pPr>
    </w:lvl>
    <w:lvl w:ilvl="5" w:tentative="0">
      <w:start w:val="1"/>
      <w:numFmt w:val="lowerRoman"/>
      <w:lvlText w:val="%6."/>
      <w:lvlJc w:val="right"/>
      <w:pPr>
        <w:ind w:left="2928" w:hanging="440"/>
      </w:pPr>
    </w:lvl>
    <w:lvl w:ilvl="6" w:tentative="0">
      <w:start w:val="1"/>
      <w:numFmt w:val="decimal"/>
      <w:lvlText w:val="%7."/>
      <w:lvlJc w:val="left"/>
      <w:pPr>
        <w:ind w:left="3368" w:hanging="440"/>
      </w:pPr>
    </w:lvl>
    <w:lvl w:ilvl="7" w:tentative="0">
      <w:start w:val="1"/>
      <w:numFmt w:val="lowerLetter"/>
      <w:lvlText w:val="%8)"/>
      <w:lvlJc w:val="left"/>
      <w:pPr>
        <w:ind w:left="3808" w:hanging="440"/>
      </w:pPr>
    </w:lvl>
    <w:lvl w:ilvl="8" w:tentative="0">
      <w:start w:val="1"/>
      <w:numFmt w:val="lowerRoman"/>
      <w:lvlText w:val="%9."/>
      <w:lvlJc w:val="right"/>
      <w:pPr>
        <w:ind w:left="4248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C6A27"/>
    <w:rsid w:val="2FC601C9"/>
    <w:rsid w:val="38843C3A"/>
    <w:rsid w:val="3FD36E8B"/>
    <w:rsid w:val="63C23025"/>
    <w:rsid w:val="68D1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cs="宋体"/>
      <w:sz w:val="24"/>
      <w:lang w:val="zh-CN" w:bidi="zh-CN"/>
    </w:rPr>
  </w:style>
  <w:style w:type="paragraph" w:customStyle="1" w:styleId="5">
    <w:name w:val="Table Paragraph"/>
    <w:basedOn w:val="1"/>
    <w:qFormat/>
    <w:uiPriority w:val="1"/>
    <w:rPr>
      <w:rFonts w:ascii="宋体" w:hAnsi="宋体" w:cs="宋体"/>
      <w:lang w:val="zh-CN" w:bidi="zh-CN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font41"/>
    <w:basedOn w:val="4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275</Words>
  <Characters>278</Characters>
  <Lines>0</Lines>
  <Paragraphs>0</Paragraphs>
  <TotalTime>0</TotalTime>
  <ScaleCrop>false</ScaleCrop>
  <LinksUpToDate>false</LinksUpToDate>
  <CharactersWithSpaces>417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2026-03-17T08:39:00Z</dcterms:created>
  <dc:creator>Administrator</dc:creator>
  <cp:lastModifiedBy>从66888开始</cp:lastModifiedBy>
  <dcterms:modified xsi:type="dcterms:W3CDTF">2026-04-17T03:51:06Z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eyJoZGlkIjoiZTUyYjlmN2NmMDgzZjI4NGFlNTRhNjdjYTA1MmVmNTUiLCJ1c2VySWQiOiI0MDIyMjc5NjcifQ==</vt:lpwstr>
  </property>
  <property fmtid="{D5CDD505-2E9C-101B-9397-08002B2CF9AE}" pid="4" name="ICV">
    <vt:lpwstr>35015FB90D4E4B598428DEE8E22CF1B8_12</vt:lpwstr>
  </property>
</Properties>
</file>