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74" w:rsidRPr="00067974" w:rsidRDefault="00067974" w:rsidP="00067974">
      <w:pPr>
        <w:spacing w:line="360" w:lineRule="auto"/>
        <w:jc w:val="center"/>
        <w:rPr>
          <w:rFonts w:ascii="宋体" w:eastAsia="宋体" w:hAnsi="宋体" w:cs="仿宋"/>
          <w:b/>
          <w:sz w:val="28"/>
          <w:szCs w:val="24"/>
        </w:rPr>
      </w:pPr>
      <w:r w:rsidRPr="00067974">
        <w:rPr>
          <w:rFonts w:ascii="宋体" w:eastAsia="宋体" w:hAnsi="宋体" w:cs="仿宋" w:hint="eastAsia"/>
          <w:b/>
          <w:sz w:val="28"/>
          <w:szCs w:val="24"/>
        </w:rPr>
        <w:t>承诺函</w:t>
      </w:r>
    </w:p>
    <w:p w:rsidR="00067974" w:rsidRDefault="00067974" w:rsidP="00067974">
      <w:pPr>
        <w:pStyle w:val="a0"/>
        <w:ind w:firstLineChars="0" w:firstLine="0"/>
        <w:rPr>
          <w:rFonts w:eastAsia="宋体" w:cs="仿宋"/>
          <w:b/>
          <w:sz w:val="28"/>
        </w:rPr>
      </w:pPr>
      <w:r w:rsidRPr="00067974">
        <w:rPr>
          <w:rFonts w:eastAsia="宋体" w:cs="仿宋" w:hint="eastAsia"/>
          <w:b/>
          <w:sz w:val="28"/>
        </w:rPr>
        <w:t>留坝县人民医院</w:t>
      </w:r>
      <w:bookmarkStart w:id="0" w:name="_GoBack"/>
      <w:bookmarkEnd w:id="0"/>
      <w:r w:rsidRPr="00067974">
        <w:rPr>
          <w:rFonts w:eastAsia="宋体" w:cs="仿宋" w:hint="eastAsia"/>
          <w:b/>
          <w:sz w:val="28"/>
        </w:rPr>
        <w:t>：</w:t>
      </w:r>
    </w:p>
    <w:p w:rsidR="00067974" w:rsidRPr="00067974" w:rsidRDefault="00067974" w:rsidP="00067974">
      <w:pPr>
        <w:pStyle w:val="a0"/>
        <w:ind w:firstLine="562"/>
        <w:rPr>
          <w:rFonts w:eastAsia="宋体" w:cs="仿宋"/>
          <w:b/>
          <w:sz w:val="28"/>
        </w:rPr>
      </w:pPr>
      <w:r w:rsidRPr="00067974">
        <w:rPr>
          <w:rFonts w:eastAsia="宋体" w:cs="仿宋"/>
          <w:b/>
          <w:sz w:val="28"/>
        </w:rPr>
        <w:t xml:space="preserve"> </w:t>
      </w:r>
      <w:r w:rsidRPr="00067974">
        <w:rPr>
          <w:rFonts w:eastAsia="宋体" w:cs="仿宋" w:hint="eastAsia"/>
          <w:b/>
          <w:sz w:val="28"/>
        </w:rPr>
        <w:t>我公司承诺</w:t>
      </w:r>
      <w:r>
        <w:rPr>
          <w:rFonts w:eastAsia="宋体" w:cs="仿宋" w:hint="eastAsia"/>
          <w:b/>
          <w:sz w:val="28"/>
        </w:rPr>
        <w:t>，</w:t>
      </w:r>
      <w:r w:rsidRPr="00067974">
        <w:rPr>
          <w:rFonts w:eastAsia="宋体" w:cs="仿宋" w:hint="eastAsia"/>
          <w:b/>
          <w:sz w:val="28"/>
        </w:rPr>
        <w:t>完全理解并同意《</w:t>
      </w:r>
      <w:r w:rsidRPr="00067974">
        <w:rPr>
          <w:rFonts w:eastAsia="宋体" w:cs="仿宋" w:hint="eastAsia"/>
          <w:b/>
          <w:sz w:val="28"/>
        </w:rPr>
        <w:t>留坝县人民医院安保采购项目考核办法</w:t>
      </w:r>
      <w:r w:rsidRPr="00067974">
        <w:rPr>
          <w:rFonts w:eastAsia="宋体" w:cs="仿宋" w:hint="eastAsia"/>
          <w:b/>
          <w:sz w:val="28"/>
        </w:rPr>
        <w:t>》中全部事项</w:t>
      </w:r>
      <w:r>
        <w:rPr>
          <w:rFonts w:eastAsia="宋体" w:cs="仿宋" w:hint="eastAsia"/>
          <w:b/>
          <w:sz w:val="28"/>
        </w:rPr>
        <w:t>；</w:t>
      </w:r>
      <w:r w:rsidRPr="00067974">
        <w:rPr>
          <w:rFonts w:eastAsia="宋体" w:cs="仿宋" w:hint="eastAsia"/>
          <w:b/>
          <w:sz w:val="28"/>
        </w:rPr>
        <w:t>如有违约，自愿接受采购人做出的相应处理。</w:t>
      </w:r>
    </w:p>
    <w:p w:rsidR="00067974" w:rsidRPr="00067974" w:rsidRDefault="00067974" w:rsidP="00067974">
      <w:pPr>
        <w:pStyle w:val="a0"/>
        <w:ind w:firstLine="562"/>
        <w:rPr>
          <w:rFonts w:eastAsia="宋体" w:cs="仿宋"/>
          <w:b/>
          <w:sz w:val="28"/>
        </w:rPr>
      </w:pPr>
      <w:r w:rsidRPr="00067974">
        <w:rPr>
          <w:rFonts w:eastAsia="宋体" w:cs="仿宋" w:hint="eastAsia"/>
          <w:b/>
          <w:sz w:val="28"/>
        </w:rPr>
        <w:t>特此承诺。</w:t>
      </w:r>
    </w:p>
    <w:p w:rsidR="00067974" w:rsidRPr="00067974" w:rsidRDefault="00067974" w:rsidP="00067974">
      <w:pPr>
        <w:rPr>
          <w:rFonts w:ascii="宋体" w:eastAsia="宋体" w:hAnsi="宋体" w:cs="仿宋"/>
          <w:b/>
          <w:sz w:val="28"/>
          <w:szCs w:val="24"/>
        </w:rPr>
      </w:pPr>
    </w:p>
    <w:p w:rsidR="00067974" w:rsidRPr="00067974" w:rsidRDefault="00067974" w:rsidP="00067974">
      <w:pPr>
        <w:pStyle w:val="a0"/>
        <w:ind w:firstLine="562"/>
        <w:rPr>
          <w:rFonts w:eastAsia="宋体" w:cs="仿宋" w:hint="eastAsia"/>
          <w:b/>
          <w:sz w:val="28"/>
        </w:rPr>
      </w:pPr>
      <w:r w:rsidRPr="00067974">
        <w:rPr>
          <w:rFonts w:eastAsia="宋体" w:cs="仿宋" w:hint="eastAsia"/>
          <w:b/>
          <w:sz w:val="28"/>
        </w:rPr>
        <w:t>供应商：（单位</w:t>
      </w:r>
      <w:r>
        <w:rPr>
          <w:rFonts w:eastAsia="宋体" w:cs="仿宋" w:hint="eastAsia"/>
          <w:b/>
          <w:sz w:val="28"/>
        </w:rPr>
        <w:t>全称</w:t>
      </w:r>
      <w:r w:rsidRPr="00067974">
        <w:rPr>
          <w:rFonts w:eastAsia="宋体" w:cs="仿宋" w:hint="eastAsia"/>
          <w:b/>
          <w:sz w:val="28"/>
        </w:rPr>
        <w:t>并加盖公章）</w:t>
      </w:r>
    </w:p>
    <w:p w:rsidR="00067974" w:rsidRPr="00067974" w:rsidRDefault="00067974" w:rsidP="00067974">
      <w:pPr>
        <w:spacing w:line="360" w:lineRule="auto"/>
        <w:ind w:firstLineChars="150" w:firstLine="422"/>
        <w:rPr>
          <w:rFonts w:ascii="宋体" w:eastAsia="宋体" w:hAnsi="宋体" w:cs="仿宋" w:hint="eastAsia"/>
          <w:b/>
          <w:sz w:val="28"/>
          <w:szCs w:val="24"/>
        </w:rPr>
      </w:pPr>
      <w:r w:rsidRPr="00067974">
        <w:rPr>
          <w:rFonts w:ascii="宋体" w:eastAsia="宋体" w:hAnsi="宋体" w:cs="仿宋" w:hint="eastAsia"/>
          <w:b/>
          <w:sz w:val="28"/>
          <w:szCs w:val="24"/>
        </w:rPr>
        <w:t>日期：</w:t>
      </w:r>
    </w:p>
    <w:p w:rsidR="00067974" w:rsidRPr="00067974" w:rsidRDefault="00067974" w:rsidP="00BE10CE">
      <w:pPr>
        <w:spacing w:line="360" w:lineRule="auto"/>
        <w:jc w:val="center"/>
        <w:rPr>
          <w:rFonts w:ascii="宋体" w:eastAsia="宋体" w:hAnsi="宋体" w:cs="仿宋"/>
          <w:b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067974" w:rsidRDefault="00067974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</w:p>
    <w:p w:rsidR="00BE10CE" w:rsidRPr="002E2C41" w:rsidRDefault="00BE10CE" w:rsidP="00BE10CE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  <w:r w:rsidRPr="002E2C41">
        <w:rPr>
          <w:rFonts w:ascii="宋体" w:eastAsia="宋体" w:hAnsi="宋体" w:cs="宋体" w:hint="eastAsia"/>
          <w:b/>
          <w:bCs/>
          <w:sz w:val="28"/>
          <w:szCs w:val="24"/>
        </w:rPr>
        <w:lastRenderedPageBreak/>
        <w:t>留坝县人民医院安保采购项目考核办法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 xml:space="preserve"> (</w:t>
      </w:r>
      <w:proofErr w:type="gramStart"/>
      <w:r w:rsidRPr="009D12C3">
        <w:rPr>
          <w:rFonts w:ascii="宋体" w:eastAsia="宋体" w:hAnsi="宋体" w:cs="仿宋" w:hint="eastAsia"/>
          <w:sz w:val="24"/>
          <w:szCs w:val="24"/>
        </w:rPr>
        <w:t>一</w:t>
      </w:r>
      <w:proofErr w:type="gramEnd"/>
      <w:r w:rsidRPr="009D12C3">
        <w:rPr>
          <w:rFonts w:ascii="宋体" w:eastAsia="宋体" w:hAnsi="宋体" w:cs="仿宋" w:hint="eastAsia"/>
          <w:sz w:val="24"/>
          <w:szCs w:val="24"/>
        </w:rPr>
        <w:t>)为全面落实留坝县人民医院(甲方)与保安服务提供商(乙方)签订的《保安服务合同》《安全管理协议书》，加强保安服务团队管理，强化服务意识，节约成本，降低消耗，提高服务水平，确保全院安保服务工作全面、高效、稳步向前发展。立足客观公正，民主公开，甲方遵循“服务、安全、效益”六字原则，对乙方提供的保安服务工作进行督查考核。考核结果将作为合同期限内，甲方按月向乙方支付保安服务费用的依据。在危及生命安全的关键时刻，能挺身而出、有重大立功表现的，给予奖励。留坝县人民医院(甲方)与保安服务提供商(乙方)签订的《保安服务合同》期限为一年。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(二)合同期</w:t>
      </w:r>
      <w:proofErr w:type="gramStart"/>
      <w:r w:rsidRPr="009D12C3">
        <w:rPr>
          <w:rFonts w:ascii="宋体" w:eastAsia="宋体" w:hAnsi="宋体" w:cs="仿宋" w:hint="eastAsia"/>
          <w:sz w:val="24"/>
          <w:szCs w:val="24"/>
        </w:rPr>
        <w:t>内考核若</w:t>
      </w:r>
      <w:proofErr w:type="gramEnd"/>
      <w:r w:rsidRPr="009D12C3">
        <w:rPr>
          <w:rFonts w:ascii="宋体" w:eastAsia="宋体" w:hAnsi="宋体" w:cs="仿宋" w:hint="eastAsia"/>
          <w:sz w:val="24"/>
          <w:szCs w:val="24"/>
        </w:rPr>
        <w:t>出现以下情况之一的，留坝县人民医院(甲方)有权与保安服务提供商(乙方)解除合同，乙方须无条件接受：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1.合同签订后第一个月留坝县人民医院(甲方)进行现场核查，保安服务提供商(乙方)未按照要求配备人员将不予支付服务费并解除合同。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2.连续三次月考评综合得分不足70分 (不含)；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3.合同期内累计五次月考评综合得分不足70分(不含)。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(三)考核对象为乙方在甲方从事安保服务的全体工作人员，包括项目经理(可兼职)、保安。二个岗位分别考核打分，再依照各职务的权值计算综合考评总分，项目经理部</w:t>
      </w:r>
      <w:proofErr w:type="gramStart"/>
      <w:r w:rsidRPr="009D12C3">
        <w:rPr>
          <w:rFonts w:ascii="宋体" w:eastAsia="宋体" w:hAnsi="宋体" w:cs="仿宋" w:hint="eastAsia"/>
          <w:sz w:val="24"/>
          <w:szCs w:val="24"/>
        </w:rPr>
        <w:t>分权值</w:t>
      </w:r>
      <w:proofErr w:type="gramEnd"/>
      <w:r w:rsidRPr="009117EE">
        <w:rPr>
          <w:rFonts w:ascii="宋体" w:eastAsia="宋体" w:hAnsi="宋体" w:cs="仿宋" w:hint="eastAsia"/>
          <w:sz w:val="24"/>
          <w:szCs w:val="24"/>
        </w:rPr>
        <w:t>30%</w:t>
      </w:r>
      <w:r w:rsidRPr="009D12C3">
        <w:rPr>
          <w:rFonts w:ascii="宋体" w:eastAsia="宋体" w:hAnsi="宋体" w:cs="仿宋" w:hint="eastAsia"/>
          <w:sz w:val="24"/>
          <w:szCs w:val="24"/>
        </w:rPr>
        <w:t>、保安部</w:t>
      </w:r>
      <w:proofErr w:type="gramStart"/>
      <w:r w:rsidRPr="009D12C3">
        <w:rPr>
          <w:rFonts w:ascii="宋体" w:eastAsia="宋体" w:hAnsi="宋体" w:cs="仿宋" w:hint="eastAsia"/>
          <w:sz w:val="24"/>
          <w:szCs w:val="24"/>
        </w:rPr>
        <w:t>分权值</w:t>
      </w:r>
      <w:proofErr w:type="gramEnd"/>
      <w:r w:rsidRPr="009117EE">
        <w:rPr>
          <w:rFonts w:ascii="宋体" w:eastAsia="宋体" w:hAnsi="宋体" w:cs="仿宋" w:hint="eastAsia"/>
          <w:sz w:val="24"/>
          <w:szCs w:val="24"/>
        </w:rPr>
        <w:t>70%</w:t>
      </w:r>
      <w:r w:rsidRPr="009D12C3">
        <w:rPr>
          <w:rFonts w:ascii="宋体" w:eastAsia="宋体" w:hAnsi="宋体" w:cs="仿宋" w:hint="eastAsia"/>
          <w:sz w:val="24"/>
          <w:szCs w:val="24"/>
        </w:rPr>
        <w:t>。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1.每月考核一次，采用甲方职能科室考核、员工满意调查及投诉记录统计相结合的方式，由甲方的相应科室承担考核，保卫科按月统计汇总，经乙方项目经理签字确认并加盖公章，甲方按照合同约定向乙方支付服务费。</w:t>
      </w:r>
    </w:p>
    <w:p w:rsidR="00BE10CE" w:rsidRPr="009D12C3" w:rsidRDefault="00BE10CE" w:rsidP="00BE10CE">
      <w:pPr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9D12C3">
        <w:rPr>
          <w:rFonts w:ascii="宋体" w:eastAsia="宋体" w:hAnsi="宋体" w:cs="仿宋" w:hint="eastAsia"/>
          <w:sz w:val="24"/>
          <w:szCs w:val="24"/>
        </w:rPr>
        <w:t>2.考核按照100分计算，考核评价得分在85分(含)以上，按合同约定支付100%服务费；考核评价得分在70分(含)至85分以内，甲方视乙方对其存在问题整改情况，支付90%-95%服务费，减值比例由甲方根据实际情况自行确定，乙方应无条件接受；考核评价得分在70分以下，不予支付服务费。但经甲方同意给予整改机会，并经重新考核评价在80分(含)以上的，支付85%-90%服务费，减值比例由甲方根据实际情况自行确定，乙方应无条件接受。</w:t>
      </w:r>
    </w:p>
    <w:p w:rsidR="00BE10CE" w:rsidRPr="009D12C3" w:rsidRDefault="00BE10CE" w:rsidP="00BE10CE">
      <w:pPr>
        <w:spacing w:line="360" w:lineRule="auto"/>
        <w:rPr>
          <w:rFonts w:ascii="宋体" w:eastAsia="宋体" w:hAnsi="宋体" w:cs="楷体"/>
          <w:bCs/>
          <w:sz w:val="24"/>
          <w:szCs w:val="24"/>
        </w:rPr>
      </w:pPr>
      <w:r w:rsidRPr="009D12C3">
        <w:rPr>
          <w:rFonts w:ascii="宋体" w:eastAsia="宋体" w:hAnsi="宋体"/>
          <w:sz w:val="24"/>
          <w:szCs w:val="24"/>
        </w:rPr>
        <w:br w:type="page"/>
      </w:r>
    </w:p>
    <w:p w:rsidR="00BE10CE" w:rsidRPr="009D12C3" w:rsidRDefault="00BE10CE" w:rsidP="00BE10CE">
      <w:pPr>
        <w:pStyle w:val="2"/>
        <w:spacing w:line="360" w:lineRule="auto"/>
        <w:ind w:leftChars="0" w:left="0" w:firstLine="560"/>
        <w:jc w:val="center"/>
        <w:rPr>
          <w:rFonts w:ascii="宋体" w:eastAsia="宋体" w:hAnsi="宋体" w:cs="楷体"/>
          <w:bCs/>
          <w:sz w:val="24"/>
          <w:szCs w:val="24"/>
        </w:rPr>
      </w:pPr>
      <w:r w:rsidRPr="009D12C3">
        <w:rPr>
          <w:rFonts w:ascii="宋体" w:eastAsia="宋体" w:hAnsi="宋体" w:cs="楷体" w:hint="eastAsia"/>
          <w:bCs/>
          <w:sz w:val="24"/>
          <w:szCs w:val="24"/>
        </w:rPr>
        <w:lastRenderedPageBreak/>
        <w:t>考核指标内容及权重：</w:t>
      </w:r>
    </w:p>
    <w:tbl>
      <w:tblPr>
        <w:tblW w:w="103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1181"/>
        <w:gridCol w:w="1101"/>
        <w:gridCol w:w="2127"/>
        <w:gridCol w:w="1052"/>
        <w:gridCol w:w="2152"/>
        <w:gridCol w:w="710"/>
        <w:gridCol w:w="670"/>
      </w:tblGrid>
      <w:tr w:rsidR="00BE10CE" w:rsidRPr="002E2C41" w:rsidTr="00E3009A">
        <w:trPr>
          <w:trHeight w:val="420"/>
        </w:trPr>
        <w:tc>
          <w:tcPr>
            <w:tcW w:w="1404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安保公司</w:t>
            </w:r>
          </w:p>
        </w:tc>
        <w:tc>
          <w:tcPr>
            <w:tcW w:w="2282" w:type="dxa"/>
            <w:gridSpan w:val="2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考核综合得分</w:t>
            </w:r>
          </w:p>
        </w:tc>
        <w:tc>
          <w:tcPr>
            <w:tcW w:w="1052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安保公司意见</w:t>
            </w:r>
          </w:p>
        </w:tc>
        <w:tc>
          <w:tcPr>
            <w:tcW w:w="1380" w:type="dxa"/>
            <w:gridSpan w:val="2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420"/>
        </w:trPr>
        <w:tc>
          <w:tcPr>
            <w:tcW w:w="1404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服务单位</w:t>
            </w:r>
          </w:p>
        </w:tc>
        <w:tc>
          <w:tcPr>
            <w:tcW w:w="2282" w:type="dxa"/>
            <w:gridSpan w:val="2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考核部门</w:t>
            </w:r>
          </w:p>
        </w:tc>
        <w:tc>
          <w:tcPr>
            <w:tcW w:w="1052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服务单位意见</w:t>
            </w:r>
          </w:p>
        </w:tc>
        <w:tc>
          <w:tcPr>
            <w:tcW w:w="1380" w:type="dxa"/>
            <w:gridSpan w:val="2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420"/>
        </w:trPr>
        <w:tc>
          <w:tcPr>
            <w:tcW w:w="1404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考核项目</w:t>
            </w: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考核指标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考 评 内容及标 准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得分</w:t>
            </w: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说明</w:t>
            </w:r>
          </w:p>
        </w:tc>
      </w:tr>
      <w:tr w:rsidR="00BE10CE" w:rsidRPr="002E2C41" w:rsidTr="00E3009A">
        <w:trPr>
          <w:trHeight w:val="1847"/>
        </w:trPr>
        <w:tc>
          <w:tcPr>
            <w:tcW w:w="1404" w:type="dxa"/>
            <w:vAlign w:val="center"/>
          </w:tcPr>
          <w:p w:rsidR="00BE10CE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bCs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bCs/>
                <w:sz w:val="24"/>
                <w:szCs w:val="24"/>
              </w:rPr>
              <w:t>项目经理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b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bCs/>
                <w:sz w:val="24"/>
                <w:szCs w:val="24"/>
              </w:rPr>
              <w:t>（30分）</w:t>
            </w: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团队管理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（30分）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按照合同要求配备齐全符合要求的人员并组织开展日常工作。依据国家相关规定，按甲乙双方签订的合同要求，制定完整的服务工作计划及规章管理制度，内部管理有措施、有记录、有效果。在工作措施、管理方法等方面有新举措，并取得良好的效果。（入场人员数量及资质为第一判定标准）</w:t>
            </w:r>
          </w:p>
        </w:tc>
        <w:tc>
          <w:tcPr>
            <w:tcW w:w="710" w:type="dxa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355"/>
        </w:trPr>
        <w:tc>
          <w:tcPr>
            <w:tcW w:w="1404" w:type="dxa"/>
            <w:vMerge w:val="restart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保安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（70分）</w:t>
            </w:r>
          </w:p>
          <w:p w:rsidR="00BE10CE" w:rsidRPr="002E2C41" w:rsidRDefault="00BE10CE" w:rsidP="00E3009A">
            <w:pPr>
              <w:pStyle w:val="2"/>
              <w:spacing w:line="360" w:lineRule="auto"/>
              <w:ind w:firstLine="440"/>
              <w:rPr>
                <w:rFonts w:ascii="宋体" w:eastAsia="宋体" w:hAnsi="宋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（）</w:t>
            </w:r>
          </w:p>
        </w:tc>
        <w:tc>
          <w:tcPr>
            <w:tcW w:w="1181" w:type="dxa"/>
            <w:vMerge w:val="restart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工作纪律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（10分）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遵守劳动纪律，按时上下班，不做与工作无关的事。按时完成本职工作。（一次违反扣2分）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355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服从主管职能科室管理，配合做好相关工作。（发生一次全扣，并视情节进行处罚。）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385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工作时间按规定要求着装，佩戴禁烟标识。（一次违反扣2分）。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380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服务认真、热情，不得与患者、家属、来院群众及工作人员发生冲突。（发生一次此项不得分，并视情节进行处罚）。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125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不得损坏、私拿公物及他人财物，变相导致单位资产损失（发生一次此项不得分，并视情节进行赔偿和处罚）。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1124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工作质量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（30分）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BE10CE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楷体"/>
                <w:spacing w:val="-20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严格遵</w:t>
            </w:r>
            <w:r w:rsidRPr="002E2C41">
              <w:rPr>
                <w:rFonts w:ascii="宋体" w:eastAsia="宋体" w:hAnsi="宋体" w:cs="楷体" w:hint="eastAsia"/>
                <w:spacing w:val="-20"/>
                <w:sz w:val="24"/>
                <w:szCs w:val="24"/>
              </w:rPr>
              <w:t>守工作纪律、岗位职责及岗位服务规范，违反一次扣1分；</w:t>
            </w:r>
          </w:p>
          <w:p w:rsidR="00BE10CE" w:rsidRPr="002E2C41" w:rsidRDefault="00BE10CE" w:rsidP="00BE10CE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妥善保管安保、消防器材，人为损坏、遗失的，没发生一件扣1分并照价赔偿；</w:t>
            </w:r>
          </w:p>
          <w:p w:rsidR="00BE10CE" w:rsidRPr="002E2C41" w:rsidRDefault="00BE10CE" w:rsidP="00BE10CE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坚守岗位、认真履职、严格值班值守、规范交接班并按要求做好巡查记录、值班与交接班记录、突发事件处置记录、特殊部位人员来访记录等，每违反一次扣1分；</w:t>
            </w:r>
          </w:p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4、按要求落实安检制度，发现可疑人员及时上报保卫科；每违反一次扣1分；</w:t>
            </w:r>
          </w:p>
          <w:p w:rsidR="00BE10CE" w:rsidRPr="002E2C41" w:rsidRDefault="00BE10CE" w:rsidP="00E3009A">
            <w:pPr>
              <w:pStyle w:val="2"/>
              <w:spacing w:line="360" w:lineRule="auto"/>
              <w:ind w:leftChars="0" w:left="0" w:firstLine="4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2E2C41">
              <w:rPr>
                <w:rFonts w:ascii="宋体" w:eastAsia="宋体" w:hAnsi="宋体" w:cs="楷体_GB2312" w:hint="eastAsia"/>
                <w:sz w:val="24"/>
                <w:szCs w:val="24"/>
              </w:rPr>
              <w:lastRenderedPageBreak/>
              <w:t>5、发生安全事件视情节扣分并承担相应损失和责任。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1064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教育培训</w:t>
            </w:r>
          </w:p>
          <w:p w:rsidR="00BE10CE" w:rsidRPr="002E2C41" w:rsidRDefault="00BE10CE" w:rsidP="00E3009A">
            <w:pPr>
              <w:pStyle w:val="2"/>
              <w:spacing w:line="360" w:lineRule="auto"/>
              <w:ind w:leftChars="0" w:left="0"/>
              <w:rPr>
                <w:rFonts w:ascii="宋体" w:eastAsia="宋体" w:hAnsi="宋体"/>
                <w:sz w:val="24"/>
                <w:szCs w:val="24"/>
              </w:rPr>
            </w:pPr>
            <w:r w:rsidRPr="002E2C41">
              <w:rPr>
                <w:rFonts w:ascii="宋体" w:eastAsia="宋体" w:hAnsi="宋体" w:hint="eastAsia"/>
                <w:sz w:val="24"/>
                <w:szCs w:val="24"/>
              </w:rPr>
              <w:t>（10分）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按要求参加甲方组织的相关培训及应急演练：包括但不限于消防、治安、突发事件、心肺复苏术等，</w:t>
            </w:r>
            <w:proofErr w:type="gramStart"/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且考核</w:t>
            </w:r>
            <w:proofErr w:type="gramEnd"/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合格。1人不参加或考核不合格扣1分。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763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应急处理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（10分）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突发事件未能及时处理；未能及时制止可能发生的冲突事件此项不得分。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1167"/>
        </w:trPr>
        <w:tc>
          <w:tcPr>
            <w:tcW w:w="1404" w:type="dxa"/>
            <w:vMerge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满意度及投诉管理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（10分）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甲方通过问卷调查、走访询问等方式对甲方员工进行满意度调查，内容包括：乙方服务意识、服务质量、服务态度、服务效率、劳动纪律等服务方面。发现问题每次扣2分。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  <w:tr w:rsidR="00BE10CE" w:rsidRPr="002E2C41" w:rsidTr="00E3009A">
        <w:trPr>
          <w:trHeight w:val="715"/>
        </w:trPr>
        <w:tc>
          <w:tcPr>
            <w:tcW w:w="1404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奖励加分</w:t>
            </w:r>
          </w:p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最高不超过10分</w:t>
            </w:r>
          </w:p>
        </w:tc>
        <w:tc>
          <w:tcPr>
            <w:tcW w:w="6432" w:type="dxa"/>
            <w:gridSpan w:val="4"/>
            <w:vAlign w:val="center"/>
          </w:tcPr>
          <w:p w:rsidR="00BE10CE" w:rsidRPr="002E2C41" w:rsidRDefault="00BE10CE" w:rsidP="00E3009A">
            <w:pPr>
              <w:spacing w:line="360" w:lineRule="auto"/>
              <w:rPr>
                <w:rFonts w:ascii="宋体" w:eastAsia="宋体" w:hAnsi="宋体" w:cs="楷体"/>
                <w:sz w:val="24"/>
                <w:szCs w:val="24"/>
              </w:rPr>
            </w:pPr>
            <w:r w:rsidRPr="002E2C41">
              <w:rPr>
                <w:rFonts w:ascii="宋体" w:eastAsia="宋体" w:hAnsi="宋体" w:cs="楷体" w:hint="eastAsia"/>
                <w:sz w:val="24"/>
                <w:szCs w:val="24"/>
              </w:rPr>
              <w:t>因工作表现突出，被上级相关部门通报表扬的，每次加5分。被服务对象署名表扬的，每次加1分。</w:t>
            </w:r>
          </w:p>
        </w:tc>
        <w:tc>
          <w:tcPr>
            <w:tcW w:w="71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  <w:tc>
          <w:tcPr>
            <w:tcW w:w="670" w:type="dxa"/>
            <w:vAlign w:val="center"/>
          </w:tcPr>
          <w:p w:rsidR="00BE10CE" w:rsidRPr="002E2C41" w:rsidRDefault="00BE10CE" w:rsidP="00E3009A">
            <w:pPr>
              <w:spacing w:line="360" w:lineRule="auto"/>
              <w:jc w:val="center"/>
              <w:rPr>
                <w:rFonts w:ascii="宋体" w:eastAsia="宋体" w:hAnsi="宋体" w:cs="楷体"/>
                <w:sz w:val="24"/>
                <w:szCs w:val="24"/>
              </w:rPr>
            </w:pPr>
          </w:p>
        </w:tc>
      </w:tr>
    </w:tbl>
    <w:p w:rsidR="00BE10CE" w:rsidRPr="009D12C3" w:rsidRDefault="00BE10CE" w:rsidP="00BE10CE">
      <w:pPr>
        <w:pStyle w:val="a0"/>
        <w:ind w:firstLine="480"/>
        <w:rPr>
          <w:rFonts w:eastAsia="宋体"/>
          <w:sz w:val="24"/>
        </w:rPr>
      </w:pPr>
    </w:p>
    <w:p w:rsidR="000154A1" w:rsidRPr="00BE10CE" w:rsidRDefault="000154A1"/>
    <w:sectPr w:rsidR="000154A1" w:rsidRPr="00BE10C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F47" w:rsidRDefault="00787F47" w:rsidP="00BE10CE">
      <w:r>
        <w:separator/>
      </w:r>
    </w:p>
  </w:endnote>
  <w:endnote w:type="continuationSeparator" w:id="0">
    <w:p w:rsidR="00787F47" w:rsidRDefault="00787F47" w:rsidP="00BE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7629000"/>
      <w:docPartObj>
        <w:docPartGallery w:val="Page Numbers (Bottom of Page)"/>
        <w:docPartUnique/>
      </w:docPartObj>
    </w:sdtPr>
    <w:sdtEndPr/>
    <w:sdtContent>
      <w:p w:rsidR="009D12C3" w:rsidRDefault="009E48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064" w:rsidRPr="00706064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F47" w:rsidRDefault="00787F47" w:rsidP="00BE10CE">
      <w:r>
        <w:separator/>
      </w:r>
    </w:p>
  </w:footnote>
  <w:footnote w:type="continuationSeparator" w:id="0">
    <w:p w:rsidR="00787F47" w:rsidRDefault="00787F47" w:rsidP="00BE1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9F8EB"/>
    <w:multiLevelType w:val="singleLevel"/>
    <w:tmpl w:val="3189F8E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EF"/>
    <w:rsid w:val="000154A1"/>
    <w:rsid w:val="00067974"/>
    <w:rsid w:val="00706064"/>
    <w:rsid w:val="00787F47"/>
    <w:rsid w:val="009E4858"/>
    <w:rsid w:val="00BE10CE"/>
    <w:rsid w:val="00E1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0A730"/>
  <w15:chartTrackingRefBased/>
  <w15:docId w15:val="{AA89E264-3EF0-4D29-95AA-2FE3FE0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E10C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BE1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BE10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rsid w:val="00BE1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sid w:val="00BE10CE"/>
    <w:rPr>
      <w:sz w:val="18"/>
      <w:szCs w:val="18"/>
    </w:rPr>
  </w:style>
  <w:style w:type="paragraph" w:styleId="a0">
    <w:name w:val="Body Text"/>
    <w:basedOn w:val="a"/>
    <w:next w:val="a"/>
    <w:link w:val="a8"/>
    <w:qFormat/>
    <w:rsid w:val="00BE10CE"/>
    <w:pPr>
      <w:spacing w:line="360" w:lineRule="auto"/>
      <w:ind w:firstLineChars="200" w:firstLine="602"/>
    </w:pPr>
    <w:rPr>
      <w:rFonts w:ascii="宋体" w:hAnsi="宋体"/>
      <w:szCs w:val="24"/>
    </w:rPr>
  </w:style>
  <w:style w:type="character" w:customStyle="1" w:styleId="a8">
    <w:name w:val="正文文本 字符"/>
    <w:basedOn w:val="a1"/>
    <w:link w:val="a0"/>
    <w:rsid w:val="00BE10CE"/>
    <w:rPr>
      <w:rFonts w:ascii="宋体" w:hAnsi="宋体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BE10CE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1"/>
    <w:link w:val="2"/>
    <w:uiPriority w:val="99"/>
    <w:semiHidden/>
    <w:rsid w:val="00BE10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296</Words>
  <Characters>1691</Characters>
  <Application>Microsoft Office Word</Application>
  <DocSecurity>0</DocSecurity>
  <Lines>14</Lines>
  <Paragraphs>3</Paragraphs>
  <ScaleCrop>false</ScaleCrop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2026-02-27T06:12:00Z</dcterms:created>
  <dcterms:modified xsi:type="dcterms:W3CDTF">2026-02-27T06:19:00Z</dcterms:modified>
</cp:coreProperties>
</file>