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9972B7">
      <w:pPr>
        <w:spacing w:line="440" w:lineRule="exact"/>
        <w:jc w:val="center"/>
        <w:rPr>
          <w:rFonts w:hint="eastAsia" w:ascii="宋体" w:hAnsi="宋体" w:eastAsia="宋体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32"/>
          <w:szCs w:val="32"/>
          <w:lang w:val="en-US" w:eastAsia="zh-CN"/>
        </w:rPr>
        <w:t>培训方案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详细评审标准，逐项进行编制，内容自拟。</w:t>
      </w:r>
    </w:p>
    <w:p w14:paraId="417A00C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402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2026-04-21T09:10:38Z</dcterms:created>
  <dc:creator>LENOVO</dc:creator>
  <cp:lastModifiedBy>微蓝</cp:lastModifiedBy>
  <dcterms:modified xsi:type="dcterms:W3CDTF">2026-04-21T09:10:49Z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eyJoZGlkIjoiYjMyMjk2YzY4MGE5MzYxMmVhZDI4NzNkOWI3Y2EyMmUiLCJ1c2VySWQiOiIxNDQ3MjQ2MDAyIn0=</vt:lpwstr>
  </property>
  <property fmtid="{D5CDD505-2E9C-101B-9397-08002B2CF9AE}" pid="4" name="ICV">
    <vt:lpwstr>9081173EDC5B47EEB831B723CCED41CC_12</vt:lpwstr>
  </property>
</Properties>
</file>