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B674CE">
      <w:pPr>
        <w:ind w:right="-218" w:rightChars="-104"/>
        <w:jc w:val="center"/>
        <w:outlineLvl w:val="0"/>
        <w:rPr>
          <w:rFonts w:hint="eastAsia" w:ascii="宋体" w:hAnsi="宋体" w:cs="宋体"/>
          <w:b/>
          <w:color w:val="000000"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36"/>
          <w:szCs w:val="36"/>
        </w:rPr>
        <w:t>合同主要条款</w:t>
      </w:r>
    </w:p>
    <w:p w14:paraId="1605376E">
      <w:pPr>
        <w:pStyle w:val="6"/>
        <w:spacing w:line="360" w:lineRule="auto"/>
        <w:ind w:firstLine="420"/>
        <w:rPr>
          <w:rFonts w:ascii="宋体" w:hAnsi="宋体"/>
          <w:color w:val="000000"/>
          <w:sz w:val="21"/>
          <w:szCs w:val="21"/>
          <w:u w:val="single"/>
        </w:rPr>
      </w:pPr>
      <w:r>
        <w:rPr>
          <w:rFonts w:hint="eastAsia" w:ascii="宋体" w:hAnsi="宋体"/>
          <w:color w:val="000000"/>
          <w:sz w:val="21"/>
          <w:szCs w:val="21"/>
        </w:rPr>
        <w:t>采购人（甲方）：</w:t>
      </w:r>
      <w:r>
        <w:rPr>
          <w:rFonts w:hint="eastAsia" w:ascii="宋体" w:hAnsi="宋体"/>
          <w:color w:val="000000"/>
          <w:sz w:val="21"/>
          <w:szCs w:val="21"/>
          <w:u w:val="single"/>
        </w:rPr>
        <w:t xml:space="preserve">                         </w:t>
      </w:r>
    </w:p>
    <w:p w14:paraId="0C271DB7">
      <w:pPr>
        <w:pStyle w:val="6"/>
        <w:spacing w:line="360" w:lineRule="auto"/>
        <w:ind w:firstLine="42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供应商（乙方）：</w:t>
      </w:r>
      <w:r>
        <w:rPr>
          <w:rFonts w:hint="eastAsia" w:ascii="宋体" w:hAnsi="宋体"/>
          <w:sz w:val="21"/>
          <w:szCs w:val="21"/>
          <w:u w:val="single"/>
        </w:rPr>
        <w:t xml:space="preserve">                        </w:t>
      </w:r>
    </w:p>
    <w:p w14:paraId="619224B3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本着合作互利的原则,根据《中华人民共和国民法典》,经甲、乙双方协商就</w:t>
      </w:r>
      <w:bookmarkStart w:id="0" w:name="_GoBack"/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佛坪县西岔河镇2026年以工代赈中央预算内投资项目</w:t>
      </w:r>
      <w:bookmarkEnd w:id="0"/>
      <w:r>
        <w:rPr>
          <w:rFonts w:hint="eastAsia" w:ascii="宋体" w:hAnsi="宋体" w:cs="宋体"/>
          <w:sz w:val="21"/>
          <w:szCs w:val="21"/>
        </w:rPr>
        <w:t>事宜达成如下协议,供双方遵照执行。</w:t>
      </w:r>
    </w:p>
    <w:p w14:paraId="27D9BB95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一、工程概况</w:t>
      </w:r>
    </w:p>
    <w:p w14:paraId="5F122472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1.1.项目名称：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佛坪县西岔河镇2026年以工代赈中央预算内投资项目（包1/包2/包3） 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sz w:val="21"/>
          <w:szCs w:val="21"/>
        </w:rPr>
        <w:t xml:space="preserve"> </w:t>
      </w:r>
    </w:p>
    <w:p w14:paraId="7E77BF5D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1.2.项目地点：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佛坪县西岔河镇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                                 </w:t>
      </w:r>
      <w:r>
        <w:rPr>
          <w:rFonts w:hint="eastAsia" w:ascii="宋体" w:hAnsi="宋体" w:cs="宋体"/>
          <w:sz w:val="21"/>
          <w:szCs w:val="21"/>
        </w:rPr>
        <w:t xml:space="preserve">      </w:t>
      </w:r>
    </w:p>
    <w:p w14:paraId="74BC6B3B">
      <w:pPr>
        <w:spacing w:line="500" w:lineRule="exact"/>
        <w:ind w:firstLine="422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二、合同工期</w:t>
      </w:r>
    </w:p>
    <w:p w14:paraId="2514E93E">
      <w:pPr>
        <w:spacing w:line="500" w:lineRule="exact"/>
        <w:ind w:firstLine="420" w:firstLineChars="20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sz w:val="21"/>
          <w:szCs w:val="21"/>
        </w:rPr>
        <w:t>开工日期：</w:t>
      </w:r>
      <w:r>
        <w:rPr>
          <w:rFonts w:hint="eastAsia" w:ascii="宋体" w:hAnsi="宋体" w:cs="宋体"/>
          <w:sz w:val="21"/>
          <w:szCs w:val="21"/>
          <w:u w:val="single"/>
        </w:rPr>
        <w:t>以发包人开工令所载明的开工日期为准</w:t>
      </w:r>
      <w:r>
        <w:rPr>
          <w:rFonts w:hint="eastAsia" w:ascii="宋体" w:hAnsi="宋体" w:cs="宋体"/>
          <w:sz w:val="21"/>
          <w:szCs w:val="21"/>
          <w:u w:val="single"/>
          <w:lang w:eastAsia="zh-CN"/>
        </w:rPr>
        <w:t>。</w:t>
      </w:r>
    </w:p>
    <w:p w14:paraId="5DD27DD7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</w:rPr>
        <w:t>竣工日期：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                        </w:t>
      </w:r>
    </w:p>
    <w:p w14:paraId="356CE737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</w:rPr>
        <w:t>合同工期总日历天数：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120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  <w:u w:val="none"/>
          <w:lang w:val="en-US" w:eastAsia="zh-CN"/>
        </w:rPr>
        <w:t>日历</w:t>
      </w:r>
      <w:r>
        <w:rPr>
          <w:rFonts w:hint="eastAsia" w:ascii="宋体" w:hAnsi="宋体" w:cs="宋体"/>
          <w:sz w:val="21"/>
          <w:szCs w:val="21"/>
        </w:rPr>
        <w:t>天。</w:t>
      </w:r>
    </w:p>
    <w:p w14:paraId="69AA77CE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三、工程内容及范围</w:t>
      </w:r>
    </w:p>
    <w:p w14:paraId="587EA980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sz w:val="21"/>
          <w:szCs w:val="21"/>
        </w:rPr>
        <w:t>3.1.工程内容：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详见招标文件及工程量清单</w:t>
      </w:r>
    </w:p>
    <w:p w14:paraId="43903296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3.2.工程范围：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工程量清单全部范围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</w:t>
      </w:r>
      <w:r>
        <w:rPr>
          <w:rFonts w:hint="eastAsia" w:ascii="宋体" w:hAnsi="宋体" w:cs="宋体"/>
          <w:sz w:val="21"/>
          <w:szCs w:val="21"/>
        </w:rPr>
        <w:t xml:space="preserve">。 </w:t>
      </w:r>
    </w:p>
    <w:p w14:paraId="263D55C0">
      <w:pPr>
        <w:spacing w:line="500" w:lineRule="exact"/>
        <w:ind w:firstLine="422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四、质量标准</w:t>
      </w:r>
    </w:p>
    <w:p w14:paraId="1CFC2CC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严格按照国家颁发的施工技术验收规范进行施工,质量应达到国家质量检验评定的合格标准。符合国家、省市及甲方相关规范、标准和规定。标准不一致的按最高标准执行。</w:t>
      </w:r>
    </w:p>
    <w:p w14:paraId="5A4C25EF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五、合同价款</w:t>
      </w:r>
    </w:p>
    <w:p w14:paraId="372E372F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5.1.本合同价款采用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t xml:space="preserve"> 方式确定。工程量据实结算。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合同价均已包括乙方完成本合同工程内容所发生的全部费用，其中包括但不限于人工费、材料费、机械费的社会价格浮动，发生的自然灾害、雨季施工的防雨措施费、停水、停电及停窝工的费用、利润、税金等一切费用及乙方在投标前及合同明示或暗示的所有风险、责任和义务等</w:t>
      </w:r>
      <w:r>
        <w:rPr>
          <w:rFonts w:hint="eastAsia" w:ascii="宋体" w:hAnsi="宋体" w:cs="宋体"/>
          <w:sz w:val="21"/>
          <w:szCs w:val="21"/>
        </w:rPr>
        <w:t>。</w:t>
      </w:r>
    </w:p>
    <w:p w14:paraId="4710A92E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5.2.本合同总价（大写）：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cs="宋体"/>
          <w:sz w:val="21"/>
          <w:szCs w:val="21"/>
        </w:rPr>
        <w:t>(小写)￥：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t>元（含税）。</w:t>
      </w:r>
    </w:p>
    <w:p w14:paraId="6391DD5D">
      <w:pPr>
        <w:spacing w:line="500" w:lineRule="exact"/>
        <w:ind w:firstLine="420" w:firstLineChars="200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5.3.工程价款支付方式（包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1/包2/包3）</w:t>
      </w:r>
    </w:p>
    <w:p w14:paraId="05B24ABB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1、 付款条件说明: 签订合同后，工程进场 ，达到付款条件起 7日内，支付合同总金额的 30.00%。</w:t>
      </w:r>
    </w:p>
    <w:p w14:paraId="5023E77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 xml:space="preserve">2、 付款条件说明: 施工过程中，按照施工进度拨付工程款 ，达到付款条件起 7日内，支付合同总金额的 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  <w:lang w:eastAsia="zh-CN"/>
        </w:rPr>
        <w:t>0.00%。</w:t>
      </w:r>
    </w:p>
    <w:p w14:paraId="6E708993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3、 付款条件说明:工程完工后及时开展竣工验收，达到付款条件起 7日内，支付合同总金额的30.00%。</w:t>
      </w:r>
    </w:p>
    <w:p w14:paraId="5A42A401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4、 付款条件说明:待工程审计结束后足额拨付 ，达到付款条件起 7日内，支付合同总金额的 10.00%。</w:t>
      </w:r>
    </w:p>
    <w:p w14:paraId="50ED94D7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5.45)履约保证金及缴纳形式</w:t>
      </w:r>
    </w:p>
    <w:p w14:paraId="1DA9247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中标/成交供应商是否需要缴纳履约保证金:否</w:t>
      </w:r>
    </w:p>
    <w:p w14:paraId="3C058486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履约保证金缴纳比例:/</w:t>
      </w:r>
    </w:p>
    <w:p w14:paraId="1C4F199A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缴纳方式:银行转账，支票/汇票/本票，保函/保险</w:t>
      </w:r>
    </w:p>
    <w:p w14:paraId="7A36D2CB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缴纳说明:按合同约定</w:t>
      </w:r>
    </w:p>
    <w:p w14:paraId="74466602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六、工程结算</w:t>
      </w:r>
    </w:p>
    <w:p w14:paraId="7D31FF59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highlight w:val="yellow"/>
        </w:rPr>
      </w:pPr>
      <w:r>
        <w:rPr>
          <w:rFonts w:hint="eastAsia" w:ascii="宋体" w:hAnsi="宋体" w:cs="宋体"/>
          <w:sz w:val="21"/>
          <w:szCs w:val="21"/>
        </w:rPr>
        <w:t>6.1</w:t>
      </w:r>
      <w:r>
        <w:rPr>
          <w:rFonts w:hint="eastAsia" w:ascii="宋体" w:hAnsi="宋体" w:cs="宋体"/>
          <w:sz w:val="21"/>
          <w:szCs w:val="21"/>
          <w:highlight w:val="none"/>
        </w:rPr>
        <w:t>.本项目为</w:t>
      </w: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1"/>
          <w:szCs w:val="21"/>
          <w:highlight w:val="none"/>
        </w:rPr>
        <w:t>单价合同，工程量据实结算。</w:t>
      </w:r>
    </w:p>
    <w:p w14:paraId="1BC2C542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七、材料、设备供应要求</w:t>
      </w:r>
    </w:p>
    <w:p w14:paraId="4CE9CEEF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7.1.乙方负责采购、供应的材料、设备应是合格产品,符合设计及国家规范要求，具有国家相关部门颁发的设备生产许可证,产品合格证。符合以下要求：</w:t>
      </w:r>
    </w:p>
    <w:p w14:paraId="716BBE63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7.1.1.设备生产厂家通过IS09001质量管理体系和3C认证。</w:t>
      </w:r>
    </w:p>
    <w:p w14:paraId="5B189292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7.1.2.满足国家或行业有关设备的技术要求。</w:t>
      </w:r>
    </w:p>
    <w:p w14:paraId="2AB0B760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7.2.工程所需的所有材料、设备均应提前以书面形式报甲方确认方可进场,未经甲方确认的材料、设备视为不合格材料。</w:t>
      </w:r>
    </w:p>
    <w:p w14:paraId="343424C5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八、质保期</w:t>
      </w:r>
    </w:p>
    <w:p w14:paraId="35739A14">
      <w:pPr>
        <w:widowControl/>
        <w:spacing w:line="500" w:lineRule="exact"/>
        <w:ind w:firstLine="420" w:firstLineChars="200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sz w:val="21"/>
          <w:szCs w:val="21"/>
        </w:rPr>
        <w:t>8.1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1"/>
          <w:szCs w:val="21"/>
          <w:lang w:eastAsia="zh-CN"/>
        </w:rPr>
        <w:t>缺陷责任期自工程交付之日起</w:t>
      </w:r>
      <w:r>
        <w:rPr>
          <w:rFonts w:hint="eastAsia" w:ascii="宋体" w:hAnsi="宋体" w:cs="宋体"/>
          <w:kern w:val="0"/>
          <w:sz w:val="21"/>
          <w:szCs w:val="21"/>
          <w:u w:val="single"/>
          <w:lang w:val="en-US" w:eastAsia="zh-CN"/>
        </w:rPr>
        <w:t xml:space="preserve"> 12个月</w:t>
      </w:r>
      <w:r>
        <w:rPr>
          <w:rFonts w:hint="eastAsia" w:ascii="宋体" w:hAnsi="宋体" w:cs="宋体"/>
          <w:kern w:val="0"/>
          <w:sz w:val="21"/>
          <w:szCs w:val="21"/>
          <w:u w:val="none"/>
          <w:lang w:val="en-US" w:eastAsia="zh-CN"/>
        </w:rPr>
        <w:t>。</w:t>
      </w:r>
    </w:p>
    <w:p w14:paraId="45B5FE1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</w:rPr>
        <w:t>8.2.在免费保修期内，乙方应保证通信畅通，令甲方能够随时同乙方取得联系。乙方在接到甲方维修通知后12小时内到达现场并及时处理。如乙方更换保修人员或联系电话，应及时书面通知甲方。若乙方通信不畅或拖延推诿，甲方将视为乙方放弃保修责任，有权自行解决，乙方无条件认可甲方支付的维修费用。甲方就所产生的维修费用有权从质保金中予以扣除，质保金不足以支付维修费用的,甲方有权就不足部分要求乙方承担。</w:t>
      </w:r>
    </w:p>
    <w:p w14:paraId="3591F796">
      <w:pPr>
        <w:spacing w:line="500" w:lineRule="exact"/>
        <w:ind w:firstLine="420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 xml:space="preserve">乙方保修联系人：        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  <w:t xml:space="preserve">          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 xml:space="preserve">     乙方保修联系电话：</w:t>
      </w:r>
    </w:p>
    <w:p w14:paraId="3FD9F4B2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九、工程质量与监督及工程验收</w:t>
      </w:r>
    </w:p>
    <w:p w14:paraId="4E36D562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9.1.乙方应认真按照国家颁发的施工验收规范及甲方要求进行施工,并应接受甲方代表或委派人员的检查、检验。乙方应为甲方人员检查提供便利条件,对不合格的部分按甲方代表及委派人员的要求返工修改,承担由自身原因导致返工修改的费用。</w:t>
      </w:r>
    </w:p>
    <w:p w14:paraId="04C20C0E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9.2乙方对材料、设备的改变或代用品必须经甲方同意,并发正式书面通知,经甲方代表签证后,方可用于工程;任何一方认为对方提供的材料需要复检的,应允许复检，复检符合要求后,方可用于工程,其复检费由要求复检的一方承担,不符合要求的,其复检费由提供材料、设备一方承担。</w:t>
      </w:r>
    </w:p>
    <w:p w14:paraId="421F7FDB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9.3 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隐蔽工程验收：具备隐蔽条件的工程部位，乙方应在自检合格后48小时内以书面形式通知甲方代表验收，验收合格并经甲方代表在检验记录上签字后，乙方才可进行隐蔽和继续施工。若甲方代表不能按时进行验收，乙方可自行组织验收。但当甲方代表提出对隐蔽工程重新进行检验要求时，乙方应按要求进行剥落，并在检验后重新进行覆盖或修复。检验合格，甲方承担由此发生的经济支出，赔偿乙方损失并相应延长工期。检验不合格，乙方承担发生的费用及相应违约金工期不予顺延。</w:t>
      </w:r>
    </w:p>
    <w:p w14:paraId="6BC6D6BA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9.4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工程施工完成后,乙方应及时办理验收相关手续，工程经甲方验收合格后移交给甲方。</w:t>
      </w:r>
    </w:p>
    <w:p w14:paraId="6BF5711F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十、双方责任义务</w:t>
      </w:r>
    </w:p>
    <w:p w14:paraId="10CDA592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10.1.甲方权利和义务</w:t>
      </w:r>
    </w:p>
    <w:p w14:paraId="4BD9872E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10.1.1.负责与工程有关的环境事宜的协调工作(包括施工现场、进场施工运输道路、与地方政府、与当地居民的关系),协助乙方在施工期间不受干扰,使工程能够按期竣工。</w:t>
      </w:r>
    </w:p>
    <w:p w14:paraId="5031631F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10.1.2.对施工进度、质量、安全文明施工进行监督检查,负责现场签证、实际完成工程量进行确认等；</w:t>
      </w:r>
    </w:p>
    <w:p w14:paraId="4CD7C8E8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10.1.3.发现乙方管理或施工质量、文明安全、进度、或其他方面达不到要求,经提出仍得不到有效改正时,可随时对乙方采取批评、罚款、暂停计量支付、暂停施工直至解除合同等处罚;</w:t>
      </w:r>
    </w:p>
    <w:p w14:paraId="7AE2E988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10.1.4.按时支付工程款。</w:t>
      </w:r>
    </w:p>
    <w:p w14:paraId="4231059D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10.2.乙方权利和义务</w:t>
      </w:r>
    </w:p>
    <w:p w14:paraId="344AA14F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10.2.1.根据甲方委托,严格按照施工图精心施工,保证工程进度和工程质量;</w:t>
      </w:r>
    </w:p>
    <w:p w14:paraId="58A4EB59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10.2.2.做好施工场地地下管线和邻近建筑物、构筑物(包括文物保护建筑)、古树名木的保护工作;</w:t>
      </w:r>
    </w:p>
    <w:p w14:paraId="7471AB67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10.2.3.遵守政府及甲方有关主管部门对施工场地安全防护、文明施工、环境保护以及场地交通等的管理规定,按规定办理有关手续；</w:t>
      </w:r>
    </w:p>
    <w:p w14:paraId="040E9F17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10.2.4.工程质保期内,履行质保义务；</w:t>
      </w:r>
    </w:p>
    <w:p w14:paraId="7A5A5F9B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10.2.5.乙方应严格遵守甲方有关管理、奖罚制度,否则甲方将按照有关管理、奖罚制度进行处理；</w:t>
      </w:r>
    </w:p>
    <w:p w14:paraId="5B35D429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10.2.6.乙方应按招标人要求及时联系办理相关部门手续。如未能联系办理相关手续,由此给甲方造成的损失,由乙方承担；</w:t>
      </w:r>
    </w:p>
    <w:p w14:paraId="0118B73A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10.2.7.乙方应严格遵守甲方有关管理、奖罚制度,否则甲方将按照有关管理、奖罚制度进行处理。</w:t>
      </w:r>
    </w:p>
    <w:p w14:paraId="4D7C842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10.3.监理工程师</w:t>
      </w:r>
    </w:p>
    <w:p w14:paraId="17DE6D92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在项目实施过程中,甲方与监理工程师之间是委托与被委托的关系,监理工程师与乙方是监理与被监理的关系。乙方在项目实施过程中,应按合同规定接受监理工程师的监督和管理,同时必须接受甲方的统一管理。任何与合同有关的施工活动,都必须同时经乙方和监理工程师审查。</w:t>
      </w:r>
    </w:p>
    <w:p w14:paraId="4C0922E7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十一、安全防护及事故处理</w:t>
      </w:r>
    </w:p>
    <w:p w14:paraId="0B351365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11.1.乙方应当严格遵守安全生产作业的有关管理制度,并随时接受行业安全检查人员依法实施的监督检查,采取必要的安全防护措施,消除事故隐患。由于乙方安全措施不力造成事故的责任和因此发生的费用,由乙方承担。同时,甲方可暂停进度款支付。</w:t>
      </w:r>
    </w:p>
    <w:p w14:paraId="40FA0626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11.2.乙方应对其在现场的工作人员进行安全教育,并对他们的安全负责。</w:t>
      </w:r>
    </w:p>
    <w:p w14:paraId="76EADA8F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11.3.甲方不得要求乙方违反安全管理规定进行养护工作。因甲方原因导致的安全事故，由甲方承担相应责任及发生的费用。</w:t>
      </w:r>
    </w:p>
    <w:p w14:paraId="3F7952F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11.4.本项目实施期间，若发生重大伤亡及其他安全事故，乙方应按有关规定立即上报有关部门并通知甲方代表。同时按照政府有关部分要求处理，由事故责任方承担发生的费用。</w:t>
      </w:r>
    </w:p>
    <w:p w14:paraId="6E747846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十二、违约责任</w:t>
      </w:r>
    </w:p>
    <w:p w14:paraId="29463BE1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12.1.甲方不履行其合同义务，甲方承担违约责任，应赔偿因其违约给乙方造成的经济损失。</w:t>
      </w:r>
    </w:p>
    <w:p w14:paraId="48A5C71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12.2.乙方不履行其合同义务或工程质量不能满足要求，乙方承担违约责任，向甲方支付合同总价款30%的违约金并赔偿因其违约给甲方造成的经济损失，且甲方有权解除合同。</w:t>
      </w:r>
    </w:p>
    <w:p w14:paraId="29A878EE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</w:rPr>
        <w:t>12.3.乙方未能按合同约定工期竣工的，每延期一日应按工程总价款1‰向甲方支付违约金，甲方有权从工程款中直接扣除。</w:t>
      </w:r>
    </w:p>
    <w:p w14:paraId="71E14631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</w:rPr>
        <w:t>12.4.由于乙方责任导致工程质量和室内环境污染控制不达标的工程，乙方对工程质量不合格的部位应进行彻底返工修理，对室内空气质量不达标的应进行全面综合治理，由于以上原因造成工程延期交付的视同延误工期。同时，甲方有权解除合同</w:t>
      </w:r>
    </w:p>
    <w:p w14:paraId="24233996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12.5.未经甲方同意，乙方不得将工程转包、分包给其他施工单位或个人，否则甲方有权单方解除本合同，且乙方应赔偿由此给甲方造成的经济损失。</w:t>
      </w:r>
    </w:p>
    <w:p w14:paraId="482218BD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12.6、本合同项下因乙方违约甲方单方终止合同后，乙方应赔偿由此给甲方及第三方造成的一切直接及间接损失。</w:t>
      </w:r>
    </w:p>
    <w:p w14:paraId="2800C284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十三、合同争议的解决</w:t>
      </w:r>
    </w:p>
    <w:p w14:paraId="14CF486B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本合同执行过程中发生纠纷，双方应及时协商解决。协商不成时，由当地建设行政主管部门调解：调解不成时，双方同意向甲方住所地有管辖权的人民法院提起诉讼。</w:t>
      </w:r>
    </w:p>
    <w:p w14:paraId="7F8F1995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十四、合同的生效、终止。</w:t>
      </w:r>
    </w:p>
    <w:p w14:paraId="2D4E217C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14.1.合同经双方法定代表人（或委托代理人）签字并盖章后生效。工程完工，双方结算并付清全部工程款后，合同自行终止。</w:t>
      </w:r>
    </w:p>
    <w:p w14:paraId="46CEB7B4">
      <w:pPr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14.2.本合同正本贰份，双方各执壹份；副本肆份，双方各执贰份。具有同等法律效力。</w:t>
      </w:r>
    </w:p>
    <w:p w14:paraId="02B0A3DB">
      <w:pPr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十五、其它</w:t>
      </w:r>
    </w:p>
    <w:p w14:paraId="4BB76294">
      <w:pPr>
        <w:spacing w:line="500" w:lineRule="exact"/>
        <w:ind w:firstLine="48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本合同未尽事宜，双方另行签订补充协议。补充协议与本合同具有同等法律效力。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0"/>
        <w:gridCol w:w="4467"/>
      </w:tblGrid>
      <w:tr w14:paraId="7B02D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atLeast"/>
          <w:jc w:val="center"/>
        </w:trPr>
        <w:tc>
          <w:tcPr>
            <w:tcW w:w="4480" w:type="dxa"/>
            <w:noWrap w:val="0"/>
            <w:vAlign w:val="center"/>
          </w:tcPr>
          <w:p w14:paraId="4637DCE5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甲方： </w:t>
            </w:r>
          </w:p>
          <w:p w14:paraId="059F1E68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盖章：</w:t>
            </w:r>
          </w:p>
          <w:p w14:paraId="12F7DA2F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地址： </w:t>
            </w:r>
          </w:p>
          <w:p w14:paraId="3AC21A10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电话：</w:t>
            </w:r>
          </w:p>
        </w:tc>
        <w:tc>
          <w:tcPr>
            <w:tcW w:w="4467" w:type="dxa"/>
            <w:noWrap w:val="0"/>
            <w:vAlign w:val="center"/>
          </w:tcPr>
          <w:p w14:paraId="5F3C30AB">
            <w:pPr>
              <w:spacing w:after="156" w:afterLines="50" w:line="440" w:lineRule="exact"/>
              <w:ind w:left="567" w:leftChars="27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乙方：</w:t>
            </w:r>
          </w:p>
          <w:p w14:paraId="63035CC7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盖章：</w:t>
            </w:r>
          </w:p>
          <w:p w14:paraId="4CF6C870">
            <w:pPr>
              <w:spacing w:after="156" w:afterLines="50" w:line="440" w:lineRule="exact"/>
              <w:ind w:left="623" w:leftChars="270" w:hanging="56" w:hangingChars="27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地址：</w:t>
            </w:r>
          </w:p>
          <w:p w14:paraId="74D047DA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电话：</w:t>
            </w:r>
          </w:p>
        </w:tc>
      </w:tr>
      <w:tr w14:paraId="78783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exact"/>
          <w:jc w:val="center"/>
        </w:trPr>
        <w:tc>
          <w:tcPr>
            <w:tcW w:w="4480" w:type="dxa"/>
            <w:noWrap w:val="0"/>
            <w:vAlign w:val="center"/>
          </w:tcPr>
          <w:p w14:paraId="71DF0EE0">
            <w:pPr>
              <w:spacing w:before="312" w:beforeLines="100" w:after="156" w:afterLines="50" w:line="440" w:lineRule="exact"/>
              <w:ind w:firstLine="210" w:firstLineChars="10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法定代表人：</w:t>
            </w:r>
          </w:p>
          <w:p w14:paraId="4D03EF42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    期：</w:t>
            </w:r>
          </w:p>
        </w:tc>
        <w:tc>
          <w:tcPr>
            <w:tcW w:w="4467" w:type="dxa"/>
            <w:noWrap w:val="0"/>
            <w:vAlign w:val="center"/>
          </w:tcPr>
          <w:p w14:paraId="7468BF91">
            <w:pPr>
              <w:spacing w:before="312" w:beforeLines="100"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法定代表人：</w:t>
            </w:r>
          </w:p>
          <w:p w14:paraId="0AA0A0EC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      期：</w:t>
            </w:r>
          </w:p>
        </w:tc>
      </w:tr>
      <w:tr w14:paraId="0B031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exact"/>
          <w:jc w:val="center"/>
        </w:trPr>
        <w:tc>
          <w:tcPr>
            <w:tcW w:w="4480" w:type="dxa"/>
            <w:noWrap w:val="0"/>
            <w:vAlign w:val="center"/>
          </w:tcPr>
          <w:p w14:paraId="23016BC9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委托代理人：</w:t>
            </w:r>
          </w:p>
          <w:p w14:paraId="7C840EE3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    期：</w:t>
            </w:r>
          </w:p>
        </w:tc>
        <w:tc>
          <w:tcPr>
            <w:tcW w:w="4467" w:type="dxa"/>
            <w:noWrap w:val="0"/>
            <w:vAlign w:val="center"/>
          </w:tcPr>
          <w:p w14:paraId="7456F293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委托代理人：</w:t>
            </w:r>
          </w:p>
          <w:p w14:paraId="561F4A64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      期：</w:t>
            </w:r>
          </w:p>
        </w:tc>
      </w:tr>
      <w:tr w14:paraId="7C3DA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exact"/>
          <w:jc w:val="center"/>
        </w:trPr>
        <w:tc>
          <w:tcPr>
            <w:tcW w:w="4480" w:type="dxa"/>
            <w:noWrap w:val="0"/>
            <w:vAlign w:val="center"/>
          </w:tcPr>
          <w:p w14:paraId="32FFE9C7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账  号：</w:t>
            </w:r>
          </w:p>
          <w:p w14:paraId="503DE57B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开户行：</w:t>
            </w:r>
          </w:p>
        </w:tc>
        <w:tc>
          <w:tcPr>
            <w:tcW w:w="4467" w:type="dxa"/>
            <w:noWrap w:val="0"/>
            <w:vAlign w:val="center"/>
          </w:tcPr>
          <w:p w14:paraId="3053D9A2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账  号：</w:t>
            </w:r>
          </w:p>
          <w:p w14:paraId="01ECA2F4">
            <w:pPr>
              <w:spacing w:after="156" w:afterLines="50" w:line="440" w:lineRule="exact"/>
              <w:ind w:firstLine="48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开户行：</w:t>
            </w:r>
          </w:p>
        </w:tc>
      </w:tr>
    </w:tbl>
    <w:p w14:paraId="6BE544E4">
      <w:pPr>
        <w:pStyle w:val="3"/>
        <w:ind w:firstLine="0" w:firstLineChars="0"/>
        <w:rPr>
          <w:rFonts w:ascii="宋体" w:hAnsi="宋体" w:eastAsia="宋体" w:cs="宋体"/>
          <w:b/>
          <w:bCs/>
          <w:sz w:val="21"/>
          <w:szCs w:val="21"/>
          <w:lang w:val="en-US"/>
        </w:rPr>
      </w:pPr>
    </w:p>
    <w:p w14:paraId="7AF72F99">
      <w:pPr>
        <w:pStyle w:val="3"/>
        <w:spacing w:line="360" w:lineRule="auto"/>
        <w:ind w:firstLine="0" w:firstLineChars="0"/>
        <w:rPr>
          <w:rFonts w:ascii="宋体" w:hAnsi="宋体" w:eastAsia="宋体" w:cs="宋体"/>
          <w:b/>
          <w:bCs/>
          <w:sz w:val="21"/>
          <w:szCs w:val="21"/>
          <w:lang w:val="en-US"/>
        </w:rPr>
      </w:pPr>
      <w:r>
        <w:rPr>
          <w:rFonts w:ascii="宋体" w:hAnsi="宋体" w:eastAsia="宋体" w:cs="宋体"/>
          <w:b/>
          <w:bCs/>
          <w:sz w:val="21"/>
          <w:szCs w:val="21"/>
          <w:lang w:val="en-US"/>
        </w:rPr>
        <w:t>说明：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/>
        </w:rPr>
        <w:t>本格式条款供双方签订合同参考，采购人可根据项目的实际情况增加条款和内容，但不得改变合同实质性内容</w:t>
      </w:r>
      <w:r>
        <w:rPr>
          <w:rFonts w:ascii="宋体" w:hAnsi="宋体" w:eastAsia="宋体" w:cs="宋体"/>
          <w:b/>
          <w:bCs/>
          <w:sz w:val="21"/>
          <w:szCs w:val="21"/>
          <w:lang w:val="en-US"/>
        </w:rPr>
        <w:t>。</w:t>
      </w:r>
    </w:p>
    <w:p w14:paraId="5A165B1F">
      <w:pPr>
        <w:pStyle w:val="2"/>
        <w:rPr>
          <w:rFonts w:hint="eastAsia"/>
          <w:lang w:val="zh-CN"/>
        </w:rPr>
      </w:pPr>
    </w:p>
    <w:p w14:paraId="7C137C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D7D27"/>
    <w:rsid w:val="07D5712B"/>
    <w:rsid w:val="3C584115"/>
    <w:rsid w:val="4B5F3142"/>
    <w:rsid w:val="7C2D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0"/>
    <w:pPr>
      <w:spacing w:after="120"/>
      <w:ind w:firstLine="420" w:firstLineChars="100"/>
    </w:pPr>
    <w:rPr>
      <w:sz w:val="21"/>
    </w:rPr>
  </w:style>
  <w:style w:type="paragraph" w:customStyle="1" w:styleId="6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3347</Words>
  <Characters>3568</Characters>
  <Lines>0</Lines>
  <Paragraphs>0</Paragraphs>
  <TotalTime>5</TotalTime>
  <ScaleCrop>false</ScaleCrop>
  <LinksUpToDate>false</LinksUpToDate>
  <CharactersWithSpaces>3828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2025-12-04T09:45:00Z</dcterms:created>
  <dc:creator>Administrator</dc:creator>
  <cp:lastModifiedBy>刘涛</cp:lastModifiedBy>
  <dcterms:modified xsi:type="dcterms:W3CDTF">2025-12-25T06:32:27Z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eyJoZGlkIjoiZWY0NTM2YzdiNTVkNDY1MjViYWZhZWZiNjU4NmM1OTEiLCJ1c2VySWQiOiI2OTgxMDMyNDUifQ==</vt:lpwstr>
  </property>
  <property fmtid="{D5CDD505-2E9C-101B-9397-08002B2CF9AE}" pid="4" name="ICV">
    <vt:lpwstr>99DDDECC82254CDB8772D55845F50986_12</vt:lpwstr>
  </property>
</Properties>
</file>