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版本号：SCZD2026-ZB-0142-00120260228001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汉中市秦巴东部片区森林消防队伍能力提升改造项目物资采购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SCZD2026-ZB-0142-001</w:t>
      </w:r>
      <w:r>
        <w:br/>
      </w:r>
      <w:r>
        <w:br/>
      </w:r>
      <w:r>
        <w:br/>
      </w:r>
    </w:p>
    <w:p>
      <w:pPr>
        <w:pStyle w:val="null3"/>
        <w:jc w:val="center"/>
        <w:outlineLvl w:val="2"/>
      </w:pPr>
      <w:r>
        <w:rPr>
          <w:rFonts w:ascii="仿宋_GB2312" w:hAnsi="仿宋_GB2312" w:cs="仿宋_GB2312" w:eastAsia="仿宋_GB2312"/>
          <w:sz w:val="28"/>
          <w:b/>
        </w:rPr>
        <w:t>佛坪县应急管理局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佛坪县应急管理局</w:t>
      </w:r>
      <w:r>
        <w:rPr>
          <w:rFonts w:ascii="仿宋_GB2312" w:hAnsi="仿宋_GB2312" w:cs="仿宋_GB2312" w:eastAsia="仿宋_GB2312"/>
        </w:rPr>
        <w:t>委托，拟对</w:t>
      </w:r>
      <w:r>
        <w:rPr>
          <w:rFonts w:ascii="仿宋_GB2312" w:hAnsi="仿宋_GB2312" w:cs="仿宋_GB2312" w:eastAsia="仿宋_GB2312"/>
        </w:rPr>
        <w:t>汉中市秦巴东部片区森林消防队伍能力提升改造项目物资采购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SCZD2026-ZB-0142-001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汉中市秦巴东部片区森林消防队伍能力提升改造项目物资采购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汉中市秦巴东部片区森林消防队伍能力提升改造项目物资采购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3、特定资格要求：投标人具备建设行政主管部门颁发的建筑机电安装工程专业承包三级以上（含三级），并具有有效的安全生产许可证；</w:t>
      </w:r>
    </w:p>
    <w:p>
      <w:pPr>
        <w:pStyle w:val="null3"/>
      </w:pPr>
      <w:r>
        <w:rPr>
          <w:rFonts w:ascii="仿宋_GB2312" w:hAnsi="仿宋_GB2312" w:cs="仿宋_GB2312" w:eastAsia="仿宋_GB2312"/>
        </w:rPr>
        <w:t>4、已向采购代理机构获取招标文件：需向采购代理机构获取招标文件，未向采购代理机构获取招标文件的供应商均无资格参加投标；</w:t>
      </w:r>
    </w:p>
    <w:p>
      <w:pPr>
        <w:pStyle w:val="null3"/>
      </w:pPr>
      <w:r>
        <w:rPr>
          <w:rFonts w:ascii="仿宋_GB2312" w:hAnsi="仿宋_GB2312" w:cs="仿宋_GB2312" w:eastAsia="仿宋_GB2312"/>
        </w:rPr>
        <w:t>5、不存在违反法律法规的情况：不存在违反法律法规的情况。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3、特定资格要求：投标人为电梯生产制造商的须具有《中华人民共和国特种设备生产许可证》（电梯制造(含安装、修理、改造) ）（或有效期内的旧证），其中：许可子项目包含曳引驱动乘客电梯（含消防员电梯）B级及以上级别；投标人为代理商的须同时具有：《中华人民共和国特种设备生产许可证》（电梯安装(含修理)）（或有效期内的旧证）。其中：许可子项目包含曳引驱动乘客电梯（含消防员电梯）B级及以上级别；</w:t>
      </w:r>
    </w:p>
    <w:p>
      <w:pPr>
        <w:pStyle w:val="null3"/>
      </w:pPr>
      <w:r>
        <w:rPr>
          <w:rFonts w:ascii="仿宋_GB2312" w:hAnsi="仿宋_GB2312" w:cs="仿宋_GB2312" w:eastAsia="仿宋_GB2312"/>
        </w:rPr>
        <w:t>4、已向采购代理机构获取招标文件：需向采购代理机构获取招标文件，未向采购代理机构获取招标文件的供应商均无资格参加投标；</w:t>
      </w:r>
    </w:p>
    <w:p>
      <w:pPr>
        <w:pStyle w:val="null3"/>
      </w:pPr>
      <w:r>
        <w:rPr>
          <w:rFonts w:ascii="仿宋_GB2312" w:hAnsi="仿宋_GB2312" w:cs="仿宋_GB2312" w:eastAsia="仿宋_GB2312"/>
        </w:rPr>
        <w:t>5、不存在违反法律法规的情况：不存在违反法律法规的情况。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佛坪县熊猫大道10号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佛坪县应急管理局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13891660238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采购包1：1,859,489.24元</w:t>
            </w:r>
          </w:p>
          <w:p>
            <w:pPr>
              <w:pStyle w:val="null3"/>
            </w:pPr>
            <w:r>
              <w:rPr>
                <w:rFonts w:ascii="仿宋_GB2312" w:hAnsi="仿宋_GB2312" w:cs="仿宋_GB2312" w:eastAsia="仿宋_GB2312"/>
              </w:rPr>
              <w:t>采购包2：900,000.00元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采购包2保证金金额：18,000.00元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w:t>
            </w:r>
          </w:p>
          <w:p>
            <w:pPr>
              <w:pStyle w:val="null3"/>
            </w:pPr>
            <w:r>
              <w:rPr>
                <w:rFonts w:ascii="仿宋_GB2312" w:hAnsi="仿宋_GB2312" w:cs="仿宋_GB2312" w:eastAsia="仿宋_GB2312"/>
              </w:rPr>
              <w:t>银行账号：102062457086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说明：1、履约保证金金额：合同总价的5%。 2、履约保证金缴纳时间：合同签订后5个工作日内必须交纳至采购人。 3、履约保证金缴纳形式：成交供应商应当以支票、汇票、本票、保函等非现金形式缴纳。 4、履约保证金收取户名：佛坪县财政局代管预算单位往来资金专户 开户银行：中国农业银行股份有限公司佛坪县支行 账号：26626301040011518 5、履约期满，甲方退还5%履约保证金。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说明：1、履约保证金金额：合同总价的5%。 2、履约保证金缴纳时间：合同签订后5个工作日内必须交纳至采购人。 3、履约保证金缴纳形式：成交供应商应当以支票、汇票、本票、保函等非现金形式缴纳。 4、履约保证金收取户名：佛坪县财政局代管预算单位往来资金专户 开户银行：中国农业银行股份有限公司佛坪县支行 账号：26626301040011518 5、履约期满，甲方退还5%履约保证金。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佛坪县应急管理局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汉中市秦巴东部片区森林消防队伍能力提升改造项目物资采购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1,859,489.24</w:t>
      </w:r>
    </w:p>
    <w:p>
      <w:pPr>
        <w:pStyle w:val="null3"/>
      </w:pPr>
      <w:r>
        <w:rPr>
          <w:rFonts w:ascii="仿宋_GB2312" w:hAnsi="仿宋_GB2312" w:cs="仿宋_GB2312" w:eastAsia="仿宋_GB2312"/>
        </w:rPr>
        <w:t>采购包最高限价（元）: 1,859,489.24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新风空调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1,859,489.24</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标的名称：新风空调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63"/>
              <w:gridCol w:w="618"/>
              <w:gridCol w:w="1067"/>
              <w:gridCol w:w="221"/>
              <w:gridCol w:w="381"/>
            </w:tblGrid>
            <w:tr>
              <w:tc>
                <w:tcPr>
                  <w:tcW w:type="dxa" w:w="26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6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产品名称</w:t>
                  </w:r>
                </w:p>
              </w:tc>
              <w:tc>
                <w:tcPr>
                  <w:tcW w:type="dxa" w:w="106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技术参数要求</w:t>
                  </w:r>
                </w:p>
              </w:tc>
              <w:tc>
                <w:tcPr>
                  <w:tcW w:type="dxa" w:w="2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 xml:space="preserve"> 单位</w:t>
                  </w:r>
                </w:p>
              </w:tc>
              <w:tc>
                <w:tcPr>
                  <w:tcW w:type="dxa" w:w="38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r>
            <w:tr>
              <w:tc>
                <w:tcPr>
                  <w:tcW w:type="dxa" w:w="263"/>
                  <w:vMerge/>
                  <w:tcBorders>
                    <w:top w:val="single" w:color="000000" w:sz="4"/>
                    <w:left w:val="single" w:color="000000" w:sz="4"/>
                    <w:bottom w:val="single" w:color="000000" w:sz="4"/>
                    <w:right w:val="single" w:color="000000" w:sz="4"/>
                  </w:tcBorders>
                </w:tcPr>
                <w:p/>
              </w:tc>
              <w:tc>
                <w:tcPr>
                  <w:tcW w:type="dxa" w:w="618"/>
                  <w:vMerge/>
                  <w:tcBorders>
                    <w:top w:val="single" w:color="000000" w:sz="4"/>
                    <w:left w:val="single" w:color="000000" w:sz="4"/>
                    <w:bottom w:val="single" w:color="000000" w:sz="4"/>
                    <w:right w:val="single" w:color="000000" w:sz="4"/>
                  </w:tcBorders>
                </w:tcPr>
                <w:p/>
              </w:tc>
              <w:tc>
                <w:tcPr>
                  <w:tcW w:type="dxa" w:w="1067"/>
                  <w:vMerge/>
                  <w:tcBorders>
                    <w:top w:val="single" w:color="000000" w:sz="4"/>
                    <w:left w:val="single" w:color="000000" w:sz="4"/>
                    <w:bottom w:val="single" w:color="000000" w:sz="4"/>
                    <w:right w:val="single" w:color="000000" w:sz="4"/>
                  </w:tcBorders>
                </w:tcPr>
                <w:p/>
              </w:tc>
              <w:tc>
                <w:tcPr>
                  <w:tcW w:type="dxa" w:w="221"/>
                  <w:vMerge/>
                  <w:tcBorders>
                    <w:top w:val="single" w:color="000000" w:sz="4"/>
                    <w:left w:val="single" w:color="000000" w:sz="4"/>
                    <w:bottom w:val="single" w:color="000000" w:sz="4"/>
                    <w:right w:val="single" w:color="000000" w:sz="4"/>
                  </w:tcBorders>
                </w:tcPr>
                <w:p/>
              </w:tc>
              <w:tc>
                <w:tcPr>
                  <w:tcW w:type="dxa" w:w="381"/>
                  <w:vMerge/>
                  <w:tcBorders>
                    <w:top w:val="single" w:color="000000" w:sz="4"/>
                    <w:left w:val="single" w:color="000000" w:sz="4"/>
                    <w:bottom w:val="single" w:color="000000" w:sz="4"/>
                    <w:right w:val="single" w:color="000000" w:sz="4"/>
                  </w:tcBorders>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新风空调</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风机</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通风机</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1.名称:通风机</w:t>
                  </w:r>
                  <w:r>
                    <w:br/>
                  </w:r>
                  <w:r>
                    <w:rPr>
                      <w:rFonts w:ascii="仿宋_GB2312" w:hAnsi="仿宋_GB2312" w:cs="仿宋_GB2312" w:eastAsia="仿宋_GB2312"/>
                      <w:sz w:val="18"/>
                      <w:color w:val="000000"/>
                    </w:rPr>
                    <w:t xml:space="preserve"> 2.规格:冷量回收全热交换效率:≤60%,</w:t>
                  </w:r>
                  <w:r>
                    <w:br/>
                  </w:r>
                  <w:r>
                    <w:rPr>
                      <w:rFonts w:ascii="仿宋_GB2312" w:hAnsi="仿宋_GB2312" w:cs="仿宋_GB2312" w:eastAsia="仿宋_GB2312"/>
                      <w:sz w:val="18"/>
                      <w:color w:val="000000"/>
                    </w:rPr>
                    <w:t xml:space="preserve"> 热量回收全热交换效率:≤69%,</w:t>
                  </w:r>
                  <w:r>
                    <w:br/>
                  </w:r>
                  <w:r>
                    <w:rPr>
                      <w:rFonts w:ascii="仿宋_GB2312" w:hAnsi="仿宋_GB2312" w:cs="仿宋_GB2312" w:eastAsia="仿宋_GB2312"/>
                      <w:sz w:val="18"/>
                      <w:color w:val="000000"/>
                    </w:rPr>
                    <w:t xml:space="preserve"> 电源 :220V,</w:t>
                  </w:r>
                  <w:r>
                    <w:br/>
                  </w:r>
                  <w:r>
                    <w:rPr>
                      <w:rFonts w:ascii="仿宋_GB2312" w:hAnsi="仿宋_GB2312" w:cs="仿宋_GB2312" w:eastAsia="仿宋_GB2312"/>
                      <w:sz w:val="18"/>
                      <w:color w:val="000000"/>
                    </w:rPr>
                    <w:t xml:space="preserve"> 功率 : ≥1.95KW,</w:t>
                  </w:r>
                  <w:r>
                    <w:br/>
                  </w:r>
                  <w:r>
                    <w:rPr>
                      <w:rFonts w:ascii="仿宋_GB2312" w:hAnsi="仿宋_GB2312" w:cs="仿宋_GB2312" w:eastAsia="仿宋_GB2312"/>
                      <w:sz w:val="18"/>
                      <w:color w:val="000000"/>
                    </w:rPr>
                    <w:t xml:space="preserve"> 标准风量 :≥3000m3/h,</w:t>
                  </w:r>
                  <w:r>
                    <w:br/>
                  </w:r>
                  <w:r>
                    <w:rPr>
                      <w:rFonts w:ascii="仿宋_GB2312" w:hAnsi="仿宋_GB2312" w:cs="仿宋_GB2312" w:eastAsia="仿宋_GB2312"/>
                      <w:sz w:val="18"/>
                      <w:color w:val="000000"/>
                    </w:rPr>
                    <w:t xml:space="preserve"> 机组余压 :≥210Pa</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通风机</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1.名称:通风机</w:t>
                  </w:r>
                  <w:r>
                    <w:br/>
                  </w:r>
                  <w:r>
                    <w:rPr>
                      <w:rFonts w:ascii="仿宋_GB2312" w:hAnsi="仿宋_GB2312" w:cs="仿宋_GB2312" w:eastAsia="仿宋_GB2312"/>
                      <w:sz w:val="18"/>
                      <w:color w:val="000000"/>
                    </w:rPr>
                    <w:t xml:space="preserve"> 2.规格:冷量回收全热交换效率:≤66%,</w:t>
                  </w:r>
                  <w:r>
                    <w:br/>
                  </w:r>
                  <w:r>
                    <w:rPr>
                      <w:rFonts w:ascii="仿宋_GB2312" w:hAnsi="仿宋_GB2312" w:cs="仿宋_GB2312" w:eastAsia="仿宋_GB2312"/>
                      <w:sz w:val="18"/>
                      <w:color w:val="000000"/>
                    </w:rPr>
                    <w:t xml:space="preserve"> 热量回收全热交换效率:≤70%,</w:t>
                  </w:r>
                  <w:r>
                    <w:br/>
                  </w:r>
                  <w:r>
                    <w:rPr>
                      <w:rFonts w:ascii="仿宋_GB2312" w:hAnsi="仿宋_GB2312" w:cs="仿宋_GB2312" w:eastAsia="仿宋_GB2312"/>
                      <w:sz w:val="18"/>
                      <w:color w:val="000000"/>
                    </w:rPr>
                    <w:t xml:space="preserve"> 电源 :220V,</w:t>
                  </w:r>
                  <w:r>
                    <w:br/>
                  </w:r>
                  <w:r>
                    <w:rPr>
                      <w:rFonts w:ascii="仿宋_GB2312" w:hAnsi="仿宋_GB2312" w:cs="仿宋_GB2312" w:eastAsia="仿宋_GB2312"/>
                      <w:sz w:val="18"/>
                      <w:color w:val="000000"/>
                    </w:rPr>
                    <w:t xml:space="preserve"> 功率:≥0.79KW,</w:t>
                  </w:r>
                  <w:r>
                    <w:br/>
                  </w:r>
                  <w:r>
                    <w:rPr>
                      <w:rFonts w:ascii="仿宋_GB2312" w:hAnsi="仿宋_GB2312" w:cs="仿宋_GB2312" w:eastAsia="仿宋_GB2312"/>
                      <w:sz w:val="18"/>
                      <w:color w:val="000000"/>
                    </w:rPr>
                    <w:t xml:space="preserve"> 标准风量 :≥1500m3/h,</w:t>
                  </w:r>
                  <w:r>
                    <w:br/>
                  </w:r>
                  <w:r>
                    <w:rPr>
                      <w:rFonts w:ascii="仿宋_GB2312" w:hAnsi="仿宋_GB2312" w:cs="仿宋_GB2312" w:eastAsia="仿宋_GB2312"/>
                      <w:sz w:val="18"/>
                      <w:color w:val="000000"/>
                    </w:rPr>
                    <w:t xml:space="preserve"> 机组余压 : ≥163Pa</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通风机</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1.名称:通风机</w:t>
                  </w:r>
                  <w:r>
                    <w:br/>
                  </w:r>
                  <w:r>
                    <w:rPr>
                      <w:rFonts w:ascii="仿宋_GB2312" w:hAnsi="仿宋_GB2312" w:cs="仿宋_GB2312" w:eastAsia="仿宋_GB2312"/>
                      <w:sz w:val="18"/>
                      <w:color w:val="000000"/>
                    </w:rPr>
                    <w:t xml:space="preserve"> 2.规格:冷量回收全热交换效率:≤61%,热量回收全热交换效率:≤70%,</w:t>
                  </w:r>
                  <w:r>
                    <w:br/>
                  </w:r>
                  <w:r>
                    <w:rPr>
                      <w:rFonts w:ascii="仿宋_GB2312" w:hAnsi="仿宋_GB2312" w:cs="仿宋_GB2312" w:eastAsia="仿宋_GB2312"/>
                      <w:sz w:val="18"/>
                      <w:color w:val="000000"/>
                    </w:rPr>
                    <w:t xml:space="preserve"> 电源 :220V,</w:t>
                  </w:r>
                  <w:r>
                    <w:br/>
                  </w:r>
                  <w:r>
                    <w:rPr>
                      <w:rFonts w:ascii="仿宋_GB2312" w:hAnsi="仿宋_GB2312" w:cs="仿宋_GB2312" w:eastAsia="仿宋_GB2312"/>
                      <w:sz w:val="18"/>
                      <w:color w:val="000000"/>
                    </w:rPr>
                    <w:t xml:space="preserve"> 功率 : ≥1.3KW,</w:t>
                  </w:r>
                  <w:r>
                    <w:br/>
                  </w:r>
                  <w:r>
                    <w:rPr>
                      <w:rFonts w:ascii="仿宋_GB2312" w:hAnsi="仿宋_GB2312" w:cs="仿宋_GB2312" w:eastAsia="仿宋_GB2312"/>
                      <w:sz w:val="18"/>
                      <w:color w:val="000000"/>
                    </w:rPr>
                    <w:t xml:space="preserve"> 标准风量 :≥2500m3/h,</w:t>
                  </w:r>
                  <w:r>
                    <w:br/>
                  </w:r>
                  <w:r>
                    <w:rPr>
                      <w:rFonts w:ascii="仿宋_GB2312" w:hAnsi="仿宋_GB2312" w:cs="仿宋_GB2312" w:eastAsia="仿宋_GB2312"/>
                      <w:sz w:val="18"/>
                      <w:color w:val="000000"/>
                    </w:rPr>
                    <w:t xml:space="preserve"> 机组余压 :≥200Pa</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空调器（核心产品）</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1.名称:空调器（VRV室外机）</w:t>
                  </w:r>
                  <w:r>
                    <w:br/>
                  </w:r>
                  <w:r>
                    <w:rPr>
                      <w:rFonts w:ascii="仿宋_GB2312" w:hAnsi="仿宋_GB2312" w:cs="仿宋_GB2312" w:eastAsia="仿宋_GB2312"/>
                      <w:sz w:val="18"/>
                      <w:color w:val="000000"/>
                    </w:rPr>
                    <w:t xml:space="preserve"> 2.规格:制冷量Q≥150KW,</w:t>
                  </w:r>
                  <w:r>
                    <w:br/>
                  </w:r>
                  <w:r>
                    <w:rPr>
                      <w:rFonts w:ascii="仿宋_GB2312" w:hAnsi="仿宋_GB2312" w:cs="仿宋_GB2312" w:eastAsia="仿宋_GB2312"/>
                      <w:sz w:val="18"/>
                      <w:color w:val="000000"/>
                    </w:rPr>
                    <w:t xml:space="preserve"> 制热量Q≥168KW,</w:t>
                  </w:r>
                  <w:r>
                    <w:br/>
                  </w:r>
                  <w:r>
                    <w:rPr>
                      <w:rFonts w:ascii="仿宋_GB2312" w:hAnsi="仿宋_GB2312" w:cs="仿宋_GB2312" w:eastAsia="仿宋_GB2312"/>
                      <w:sz w:val="18"/>
                      <w:color w:val="000000"/>
                    </w:rPr>
                    <w:t xml:space="preserve"> 运转音A≤63dB(A),</w:t>
                  </w:r>
                  <w:r>
                    <w:br/>
                  </w:r>
                  <w:r>
                    <w:rPr>
                      <w:rFonts w:ascii="仿宋_GB2312" w:hAnsi="仿宋_GB2312" w:cs="仿宋_GB2312" w:eastAsia="仿宋_GB2312"/>
                      <w:sz w:val="18"/>
                      <w:color w:val="000000"/>
                    </w:rPr>
                    <w:t xml:space="preserve"> 耗电量(制冷/制热)N≤42.6/42KW,</w:t>
                  </w:r>
                  <w:r>
                    <w:br/>
                  </w:r>
                  <w:r>
                    <w:rPr>
                      <w:rFonts w:ascii="仿宋_GB2312" w:hAnsi="仿宋_GB2312" w:cs="仿宋_GB2312" w:eastAsia="仿宋_GB2312"/>
                      <w:sz w:val="18"/>
                      <w:color w:val="000000"/>
                    </w:rPr>
                    <w:t xml:space="preserve"> 机形尺寸≤(3630x750x1720  )</w:t>
                  </w:r>
                  <w:r>
                    <w:br/>
                  </w:r>
                  <w:r>
                    <w:rPr>
                      <w:rFonts w:ascii="仿宋_GB2312" w:hAnsi="仿宋_GB2312" w:cs="仿宋_GB2312" w:eastAsia="仿宋_GB2312"/>
                      <w:sz w:val="18"/>
                      <w:color w:val="000000"/>
                    </w:rPr>
                    <w:t xml:space="preserve"> 3.质量:≤954kg</w:t>
                  </w:r>
                  <w:r>
                    <w:br/>
                  </w:r>
                  <w:r>
                    <w:rPr>
                      <w:rFonts w:ascii="仿宋_GB2312" w:hAnsi="仿宋_GB2312" w:cs="仿宋_GB2312" w:eastAsia="仿宋_GB2312"/>
                      <w:sz w:val="18"/>
                      <w:color w:val="000000"/>
                    </w:rPr>
                    <w:t xml:space="preserve"> 4.安装形式:落地安装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空调器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1.名称:空调器（VRV室外机）</w:t>
                  </w:r>
                  <w:r>
                    <w:br/>
                  </w:r>
                  <w:r>
                    <w:rPr>
                      <w:rFonts w:ascii="仿宋_GB2312" w:hAnsi="仿宋_GB2312" w:cs="仿宋_GB2312" w:eastAsia="仿宋_GB2312"/>
                      <w:sz w:val="18"/>
                      <w:color w:val="000000"/>
                    </w:rPr>
                    <w:t xml:space="preserve"> 2.规格:制冷量Q≥90KW,</w:t>
                  </w:r>
                  <w:r>
                    <w:br/>
                  </w:r>
                  <w:r>
                    <w:rPr>
                      <w:rFonts w:ascii="仿宋_GB2312" w:hAnsi="仿宋_GB2312" w:cs="仿宋_GB2312" w:eastAsia="仿宋_GB2312"/>
                      <w:sz w:val="18"/>
                      <w:color w:val="000000"/>
                    </w:rPr>
                    <w:t xml:space="preserve"> 制热量Q≥100KW,</w:t>
                  </w:r>
                  <w:r>
                    <w:br/>
                  </w:r>
                  <w:r>
                    <w:rPr>
                      <w:rFonts w:ascii="仿宋_GB2312" w:hAnsi="仿宋_GB2312" w:cs="仿宋_GB2312" w:eastAsia="仿宋_GB2312"/>
                      <w:sz w:val="18"/>
                      <w:color w:val="000000"/>
                    </w:rPr>
                    <w:t xml:space="preserve"> 运转音A≤61dB(A),</w:t>
                  </w:r>
                  <w:r>
                    <w:br/>
                  </w:r>
                  <w:r>
                    <w:rPr>
                      <w:rFonts w:ascii="仿宋_GB2312" w:hAnsi="仿宋_GB2312" w:cs="仿宋_GB2312" w:eastAsia="仿宋_GB2312"/>
                      <w:sz w:val="18"/>
                      <w:color w:val="000000"/>
                    </w:rPr>
                    <w:t xml:space="preserve"> 耗电量(制冷/制热)N≤25.2/24.6KW,</w:t>
                  </w:r>
                  <w:r>
                    <w:br/>
                  </w:r>
                  <w:r>
                    <w:rPr>
                      <w:rFonts w:ascii="仿宋_GB2312" w:hAnsi="仿宋_GB2312" w:cs="仿宋_GB2312" w:eastAsia="仿宋_GB2312"/>
                      <w:sz w:val="18"/>
                      <w:color w:val="000000"/>
                    </w:rPr>
                    <w:t xml:space="preserve"> 机形尺寸≤(2420x750x1720  )</w:t>
                  </w:r>
                  <w:r>
                    <w:br/>
                  </w:r>
                  <w:r>
                    <w:rPr>
                      <w:rFonts w:ascii="仿宋_GB2312" w:hAnsi="仿宋_GB2312" w:cs="仿宋_GB2312" w:eastAsia="仿宋_GB2312"/>
                      <w:sz w:val="18"/>
                      <w:color w:val="000000"/>
                    </w:rPr>
                    <w:t xml:space="preserve"> 3.质量:≤630kg</w:t>
                  </w:r>
                  <w:r>
                    <w:br/>
                  </w:r>
                  <w:r>
                    <w:rPr>
                      <w:rFonts w:ascii="仿宋_GB2312" w:hAnsi="仿宋_GB2312" w:cs="仿宋_GB2312" w:eastAsia="仿宋_GB2312"/>
                      <w:sz w:val="18"/>
                      <w:color w:val="000000"/>
                    </w:rPr>
                    <w:t xml:space="preserve"> 4.安装形式:落地安装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风机盘管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1.名称:风机盘管（室内机）</w:t>
                  </w:r>
                  <w:r>
                    <w:br/>
                  </w:r>
                  <w:r>
                    <w:rPr>
                      <w:rFonts w:ascii="仿宋_GB2312" w:hAnsi="仿宋_GB2312" w:cs="仿宋_GB2312" w:eastAsia="仿宋_GB2312"/>
                      <w:sz w:val="18"/>
                      <w:color w:val="000000"/>
                    </w:rPr>
                    <w:t xml:space="preserve"> 2.规格:风量L≥720m3/h,</w:t>
                  </w:r>
                  <w:r>
                    <w:br/>
                  </w:r>
                  <w:r>
                    <w:rPr>
                      <w:rFonts w:ascii="仿宋_GB2312" w:hAnsi="仿宋_GB2312" w:cs="仿宋_GB2312" w:eastAsia="仿宋_GB2312"/>
                      <w:sz w:val="18"/>
                      <w:color w:val="000000"/>
                    </w:rPr>
                    <w:t xml:space="preserve"> 制冷量Q≥4.5KW,</w:t>
                  </w:r>
                  <w:r>
                    <w:br/>
                  </w:r>
                  <w:r>
                    <w:rPr>
                      <w:rFonts w:ascii="仿宋_GB2312" w:hAnsi="仿宋_GB2312" w:cs="仿宋_GB2312" w:eastAsia="仿宋_GB2312"/>
                      <w:sz w:val="18"/>
                      <w:color w:val="000000"/>
                    </w:rPr>
                    <w:t xml:space="preserve"> 制热量Q≥5.0KW,</w:t>
                  </w:r>
                  <w:r>
                    <w:br/>
                  </w:r>
                  <w:r>
                    <w:rPr>
                      <w:rFonts w:ascii="仿宋_GB2312" w:hAnsi="仿宋_GB2312" w:cs="仿宋_GB2312" w:eastAsia="仿宋_GB2312"/>
                      <w:sz w:val="18"/>
                      <w:color w:val="000000"/>
                    </w:rPr>
                    <w:t xml:space="preserve"> 运转音A≤30/22dB(A),</w:t>
                  </w:r>
                  <w:r>
                    <w:br/>
                  </w:r>
                  <w:r>
                    <w:rPr>
                      <w:rFonts w:ascii="仿宋_GB2312" w:hAnsi="仿宋_GB2312" w:cs="仿宋_GB2312" w:eastAsia="仿宋_GB2312"/>
                      <w:sz w:val="18"/>
                      <w:color w:val="000000"/>
                    </w:rPr>
                    <w:t xml:space="preserve"> 耗电量(制冷/制热)N≤40W,</w:t>
                  </w:r>
                  <w:r>
                    <w:br/>
                  </w:r>
                  <w:r>
                    <w:rPr>
                      <w:rFonts w:ascii="仿宋_GB2312" w:hAnsi="仿宋_GB2312" w:cs="仿宋_GB2312" w:eastAsia="仿宋_GB2312"/>
                      <w:sz w:val="18"/>
                      <w:color w:val="000000"/>
                    </w:rPr>
                    <w:t xml:space="preserve"> 机形尺寸≤910x447x192</w:t>
                  </w:r>
                  <w:r>
                    <w:br/>
                  </w:r>
                  <w:r>
                    <w:rPr>
                      <w:rFonts w:ascii="仿宋_GB2312" w:hAnsi="仿宋_GB2312" w:cs="仿宋_GB2312" w:eastAsia="仿宋_GB2312"/>
                      <w:sz w:val="18"/>
                      <w:color w:val="000000"/>
                    </w:rPr>
                    <w:t xml:space="preserve"> 3.质量 :≤20.0kg</w:t>
                  </w:r>
                  <w:r>
                    <w:br/>
                  </w:r>
                  <w:r>
                    <w:rPr>
                      <w:rFonts w:ascii="仿宋_GB2312" w:hAnsi="仿宋_GB2312" w:cs="仿宋_GB2312" w:eastAsia="仿宋_GB2312"/>
                      <w:sz w:val="18"/>
                      <w:color w:val="000000"/>
                    </w:rPr>
                    <w:t xml:space="preserve"> 4.安装形式 : 吊顶安装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47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风机盘管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1.名称:风机盘管（室内机）</w:t>
                  </w:r>
                  <w:r>
                    <w:br/>
                  </w:r>
                  <w:r>
                    <w:rPr>
                      <w:rFonts w:ascii="仿宋_GB2312" w:hAnsi="仿宋_GB2312" w:cs="仿宋_GB2312" w:eastAsia="仿宋_GB2312"/>
                      <w:sz w:val="18"/>
                      <w:color w:val="000000"/>
                    </w:rPr>
                    <w:t xml:space="preserve"> 2.规格:风量L≥750m3/h,</w:t>
                  </w:r>
                  <w:r>
                    <w:br/>
                  </w:r>
                  <w:r>
                    <w:rPr>
                      <w:rFonts w:ascii="仿宋_GB2312" w:hAnsi="仿宋_GB2312" w:cs="仿宋_GB2312" w:eastAsia="仿宋_GB2312"/>
                      <w:sz w:val="18"/>
                      <w:color w:val="000000"/>
                    </w:rPr>
                    <w:t xml:space="preserve"> 制冷量Q≥5.6KW,</w:t>
                  </w:r>
                  <w:r>
                    <w:br/>
                  </w:r>
                  <w:r>
                    <w:rPr>
                      <w:rFonts w:ascii="仿宋_GB2312" w:hAnsi="仿宋_GB2312" w:cs="仿宋_GB2312" w:eastAsia="仿宋_GB2312"/>
                      <w:sz w:val="18"/>
                      <w:color w:val="000000"/>
                    </w:rPr>
                    <w:t xml:space="preserve"> 制热量Q≥6.5KW,</w:t>
                  </w:r>
                  <w:r>
                    <w:br/>
                  </w:r>
                  <w:r>
                    <w:rPr>
                      <w:rFonts w:ascii="仿宋_GB2312" w:hAnsi="仿宋_GB2312" w:cs="仿宋_GB2312" w:eastAsia="仿宋_GB2312"/>
                      <w:sz w:val="18"/>
                      <w:color w:val="000000"/>
                    </w:rPr>
                    <w:t xml:space="preserve"> 运转音A≤32/26dB(A),</w:t>
                  </w:r>
                  <w:r>
                    <w:br/>
                  </w:r>
                  <w:r>
                    <w:rPr>
                      <w:rFonts w:ascii="仿宋_GB2312" w:hAnsi="仿宋_GB2312" w:cs="仿宋_GB2312" w:eastAsia="仿宋_GB2312"/>
                      <w:sz w:val="18"/>
                      <w:color w:val="000000"/>
                    </w:rPr>
                    <w:t xml:space="preserve"> 耗电量(制冷/制热)N≤40W,</w:t>
                  </w:r>
                  <w:r>
                    <w:br/>
                  </w:r>
                  <w:r>
                    <w:rPr>
                      <w:rFonts w:ascii="仿宋_GB2312" w:hAnsi="仿宋_GB2312" w:cs="仿宋_GB2312" w:eastAsia="仿宋_GB2312"/>
                      <w:sz w:val="18"/>
                      <w:color w:val="000000"/>
                    </w:rPr>
                    <w:t xml:space="preserve"> 机形尺寸≤840x840x238</w:t>
                  </w:r>
                  <w:r>
                    <w:br/>
                  </w:r>
                  <w:r>
                    <w:rPr>
                      <w:rFonts w:ascii="仿宋_GB2312" w:hAnsi="仿宋_GB2312" w:cs="仿宋_GB2312" w:eastAsia="仿宋_GB2312"/>
                      <w:sz w:val="18"/>
                      <w:color w:val="000000"/>
                    </w:rPr>
                    <w:t xml:space="preserve"> 3.质量 :≤21.0kg</w:t>
                  </w:r>
                  <w:r>
                    <w:br/>
                  </w:r>
                  <w:r>
                    <w:rPr>
                      <w:rFonts w:ascii="仿宋_GB2312" w:hAnsi="仿宋_GB2312" w:cs="仿宋_GB2312" w:eastAsia="仿宋_GB2312"/>
                      <w:sz w:val="18"/>
                      <w:color w:val="000000"/>
                    </w:rPr>
                    <w:t xml:space="preserve"> 4.安装形式 : 吊顶安装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风机盘管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1.名称:风机盘管（室内机）</w:t>
                  </w:r>
                  <w:r>
                    <w:br/>
                  </w:r>
                  <w:r>
                    <w:rPr>
                      <w:rFonts w:ascii="仿宋_GB2312" w:hAnsi="仿宋_GB2312" w:cs="仿宋_GB2312" w:eastAsia="仿宋_GB2312"/>
                      <w:sz w:val="18"/>
                      <w:color w:val="000000"/>
                    </w:rPr>
                    <w:t xml:space="preserve"> 2.规格:风量L≥2220m3/h,</w:t>
                  </w:r>
                  <w:r>
                    <w:br/>
                  </w:r>
                  <w:r>
                    <w:rPr>
                      <w:rFonts w:ascii="仿宋_GB2312" w:hAnsi="仿宋_GB2312" w:cs="仿宋_GB2312" w:eastAsia="仿宋_GB2312"/>
                      <w:sz w:val="18"/>
                      <w:color w:val="000000"/>
                    </w:rPr>
                    <w:t xml:space="preserve"> 制冷量Q≥10.0KW,</w:t>
                  </w:r>
                  <w:r>
                    <w:br/>
                  </w:r>
                  <w:r>
                    <w:rPr>
                      <w:rFonts w:ascii="仿宋_GB2312" w:hAnsi="仿宋_GB2312" w:cs="仿宋_GB2312" w:eastAsia="仿宋_GB2312"/>
                      <w:sz w:val="18"/>
                      <w:color w:val="000000"/>
                    </w:rPr>
                    <w:t xml:space="preserve"> 制热量Q≥11.2KW,</w:t>
                  </w:r>
                  <w:r>
                    <w:br/>
                  </w:r>
                  <w:r>
                    <w:rPr>
                      <w:rFonts w:ascii="仿宋_GB2312" w:hAnsi="仿宋_GB2312" w:cs="仿宋_GB2312" w:eastAsia="仿宋_GB2312"/>
                      <w:sz w:val="18"/>
                      <w:color w:val="000000"/>
                    </w:rPr>
                    <w:t xml:space="preserve"> 运转音A≤40/36dB(A),</w:t>
                  </w:r>
                  <w:r>
                    <w:br/>
                  </w:r>
                  <w:r>
                    <w:rPr>
                      <w:rFonts w:ascii="仿宋_GB2312" w:hAnsi="仿宋_GB2312" w:cs="仿宋_GB2312" w:eastAsia="仿宋_GB2312"/>
                      <w:sz w:val="18"/>
                      <w:color w:val="000000"/>
                    </w:rPr>
                    <w:t xml:space="preserve"> 耗电量(制冷/制热)N≤130W,</w:t>
                  </w:r>
                  <w:r>
                    <w:br/>
                  </w:r>
                  <w:r>
                    <w:rPr>
                      <w:rFonts w:ascii="仿宋_GB2312" w:hAnsi="仿宋_GB2312" w:cs="仿宋_GB2312" w:eastAsia="仿宋_GB2312"/>
                      <w:sz w:val="18"/>
                      <w:color w:val="000000"/>
                    </w:rPr>
                    <w:t xml:space="preserve"> 机形尺寸≤840x840x288</w:t>
                  </w:r>
                  <w:r>
                    <w:br/>
                  </w:r>
                  <w:r>
                    <w:rPr>
                      <w:rFonts w:ascii="仿宋_GB2312" w:hAnsi="仿宋_GB2312" w:cs="仿宋_GB2312" w:eastAsia="仿宋_GB2312"/>
                      <w:sz w:val="18"/>
                      <w:color w:val="000000"/>
                    </w:rPr>
                    <w:t xml:space="preserve"> 3.质量 :≤26.0kg</w:t>
                  </w:r>
                  <w:r>
                    <w:br/>
                  </w:r>
                  <w:r>
                    <w:rPr>
                      <w:rFonts w:ascii="仿宋_GB2312" w:hAnsi="仿宋_GB2312" w:cs="仿宋_GB2312" w:eastAsia="仿宋_GB2312"/>
                      <w:sz w:val="18"/>
                      <w:color w:val="000000"/>
                    </w:rPr>
                    <w:t xml:space="preserve"> 4.安装形式 : 吊顶</w:t>
                  </w:r>
                  <w:r>
                    <w:br/>
                  </w:r>
                  <w:r>
                    <w:rPr>
                      <w:rFonts w:ascii="仿宋_GB2312" w:hAnsi="仿宋_GB2312" w:cs="仿宋_GB2312" w:eastAsia="仿宋_GB2312"/>
                      <w:sz w:val="18"/>
                      <w:color w:val="000000"/>
                    </w:rPr>
                    <w:t xml:space="preserve"> 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风机盘管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1.名称:风机盘管（室内机）</w:t>
                  </w:r>
                  <w:r>
                    <w:br/>
                  </w:r>
                  <w:r>
                    <w:rPr>
                      <w:rFonts w:ascii="仿宋_GB2312" w:hAnsi="仿宋_GB2312" w:cs="仿宋_GB2312" w:eastAsia="仿宋_GB2312"/>
                      <w:sz w:val="18"/>
                      <w:color w:val="000000"/>
                    </w:rPr>
                    <w:t xml:space="preserve"> 2.规格:风量L≥1680m3/h,</w:t>
                  </w:r>
                  <w:r>
                    <w:br/>
                  </w:r>
                  <w:r>
                    <w:rPr>
                      <w:rFonts w:ascii="仿宋_GB2312" w:hAnsi="仿宋_GB2312" w:cs="仿宋_GB2312" w:eastAsia="仿宋_GB2312"/>
                      <w:sz w:val="18"/>
                      <w:color w:val="000000"/>
                    </w:rPr>
                    <w:t xml:space="preserve"> 制冷量Q≥10.0KW,</w:t>
                  </w:r>
                  <w:r>
                    <w:br/>
                  </w:r>
                  <w:r>
                    <w:rPr>
                      <w:rFonts w:ascii="仿宋_GB2312" w:hAnsi="仿宋_GB2312" w:cs="仿宋_GB2312" w:eastAsia="仿宋_GB2312"/>
                      <w:sz w:val="18"/>
                      <w:color w:val="000000"/>
                    </w:rPr>
                    <w:t xml:space="preserve"> 制热量Q≥10.4KW,</w:t>
                  </w:r>
                  <w:r>
                    <w:br/>
                  </w:r>
                  <w:r>
                    <w:rPr>
                      <w:rFonts w:ascii="仿宋_GB2312" w:hAnsi="仿宋_GB2312" w:cs="仿宋_GB2312" w:eastAsia="仿宋_GB2312"/>
                      <w:sz w:val="18"/>
                      <w:color w:val="000000"/>
                    </w:rPr>
                    <w:t xml:space="preserve"> 运转音A≤39/30dB(A),</w:t>
                  </w:r>
                  <w:r>
                    <w:br/>
                  </w:r>
                  <w:r>
                    <w:rPr>
                      <w:rFonts w:ascii="仿宋_GB2312" w:hAnsi="仿宋_GB2312" w:cs="仿宋_GB2312" w:eastAsia="仿宋_GB2312"/>
                      <w:sz w:val="18"/>
                      <w:color w:val="000000"/>
                    </w:rPr>
                    <w:t xml:space="preserve"> 耗电量(制冷/制热)N≤241W,</w:t>
                  </w:r>
                  <w:r>
                    <w:br/>
                  </w:r>
                  <w:r>
                    <w:rPr>
                      <w:rFonts w:ascii="仿宋_GB2312" w:hAnsi="仿宋_GB2312" w:cs="仿宋_GB2312" w:eastAsia="仿宋_GB2312"/>
                      <w:sz w:val="18"/>
                      <w:color w:val="000000"/>
                    </w:rPr>
                    <w:t xml:space="preserve"> 机形尺寸≤1175x800x300</w:t>
                  </w:r>
                  <w:r>
                    <w:br/>
                  </w:r>
                  <w:r>
                    <w:rPr>
                      <w:rFonts w:ascii="仿宋_GB2312" w:hAnsi="仿宋_GB2312" w:cs="仿宋_GB2312" w:eastAsia="仿宋_GB2312"/>
                      <w:sz w:val="18"/>
                      <w:color w:val="000000"/>
                    </w:rPr>
                    <w:t xml:space="preserve"> 3.质量:≤45.0kg</w:t>
                  </w:r>
                  <w:r>
                    <w:br/>
                  </w:r>
                  <w:r>
                    <w:rPr>
                      <w:rFonts w:ascii="仿宋_GB2312" w:hAnsi="仿宋_GB2312" w:cs="仿宋_GB2312" w:eastAsia="仿宋_GB2312"/>
                      <w:sz w:val="18"/>
                      <w:color w:val="000000"/>
                    </w:rPr>
                    <w:t xml:space="preserve"> 4.安装形式 : 吊顶安装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开关、按钮</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1.名称:风机盘管开关</w:t>
                  </w:r>
                  <w:r>
                    <w:br/>
                  </w:r>
                  <w:r>
                    <w:rPr>
                      <w:rFonts w:ascii="仿宋_GB2312" w:hAnsi="仿宋_GB2312" w:cs="仿宋_GB2312" w:eastAsia="仿宋_GB2312"/>
                      <w:sz w:val="18"/>
                      <w:color w:val="000000"/>
                    </w:rPr>
                    <w:t xml:space="preserve"> 2.安装形式:距地</w:t>
                  </w:r>
                  <w:r>
                    <w:br/>
                  </w:r>
                  <w:r>
                    <w:rPr>
                      <w:rFonts w:ascii="仿宋_GB2312" w:hAnsi="仿宋_GB2312" w:cs="仿宋_GB2312" w:eastAsia="仿宋_GB2312"/>
                      <w:sz w:val="18"/>
                      <w:color w:val="000000"/>
                    </w:rPr>
                    <w:t xml:space="preserve"> 1.3m暗装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67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设备支吊架</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1.类型 : 吊、托支架</w:t>
                  </w:r>
                  <w:r>
                    <w:br/>
                  </w:r>
                  <w:r>
                    <w:rPr>
                      <w:rFonts w:ascii="仿宋_GB2312" w:hAnsi="仿宋_GB2312" w:cs="仿宋_GB2312" w:eastAsia="仿宋_GB2312"/>
                      <w:sz w:val="18"/>
                      <w:color w:val="000000"/>
                    </w:rPr>
                    <w:t xml:space="preserve"> 2.材质:综合型钢</w:t>
                  </w:r>
                  <w:r>
                    <w:br/>
                  </w:r>
                  <w:r>
                    <w:rPr>
                      <w:rFonts w:ascii="仿宋_GB2312" w:hAnsi="仿宋_GB2312" w:cs="仿宋_GB2312" w:eastAsia="仿宋_GB2312"/>
                      <w:sz w:val="18"/>
                      <w:color w:val="000000"/>
                    </w:rPr>
                    <w:t xml:space="preserve"> 3. 除锈刷漆</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Kg</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400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室外多联机基础槽钢</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槽钢</w:t>
                  </w:r>
                  <w:r>
                    <w:br/>
                  </w:r>
                  <w:r>
                    <w:rPr>
                      <w:rFonts w:ascii="仿宋_GB2312" w:hAnsi="仿宋_GB2312" w:cs="仿宋_GB2312" w:eastAsia="仿宋_GB2312"/>
                      <w:sz w:val="18"/>
                      <w:color w:val="000000"/>
                    </w:rPr>
                    <w:t xml:space="preserve"> 2.规格：  20mm</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24.94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碳钢通风管道</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1.材质:镀锌钢板</w:t>
                  </w:r>
                  <w:r>
                    <w:br/>
                  </w:r>
                  <w:r>
                    <w:rPr>
                      <w:rFonts w:ascii="仿宋_GB2312" w:hAnsi="仿宋_GB2312" w:cs="仿宋_GB2312" w:eastAsia="仿宋_GB2312"/>
                      <w:sz w:val="18"/>
                      <w:color w:val="000000"/>
                    </w:rPr>
                    <w:t xml:space="preserve"> 2.形状:矩形</w:t>
                  </w:r>
                  <w:r>
                    <w:br/>
                  </w:r>
                  <w:r>
                    <w:rPr>
                      <w:rFonts w:ascii="仿宋_GB2312" w:hAnsi="仿宋_GB2312" w:cs="仿宋_GB2312" w:eastAsia="仿宋_GB2312"/>
                      <w:sz w:val="18"/>
                      <w:color w:val="000000"/>
                    </w:rPr>
                    <w:t xml:space="preserve"> 3.长边尺寸 : 1000以内</w:t>
                  </w:r>
                  <w:r>
                    <w:br/>
                  </w:r>
                  <w:r>
                    <w:rPr>
                      <w:rFonts w:ascii="仿宋_GB2312" w:hAnsi="仿宋_GB2312" w:cs="仿宋_GB2312" w:eastAsia="仿宋_GB2312"/>
                      <w:sz w:val="18"/>
                      <w:color w:val="000000"/>
                    </w:rPr>
                    <w:t xml:space="preserve"> 4.板材厚度:0.75mm</w:t>
                  </w:r>
                  <w:r>
                    <w:br/>
                  </w:r>
                  <w:r>
                    <w:rPr>
                      <w:rFonts w:ascii="仿宋_GB2312" w:hAnsi="仿宋_GB2312" w:cs="仿宋_GB2312" w:eastAsia="仿宋_GB2312"/>
                      <w:sz w:val="18"/>
                      <w:color w:val="000000"/>
                    </w:rPr>
                    <w:t xml:space="preserve"> 5.管件、法兰及</w:t>
                  </w:r>
                  <w:r>
                    <w:br/>
                  </w:r>
                  <w:r>
                    <w:rPr>
                      <w:rFonts w:ascii="仿宋_GB2312" w:hAnsi="仿宋_GB2312" w:cs="仿宋_GB2312" w:eastAsia="仿宋_GB2312"/>
                      <w:sz w:val="18"/>
                      <w:color w:val="000000"/>
                    </w:rPr>
                    <w:t xml:space="preserve"> 支架制作、安装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18.59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碳钢通风管道</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1.材质:镀锌钢板</w:t>
                  </w:r>
                  <w:r>
                    <w:br/>
                  </w:r>
                  <w:r>
                    <w:rPr>
                      <w:rFonts w:ascii="仿宋_GB2312" w:hAnsi="仿宋_GB2312" w:cs="仿宋_GB2312" w:eastAsia="仿宋_GB2312"/>
                      <w:sz w:val="18"/>
                      <w:color w:val="000000"/>
                    </w:rPr>
                    <w:t xml:space="preserve"> 2.形状:矩形</w:t>
                  </w:r>
                  <w:r>
                    <w:br/>
                  </w:r>
                  <w:r>
                    <w:rPr>
                      <w:rFonts w:ascii="仿宋_GB2312" w:hAnsi="仿宋_GB2312" w:cs="仿宋_GB2312" w:eastAsia="仿宋_GB2312"/>
                      <w:sz w:val="18"/>
                      <w:color w:val="000000"/>
                    </w:rPr>
                    <w:t xml:space="preserve"> 3.长边尺寸 : 1000以内</w:t>
                  </w:r>
                  <w:r>
                    <w:br/>
                  </w:r>
                  <w:r>
                    <w:rPr>
                      <w:rFonts w:ascii="仿宋_GB2312" w:hAnsi="仿宋_GB2312" w:cs="仿宋_GB2312" w:eastAsia="仿宋_GB2312"/>
                      <w:sz w:val="18"/>
                      <w:color w:val="000000"/>
                    </w:rPr>
                    <w:t xml:space="preserve"> 4.板材厚度:0.6mm</w:t>
                  </w:r>
                  <w:r>
                    <w:br/>
                  </w:r>
                  <w:r>
                    <w:rPr>
                      <w:rFonts w:ascii="仿宋_GB2312" w:hAnsi="仿宋_GB2312" w:cs="仿宋_GB2312" w:eastAsia="仿宋_GB2312"/>
                      <w:sz w:val="18"/>
                      <w:color w:val="000000"/>
                    </w:rPr>
                    <w:t xml:space="preserve"> 5.管件、法兰及支架制作、安装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101.1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碳钢通风管道</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1.材质:镀锌钢板</w:t>
                  </w:r>
                  <w:r>
                    <w:br/>
                  </w:r>
                  <w:r>
                    <w:rPr>
                      <w:rFonts w:ascii="仿宋_GB2312" w:hAnsi="仿宋_GB2312" w:cs="仿宋_GB2312" w:eastAsia="仿宋_GB2312"/>
                      <w:sz w:val="18"/>
                      <w:color w:val="000000"/>
                    </w:rPr>
                    <w:t xml:space="preserve"> 2.形状:矩形</w:t>
                  </w:r>
                  <w:r>
                    <w:br/>
                  </w:r>
                  <w:r>
                    <w:rPr>
                      <w:rFonts w:ascii="仿宋_GB2312" w:hAnsi="仿宋_GB2312" w:cs="仿宋_GB2312" w:eastAsia="仿宋_GB2312"/>
                      <w:sz w:val="18"/>
                      <w:color w:val="000000"/>
                    </w:rPr>
                    <w:t xml:space="preserve"> 3.长边尺寸:450以内</w:t>
                  </w:r>
                  <w:r>
                    <w:br/>
                  </w:r>
                  <w:r>
                    <w:rPr>
                      <w:rFonts w:ascii="仿宋_GB2312" w:hAnsi="仿宋_GB2312" w:cs="仿宋_GB2312" w:eastAsia="仿宋_GB2312"/>
                      <w:sz w:val="18"/>
                      <w:color w:val="000000"/>
                    </w:rPr>
                    <w:t xml:space="preserve"> 4.板材厚度:0.5mm</w:t>
                  </w:r>
                  <w:r>
                    <w:br/>
                  </w:r>
                  <w:r>
                    <w:rPr>
                      <w:rFonts w:ascii="仿宋_GB2312" w:hAnsi="仿宋_GB2312" w:cs="仿宋_GB2312" w:eastAsia="仿宋_GB2312"/>
                      <w:sz w:val="18"/>
                      <w:color w:val="000000"/>
                    </w:rPr>
                    <w:t xml:space="preserve"> 5.管件、法兰及支架制作、安装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48.7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碳钢通风管道</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1.材质:镀锌钢板</w:t>
                  </w:r>
                  <w:r>
                    <w:br/>
                  </w:r>
                  <w:r>
                    <w:rPr>
                      <w:rFonts w:ascii="仿宋_GB2312" w:hAnsi="仿宋_GB2312" w:cs="仿宋_GB2312" w:eastAsia="仿宋_GB2312"/>
                      <w:sz w:val="18"/>
                      <w:color w:val="000000"/>
                    </w:rPr>
                    <w:t xml:space="preserve"> 2.形状:矩形</w:t>
                  </w:r>
                  <w:r>
                    <w:br/>
                  </w:r>
                  <w:r>
                    <w:rPr>
                      <w:rFonts w:ascii="仿宋_GB2312" w:hAnsi="仿宋_GB2312" w:cs="仿宋_GB2312" w:eastAsia="仿宋_GB2312"/>
                      <w:sz w:val="18"/>
                      <w:color w:val="000000"/>
                    </w:rPr>
                    <w:t xml:space="preserve"> 3.长边尺寸 :320以内</w:t>
                  </w:r>
                  <w:r>
                    <w:br/>
                  </w:r>
                  <w:r>
                    <w:rPr>
                      <w:rFonts w:ascii="仿宋_GB2312" w:hAnsi="仿宋_GB2312" w:cs="仿宋_GB2312" w:eastAsia="仿宋_GB2312"/>
                      <w:sz w:val="18"/>
                      <w:color w:val="000000"/>
                    </w:rPr>
                    <w:t xml:space="preserve"> 4.板材厚度:0.5mm</w:t>
                  </w:r>
                  <w:r>
                    <w:br/>
                  </w:r>
                  <w:r>
                    <w:rPr>
                      <w:rFonts w:ascii="仿宋_GB2312" w:hAnsi="仿宋_GB2312" w:cs="仿宋_GB2312" w:eastAsia="仿宋_GB2312"/>
                      <w:sz w:val="18"/>
                      <w:color w:val="000000"/>
                    </w:rPr>
                    <w:t xml:space="preserve"> 5.管件、法兰及支架制作、安装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114.6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柔性接口及伸缩节</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1.名称:防火软接</w:t>
                  </w:r>
                  <w:r>
                    <w:br/>
                  </w:r>
                  <w:r>
                    <w:rPr>
                      <w:rFonts w:ascii="仿宋_GB2312" w:hAnsi="仿宋_GB2312" w:cs="仿宋_GB2312" w:eastAsia="仿宋_GB2312"/>
                      <w:sz w:val="18"/>
                      <w:color w:val="000000"/>
                    </w:rPr>
                    <w:t xml:space="preserve"> 2.规格:L=150mm</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0.86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通风管道绝热</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1.绝热材料品种 :B1级阻燃橡塑板</w:t>
                  </w:r>
                  <w:r>
                    <w:br/>
                  </w:r>
                  <w:r>
                    <w:rPr>
                      <w:rFonts w:ascii="仿宋_GB2312" w:hAnsi="仿宋_GB2312" w:cs="仿宋_GB2312" w:eastAsia="仿宋_GB2312"/>
                      <w:sz w:val="18"/>
                      <w:color w:val="000000"/>
                    </w:rPr>
                    <w:t xml:space="preserve"> 2.绝热厚度 :20mm以内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5.68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防潮层、保护层</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1.材料:保温外缠</w:t>
                  </w:r>
                  <w:r>
                    <w:br/>
                  </w:r>
                  <w:r>
                    <w:rPr>
                      <w:rFonts w:ascii="仿宋_GB2312" w:hAnsi="仿宋_GB2312" w:cs="仿宋_GB2312" w:eastAsia="仿宋_GB2312"/>
                      <w:sz w:val="18"/>
                      <w:color w:val="000000"/>
                    </w:rPr>
                    <w:t xml:space="preserve"> 塑料包扎带</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283.85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阀门、风口</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 电动对开多页调节阀</w:t>
                  </w:r>
                  <w:r>
                    <w:br/>
                  </w:r>
                  <w:r>
                    <w:rPr>
                      <w:rFonts w:ascii="仿宋_GB2312" w:hAnsi="仿宋_GB2312" w:cs="仿宋_GB2312" w:eastAsia="仿宋_GB2312"/>
                      <w:sz w:val="18"/>
                      <w:color w:val="000000"/>
                    </w:rPr>
                    <w:t xml:space="preserve"> 2.规格:630*320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 : 电动对开多页调节阀</w:t>
                  </w:r>
                  <w:r>
                    <w:br/>
                  </w:r>
                  <w:r>
                    <w:rPr>
                      <w:rFonts w:ascii="仿宋_GB2312" w:hAnsi="仿宋_GB2312" w:cs="仿宋_GB2312" w:eastAsia="仿宋_GB2312"/>
                      <w:sz w:val="18"/>
                      <w:color w:val="000000"/>
                    </w:rPr>
                    <w:t xml:space="preserve"> 2.规格 :500*250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1.名称:手动对开多页调节阀</w:t>
                  </w:r>
                  <w:r>
                    <w:br/>
                  </w:r>
                  <w:r>
                    <w:rPr>
                      <w:rFonts w:ascii="仿宋_GB2312" w:hAnsi="仿宋_GB2312" w:cs="仿宋_GB2312" w:eastAsia="仿宋_GB2312"/>
                      <w:sz w:val="18"/>
                      <w:color w:val="000000"/>
                    </w:rPr>
                    <w:t xml:space="preserve"> 2.规格 :500*250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1.名称:手动对开多页调节阀</w:t>
                  </w:r>
                  <w:r>
                    <w:br/>
                  </w:r>
                  <w:r>
                    <w:rPr>
                      <w:rFonts w:ascii="仿宋_GB2312" w:hAnsi="仿宋_GB2312" w:cs="仿宋_GB2312" w:eastAsia="仿宋_GB2312"/>
                      <w:sz w:val="18"/>
                      <w:color w:val="000000"/>
                    </w:rPr>
                    <w:t xml:space="preserve"> 2.规格:400*200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1.名称:风管蝶阀</w:t>
                  </w:r>
                  <w:r>
                    <w:br/>
                  </w:r>
                  <w:r>
                    <w:rPr>
                      <w:rFonts w:ascii="仿宋_GB2312" w:hAnsi="仿宋_GB2312" w:cs="仿宋_GB2312" w:eastAsia="仿宋_GB2312"/>
                      <w:sz w:val="18"/>
                      <w:color w:val="000000"/>
                    </w:rPr>
                    <w:t xml:space="preserve"> 2.规格 :500*200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1.名称:风管蝶阀</w:t>
                  </w:r>
                  <w:r>
                    <w:br/>
                  </w:r>
                  <w:r>
                    <w:rPr>
                      <w:rFonts w:ascii="仿宋_GB2312" w:hAnsi="仿宋_GB2312" w:cs="仿宋_GB2312" w:eastAsia="仿宋_GB2312"/>
                      <w:sz w:val="18"/>
                      <w:color w:val="000000"/>
                    </w:rPr>
                    <w:t xml:space="preserve"> 2.规格 :320*200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1.名称:风管蝶阀</w:t>
                  </w:r>
                  <w:r>
                    <w:br/>
                  </w:r>
                  <w:r>
                    <w:rPr>
                      <w:rFonts w:ascii="仿宋_GB2312" w:hAnsi="仿宋_GB2312" w:cs="仿宋_GB2312" w:eastAsia="仿宋_GB2312"/>
                      <w:sz w:val="18"/>
                      <w:color w:val="000000"/>
                    </w:rPr>
                    <w:t xml:space="preserve"> 2.规格 : 160*160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风阀</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1.名称:风管蝶阀</w:t>
                  </w:r>
                  <w:r>
                    <w:br/>
                  </w:r>
                  <w:r>
                    <w:rPr>
                      <w:rFonts w:ascii="仿宋_GB2312" w:hAnsi="仿宋_GB2312" w:cs="仿宋_GB2312" w:eastAsia="仿宋_GB2312"/>
                      <w:sz w:val="18"/>
                      <w:color w:val="000000"/>
                    </w:rPr>
                    <w:t xml:space="preserve"> 2.规格 : 120*120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1.名称:防雨百叶风口</w:t>
                  </w:r>
                  <w:r>
                    <w:br/>
                  </w:r>
                  <w:r>
                    <w:rPr>
                      <w:rFonts w:ascii="仿宋_GB2312" w:hAnsi="仿宋_GB2312" w:cs="仿宋_GB2312" w:eastAsia="仿宋_GB2312"/>
                      <w:sz w:val="18"/>
                      <w:color w:val="000000"/>
                    </w:rPr>
                    <w:t xml:space="preserve"> 2.规格:630*320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1.名称:防雨百叶风口</w:t>
                  </w:r>
                  <w:r>
                    <w:br/>
                  </w:r>
                  <w:r>
                    <w:rPr>
                      <w:rFonts w:ascii="仿宋_GB2312" w:hAnsi="仿宋_GB2312" w:cs="仿宋_GB2312" w:eastAsia="仿宋_GB2312"/>
                      <w:sz w:val="18"/>
                      <w:color w:val="000000"/>
                    </w:rPr>
                    <w:t xml:space="preserve"> 2.规格 :500*250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1.名称:防雨百叶风口</w:t>
                  </w:r>
                  <w:r>
                    <w:br/>
                  </w:r>
                  <w:r>
                    <w:rPr>
                      <w:rFonts w:ascii="仿宋_GB2312" w:hAnsi="仿宋_GB2312" w:cs="仿宋_GB2312" w:eastAsia="仿宋_GB2312"/>
                      <w:sz w:val="18"/>
                      <w:color w:val="000000"/>
                    </w:rPr>
                    <w:t xml:space="preserve"> 2.规格:400*200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1.名称:单层百叶风口</w:t>
                  </w:r>
                  <w:r>
                    <w:br/>
                  </w:r>
                  <w:r>
                    <w:rPr>
                      <w:rFonts w:ascii="仿宋_GB2312" w:hAnsi="仿宋_GB2312" w:cs="仿宋_GB2312" w:eastAsia="仿宋_GB2312"/>
                      <w:sz w:val="18"/>
                      <w:color w:val="000000"/>
                    </w:rPr>
                    <w:t xml:space="preserve"> 2.规格 :500*400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1.名称:单层百叶风口</w:t>
                  </w:r>
                  <w:r>
                    <w:br/>
                  </w:r>
                  <w:r>
                    <w:rPr>
                      <w:rFonts w:ascii="仿宋_GB2312" w:hAnsi="仿宋_GB2312" w:cs="仿宋_GB2312" w:eastAsia="仿宋_GB2312"/>
                      <w:sz w:val="18"/>
                      <w:color w:val="000000"/>
                    </w:rPr>
                    <w:t xml:space="preserve"> 2.规格:400*300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1.名称:单层百叶风口</w:t>
                  </w:r>
                  <w:r>
                    <w:br/>
                  </w:r>
                  <w:r>
                    <w:rPr>
                      <w:rFonts w:ascii="仿宋_GB2312" w:hAnsi="仿宋_GB2312" w:cs="仿宋_GB2312" w:eastAsia="仿宋_GB2312"/>
                      <w:sz w:val="18"/>
                      <w:color w:val="000000"/>
                    </w:rPr>
                    <w:t xml:space="preserve"> 2.规格 :300*200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1.名称:双层百叶风口</w:t>
                  </w:r>
                  <w:r>
                    <w:br/>
                  </w:r>
                  <w:r>
                    <w:rPr>
                      <w:rFonts w:ascii="仿宋_GB2312" w:hAnsi="仿宋_GB2312" w:cs="仿宋_GB2312" w:eastAsia="仿宋_GB2312"/>
                      <w:sz w:val="18"/>
                      <w:color w:val="000000"/>
                    </w:rPr>
                    <w:t xml:space="preserve"> 2.规格 :500*400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35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1.名称:双层百叶风口</w:t>
                  </w:r>
                  <w:r>
                    <w:br/>
                  </w:r>
                  <w:r>
                    <w:rPr>
                      <w:rFonts w:ascii="仿宋_GB2312" w:hAnsi="仿宋_GB2312" w:cs="仿宋_GB2312" w:eastAsia="仿宋_GB2312"/>
                      <w:sz w:val="18"/>
                      <w:color w:val="000000"/>
                    </w:rPr>
                    <w:t xml:space="preserve"> 2.规格:400*300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36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1.名称:双层百叶风口</w:t>
                  </w:r>
                  <w:r>
                    <w:br/>
                  </w:r>
                  <w:r>
                    <w:rPr>
                      <w:rFonts w:ascii="仿宋_GB2312" w:hAnsi="仿宋_GB2312" w:cs="仿宋_GB2312" w:eastAsia="仿宋_GB2312"/>
                      <w:sz w:val="18"/>
                      <w:color w:val="000000"/>
                    </w:rPr>
                    <w:t xml:space="preserve"> 2.规格 : 160*160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37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风口、散流器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1.名称:双层百叶风口</w:t>
                  </w:r>
                  <w:r>
                    <w:br/>
                  </w:r>
                  <w:r>
                    <w:rPr>
                      <w:rFonts w:ascii="仿宋_GB2312" w:hAnsi="仿宋_GB2312" w:cs="仿宋_GB2312" w:eastAsia="仿宋_GB2312"/>
                      <w:sz w:val="18"/>
                      <w:color w:val="000000"/>
                    </w:rPr>
                    <w:t xml:space="preserve"> 2.规格 : 120*120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38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消声器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1.名称:消声器</w:t>
                  </w:r>
                  <w:r>
                    <w:br/>
                  </w:r>
                  <w:r>
                    <w:rPr>
                      <w:rFonts w:ascii="仿宋_GB2312" w:hAnsi="仿宋_GB2312" w:cs="仿宋_GB2312" w:eastAsia="仿宋_GB2312"/>
                      <w:sz w:val="18"/>
                      <w:color w:val="000000"/>
                    </w:rPr>
                    <w:t xml:space="preserve"> 2.规格 :500*250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39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消声器</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1.名称:消声器</w:t>
                  </w:r>
                  <w:r>
                    <w:br/>
                  </w:r>
                  <w:r>
                    <w:rPr>
                      <w:rFonts w:ascii="仿宋_GB2312" w:hAnsi="仿宋_GB2312" w:cs="仿宋_GB2312" w:eastAsia="仿宋_GB2312"/>
                      <w:sz w:val="18"/>
                      <w:color w:val="000000"/>
                    </w:rPr>
                    <w:t xml:space="preserve"> 2.规格:400*200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设备支吊架</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1.类型 : 吊、托支架</w:t>
                  </w:r>
                  <w:r>
                    <w:br/>
                  </w:r>
                  <w:r>
                    <w:rPr>
                      <w:rFonts w:ascii="仿宋_GB2312" w:hAnsi="仿宋_GB2312" w:cs="仿宋_GB2312" w:eastAsia="仿宋_GB2312"/>
                      <w:sz w:val="18"/>
                      <w:color w:val="000000"/>
                    </w:rPr>
                    <w:t xml:space="preserve"> 2.材质:综合型钢</w:t>
                  </w:r>
                  <w:r>
                    <w:br/>
                  </w:r>
                  <w:r>
                    <w:rPr>
                      <w:rFonts w:ascii="仿宋_GB2312" w:hAnsi="仿宋_GB2312" w:cs="仿宋_GB2312" w:eastAsia="仿宋_GB2312"/>
                      <w:sz w:val="18"/>
                      <w:color w:val="000000"/>
                    </w:rPr>
                    <w:t xml:space="preserve"> 3. 除锈刷漆</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Kg</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120.39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41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低压铜及铜合金管件</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1.类型：  分歧管</w:t>
                  </w:r>
                  <w:r>
                    <w:br/>
                  </w:r>
                  <w:r>
                    <w:rPr>
                      <w:rFonts w:ascii="仿宋_GB2312" w:hAnsi="仿宋_GB2312" w:cs="仿宋_GB2312" w:eastAsia="仿宋_GB2312"/>
                      <w:sz w:val="18"/>
                      <w:color w:val="000000"/>
                    </w:rPr>
                    <w:t xml:space="preserve"> 2.材质：  铜合金</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58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42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φ44.45</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54.8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43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φ38.1</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w:t>
                  </w:r>
                  <w:r>
                    <w:br/>
                  </w:r>
                  <w:r>
                    <w:rPr>
                      <w:rFonts w:ascii="仿宋_GB2312" w:hAnsi="仿宋_GB2312" w:cs="仿宋_GB2312" w:eastAsia="仿宋_GB2312"/>
                      <w:sz w:val="18"/>
                      <w:color w:val="000000"/>
                    </w:rPr>
                    <w:t xml:space="preserve"> 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44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φ31.75</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w:t>
                  </w:r>
                  <w:r>
                    <w:br/>
                  </w:r>
                  <w:r>
                    <w:rPr>
                      <w:rFonts w:ascii="仿宋_GB2312" w:hAnsi="仿宋_GB2312" w:cs="仿宋_GB2312" w:eastAsia="仿宋_GB2312"/>
                      <w:sz w:val="18"/>
                      <w:color w:val="000000"/>
                    </w:rPr>
                    <w:t xml:space="preserve"> 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r>
                    <w:br/>
                  </w:r>
                  <w:r>
                    <w:rPr>
                      <w:rFonts w:ascii="仿宋_GB2312" w:hAnsi="仿宋_GB2312" w:cs="仿宋_GB2312" w:eastAsia="仿宋_GB2312"/>
                      <w:sz w:val="18"/>
                      <w:color w:val="000000"/>
                    </w:rPr>
                    <w:t xml:space="preserve"> 7.预留洞口及穿楼板套管安装、补洞口</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φ28.58</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w:t>
                  </w:r>
                  <w:r>
                    <w:br/>
                  </w:r>
                  <w:r>
                    <w:rPr>
                      <w:rFonts w:ascii="仿宋_GB2312" w:hAnsi="仿宋_GB2312" w:cs="仿宋_GB2312" w:eastAsia="仿宋_GB2312"/>
                      <w:sz w:val="18"/>
                      <w:color w:val="000000"/>
                    </w:rPr>
                    <w:t xml:space="preserve"> 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19.27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46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w:t>
                  </w:r>
                  <w:r>
                    <w:br/>
                  </w:r>
                  <w:r>
                    <w:rPr>
                      <w:rFonts w:ascii="仿宋_GB2312" w:hAnsi="仿宋_GB2312" w:cs="仿宋_GB2312" w:eastAsia="仿宋_GB2312"/>
                      <w:sz w:val="18"/>
                      <w:color w:val="000000"/>
                    </w:rPr>
                    <w:t xml:space="preserve"> 紫铜管</w:t>
                  </w:r>
                  <w:r>
                    <w:br/>
                  </w:r>
                  <w:r>
                    <w:rPr>
                      <w:rFonts w:ascii="仿宋_GB2312" w:hAnsi="仿宋_GB2312" w:cs="仿宋_GB2312" w:eastAsia="仿宋_GB2312"/>
                      <w:sz w:val="18"/>
                      <w:color w:val="000000"/>
                    </w:rPr>
                    <w:t xml:space="preserve"> 2.规格 : φ25.4</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w:t>
                  </w:r>
                  <w:r>
                    <w:br/>
                  </w:r>
                  <w:r>
                    <w:rPr>
                      <w:rFonts w:ascii="仿宋_GB2312" w:hAnsi="仿宋_GB2312" w:cs="仿宋_GB2312" w:eastAsia="仿宋_GB2312"/>
                      <w:sz w:val="18"/>
                      <w:color w:val="000000"/>
                    </w:rPr>
                    <w:t xml:space="preserve"> 、洗设计要求:空</w:t>
                  </w:r>
                  <w:r>
                    <w:br/>
                  </w:r>
                  <w:r>
                    <w:rPr>
                      <w:rFonts w:ascii="仿宋_GB2312" w:hAnsi="仿宋_GB2312" w:cs="仿宋_GB2312" w:eastAsia="仿宋_GB2312"/>
                      <w:sz w:val="18"/>
                      <w:color w:val="000000"/>
                    </w:rPr>
                    <w:t xml:space="preserve"> 气吹扫、泄露试</w:t>
                  </w:r>
                  <w:r>
                    <w:br/>
                  </w:r>
                  <w:r>
                    <w:rPr>
                      <w:rFonts w:ascii="仿宋_GB2312" w:hAnsi="仿宋_GB2312" w:cs="仿宋_GB2312" w:eastAsia="仿宋_GB2312"/>
                      <w:sz w:val="18"/>
                      <w:color w:val="000000"/>
                    </w:rPr>
                    <w:t xml:space="preserve"> 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39.5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47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φ22.23</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w:t>
                  </w:r>
                  <w:r>
                    <w:br/>
                  </w:r>
                  <w:r>
                    <w:rPr>
                      <w:rFonts w:ascii="仿宋_GB2312" w:hAnsi="仿宋_GB2312" w:cs="仿宋_GB2312" w:eastAsia="仿宋_GB2312"/>
                      <w:sz w:val="18"/>
                      <w:color w:val="000000"/>
                    </w:rPr>
                    <w:t xml:space="preserve"> 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82.5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48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 19.05</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65.6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49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 15.88</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w:t>
                  </w:r>
                  <w:r>
                    <w:br/>
                  </w:r>
                  <w:r>
                    <w:rPr>
                      <w:rFonts w:ascii="仿宋_GB2312" w:hAnsi="仿宋_GB2312" w:cs="仿宋_GB2312" w:eastAsia="仿宋_GB2312"/>
                      <w:sz w:val="18"/>
                      <w:color w:val="000000"/>
                    </w:rPr>
                    <w:t xml:space="preserve"> 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309.5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50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 12.7</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46.1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51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铜管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1.材质:去磷无缝紫铜管</w:t>
                  </w:r>
                  <w:r>
                    <w:br/>
                  </w:r>
                  <w:r>
                    <w:rPr>
                      <w:rFonts w:ascii="仿宋_GB2312" w:hAnsi="仿宋_GB2312" w:cs="仿宋_GB2312" w:eastAsia="仿宋_GB2312"/>
                      <w:sz w:val="18"/>
                      <w:color w:val="000000"/>
                    </w:rPr>
                    <w:t xml:space="preserve"> 2.规格 : φ9.53</w:t>
                  </w:r>
                  <w:r>
                    <w:br/>
                  </w:r>
                  <w:r>
                    <w:rPr>
                      <w:rFonts w:ascii="仿宋_GB2312" w:hAnsi="仿宋_GB2312" w:cs="仿宋_GB2312" w:eastAsia="仿宋_GB2312"/>
                      <w:sz w:val="18"/>
                      <w:color w:val="000000"/>
                    </w:rPr>
                    <w:t xml:space="preserve"> 3.连接形式:焊接</w:t>
                  </w:r>
                  <w:r>
                    <w:br/>
                  </w:r>
                  <w:r>
                    <w:rPr>
                      <w:rFonts w:ascii="仿宋_GB2312" w:hAnsi="仿宋_GB2312" w:cs="仿宋_GB2312" w:eastAsia="仿宋_GB2312"/>
                      <w:sz w:val="18"/>
                      <w:color w:val="000000"/>
                    </w:rPr>
                    <w:t xml:space="preserve"> 4.压力试验及吹、洗设计要求:空</w:t>
                  </w:r>
                  <w:r>
                    <w:br/>
                  </w:r>
                  <w:r>
                    <w:rPr>
                      <w:rFonts w:ascii="仿宋_GB2312" w:hAnsi="仿宋_GB2312" w:cs="仿宋_GB2312" w:eastAsia="仿宋_GB2312"/>
                      <w:sz w:val="18"/>
                      <w:color w:val="000000"/>
                    </w:rPr>
                    <w:t xml:space="preserve"> 气吹扫、泄露试验</w:t>
                  </w:r>
                  <w:r>
                    <w:br/>
                  </w:r>
                  <w:r>
                    <w:rPr>
                      <w:rFonts w:ascii="仿宋_GB2312" w:hAnsi="仿宋_GB2312" w:cs="仿宋_GB2312" w:eastAsia="仿宋_GB2312"/>
                      <w:sz w:val="18"/>
                      <w:color w:val="000000"/>
                    </w:rPr>
                    <w:t xml:space="preserve"> 5.安装部位:室内</w:t>
                  </w:r>
                  <w:r>
                    <w:br/>
                  </w:r>
                  <w:r>
                    <w:rPr>
                      <w:rFonts w:ascii="仿宋_GB2312" w:hAnsi="仿宋_GB2312" w:cs="仿宋_GB2312" w:eastAsia="仿宋_GB2312"/>
                      <w:sz w:val="18"/>
                      <w:color w:val="000000"/>
                    </w:rPr>
                    <w:t xml:space="preserve"> 6.介质:空调冷媒</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374.66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52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塑料管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1.材质:PVC塑料管</w:t>
                  </w:r>
                  <w:r>
                    <w:br/>
                  </w:r>
                  <w:r>
                    <w:rPr>
                      <w:rFonts w:ascii="仿宋_GB2312" w:hAnsi="仿宋_GB2312" w:cs="仿宋_GB2312" w:eastAsia="仿宋_GB2312"/>
                      <w:sz w:val="18"/>
                      <w:color w:val="000000"/>
                    </w:rPr>
                    <w:t xml:space="preserve"> 2.规格:DN32</w:t>
                  </w:r>
                  <w:r>
                    <w:br/>
                  </w:r>
                  <w:r>
                    <w:rPr>
                      <w:rFonts w:ascii="仿宋_GB2312" w:hAnsi="仿宋_GB2312" w:cs="仿宋_GB2312" w:eastAsia="仿宋_GB2312"/>
                      <w:sz w:val="18"/>
                      <w:color w:val="000000"/>
                    </w:rPr>
                    <w:t xml:space="preserve"> 3.连接形式:粘接</w:t>
                  </w:r>
                  <w:r>
                    <w:br/>
                  </w:r>
                  <w:r>
                    <w:rPr>
                      <w:rFonts w:ascii="仿宋_GB2312" w:hAnsi="仿宋_GB2312" w:cs="仿宋_GB2312" w:eastAsia="仿宋_GB2312"/>
                      <w:sz w:val="18"/>
                      <w:color w:val="000000"/>
                    </w:rPr>
                    <w:t xml:space="preserve"> 4.安装部位:室内</w:t>
                  </w:r>
                  <w:r>
                    <w:br/>
                  </w:r>
                  <w:r>
                    <w:rPr>
                      <w:rFonts w:ascii="仿宋_GB2312" w:hAnsi="仿宋_GB2312" w:cs="仿宋_GB2312" w:eastAsia="仿宋_GB2312"/>
                      <w:sz w:val="18"/>
                      <w:color w:val="000000"/>
                    </w:rPr>
                    <w:t xml:space="preserve"> 5.介质:空调冷凝</w:t>
                  </w:r>
                  <w:r>
                    <w:br/>
                  </w:r>
                  <w:r>
                    <w:rPr>
                      <w:rFonts w:ascii="仿宋_GB2312" w:hAnsi="仿宋_GB2312" w:cs="仿宋_GB2312" w:eastAsia="仿宋_GB2312"/>
                      <w:sz w:val="18"/>
                      <w:color w:val="000000"/>
                    </w:rPr>
                    <w:t xml:space="preserve"> 水</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72.7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53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塑料管</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1.材质:PVC塑料</w:t>
                  </w:r>
                  <w:r>
                    <w:br/>
                  </w:r>
                  <w:r>
                    <w:rPr>
                      <w:rFonts w:ascii="仿宋_GB2312" w:hAnsi="仿宋_GB2312" w:cs="仿宋_GB2312" w:eastAsia="仿宋_GB2312"/>
                      <w:sz w:val="18"/>
                      <w:color w:val="000000"/>
                    </w:rPr>
                    <w:t xml:space="preserve"> 管</w:t>
                  </w:r>
                  <w:r>
                    <w:br/>
                  </w:r>
                  <w:r>
                    <w:rPr>
                      <w:rFonts w:ascii="仿宋_GB2312" w:hAnsi="仿宋_GB2312" w:cs="仿宋_GB2312" w:eastAsia="仿宋_GB2312"/>
                      <w:sz w:val="18"/>
                      <w:color w:val="000000"/>
                    </w:rPr>
                    <w:t xml:space="preserve"> 2.规格:DN25</w:t>
                  </w:r>
                  <w:r>
                    <w:br/>
                  </w:r>
                  <w:r>
                    <w:rPr>
                      <w:rFonts w:ascii="仿宋_GB2312" w:hAnsi="仿宋_GB2312" w:cs="仿宋_GB2312" w:eastAsia="仿宋_GB2312"/>
                      <w:sz w:val="18"/>
                      <w:color w:val="000000"/>
                    </w:rPr>
                    <w:t xml:space="preserve"> 3.连接形式:粘接</w:t>
                  </w:r>
                  <w:r>
                    <w:br/>
                  </w:r>
                  <w:r>
                    <w:rPr>
                      <w:rFonts w:ascii="仿宋_GB2312" w:hAnsi="仿宋_GB2312" w:cs="仿宋_GB2312" w:eastAsia="仿宋_GB2312"/>
                      <w:sz w:val="18"/>
                      <w:color w:val="000000"/>
                    </w:rPr>
                    <w:t xml:space="preserve"> 4.安装部位:室内</w:t>
                  </w:r>
                  <w:r>
                    <w:br/>
                  </w:r>
                  <w:r>
                    <w:rPr>
                      <w:rFonts w:ascii="仿宋_GB2312" w:hAnsi="仿宋_GB2312" w:cs="仿宋_GB2312" w:eastAsia="仿宋_GB2312"/>
                      <w:sz w:val="18"/>
                      <w:color w:val="000000"/>
                    </w:rPr>
                    <w:t xml:space="preserve"> 5.介质:空调冷凝水</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389.6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54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管道绝热</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1.绝热材料品种 :B1级阻燃橡塑管壳</w:t>
                  </w:r>
                  <w:r>
                    <w:br/>
                  </w:r>
                  <w:r>
                    <w:rPr>
                      <w:rFonts w:ascii="仿宋_GB2312" w:hAnsi="仿宋_GB2312" w:cs="仿宋_GB2312" w:eastAsia="仿宋_GB2312"/>
                      <w:sz w:val="18"/>
                      <w:color w:val="000000"/>
                    </w:rPr>
                    <w:t xml:space="preserve"> 2.绝热厚度 :20mm以内</w:t>
                  </w:r>
                  <w:r>
                    <w:br/>
                  </w:r>
                  <w:r>
                    <w:rPr>
                      <w:rFonts w:ascii="仿宋_GB2312" w:hAnsi="仿宋_GB2312" w:cs="仿宋_GB2312" w:eastAsia="仿宋_GB2312"/>
                      <w:sz w:val="18"/>
                      <w:color w:val="000000"/>
                    </w:rPr>
                    <w:t xml:space="preserve"> 3.管道外径:DN50以内</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4.44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55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防潮层、保护层</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1.材料:保温外缠</w:t>
                  </w:r>
                  <w:r>
                    <w:br/>
                  </w:r>
                  <w:r>
                    <w:rPr>
                      <w:rFonts w:ascii="仿宋_GB2312" w:hAnsi="仿宋_GB2312" w:cs="仿宋_GB2312" w:eastAsia="仿宋_GB2312"/>
                      <w:sz w:val="18"/>
                      <w:color w:val="000000"/>
                    </w:rPr>
                    <w:t xml:space="preserve"> 塑料包扎带</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149.2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56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管道支架</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1.材质:角钢</w:t>
                  </w:r>
                  <w:r>
                    <w:br/>
                  </w:r>
                  <w:r>
                    <w:rPr>
                      <w:rFonts w:ascii="仿宋_GB2312" w:hAnsi="仿宋_GB2312" w:cs="仿宋_GB2312" w:eastAsia="仿宋_GB2312"/>
                      <w:sz w:val="18"/>
                      <w:color w:val="000000"/>
                    </w:rPr>
                    <w:t xml:space="preserve"> 2.支架制作安装</w:t>
                  </w:r>
                  <w:r>
                    <w:br/>
                  </w:r>
                  <w:r>
                    <w:rPr>
                      <w:rFonts w:ascii="仿宋_GB2312" w:hAnsi="仿宋_GB2312" w:cs="仿宋_GB2312" w:eastAsia="仿宋_GB2312"/>
                      <w:sz w:val="18"/>
                      <w:color w:val="000000"/>
                    </w:rPr>
                    <w:t xml:space="preserve"> 3.支架除锈刷漆</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kg</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694.55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57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站内工艺系统调试费(</w:t>
                  </w:r>
                  <w:r>
                    <w:br/>
                  </w:r>
                  <w:r>
                    <w:rPr>
                      <w:rFonts w:ascii="仿宋_GB2312" w:hAnsi="仿宋_GB2312" w:cs="仿宋_GB2312" w:eastAsia="仿宋_GB2312"/>
                      <w:sz w:val="18"/>
                      <w:color w:val="000000"/>
                    </w:rPr>
                    <w:t xml:space="preserve"> 第十二册  防腐蚀、绝</w:t>
                  </w:r>
                  <w:r>
                    <w:br/>
                  </w:r>
                  <w:r>
                    <w:rPr>
                      <w:rFonts w:ascii="仿宋_GB2312" w:hAnsi="仿宋_GB2312" w:cs="仿宋_GB2312" w:eastAsia="仿宋_GB2312"/>
                      <w:sz w:val="18"/>
                      <w:color w:val="000000"/>
                    </w:rPr>
                    <w:t xml:space="preserve"> 热工程)</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58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站类工艺系统调试</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系统</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59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空调水工程系统调试</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系统</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系统调试</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60 </w:t>
                  </w:r>
                </w:p>
              </w:tc>
              <w:tc>
                <w:tcPr>
                  <w:tcW w:type="dxa" w:w="6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通风空调工程检测、</w:t>
                  </w:r>
                  <w:r>
                    <w:br/>
                  </w:r>
                  <w:r>
                    <w:rPr>
                      <w:rFonts w:ascii="仿宋_GB2312" w:hAnsi="仿宋_GB2312" w:cs="仿宋_GB2312" w:eastAsia="仿宋_GB2312"/>
                      <w:sz w:val="18"/>
                      <w:color w:val="000000"/>
                    </w:rPr>
                    <w:t xml:space="preserve"> 调试</w:t>
                  </w:r>
                </w:p>
              </w:tc>
              <w:tc>
                <w:tcPr>
                  <w:tcW w:type="dxa" w:w="10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1.风系统功能调</w:t>
                  </w:r>
                  <w:r>
                    <w:br/>
                  </w:r>
                  <w:r>
                    <w:rPr>
                      <w:rFonts w:ascii="仿宋_GB2312" w:hAnsi="仿宋_GB2312" w:cs="仿宋_GB2312" w:eastAsia="仿宋_GB2312"/>
                      <w:sz w:val="18"/>
                      <w:color w:val="000000"/>
                    </w:rPr>
                    <w:t xml:space="preserve"> 试:通风空调工程</w:t>
                  </w:r>
                  <w:r>
                    <w:br/>
                  </w:r>
                  <w:r>
                    <w:rPr>
                      <w:rFonts w:ascii="仿宋_GB2312" w:hAnsi="仿宋_GB2312" w:cs="仿宋_GB2312" w:eastAsia="仿宋_GB2312"/>
                      <w:sz w:val="18"/>
                      <w:color w:val="000000"/>
                    </w:rPr>
                    <w:t xml:space="preserve"> 检测、调试</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系统</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标的名称：水泵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4"/>
              <w:gridCol w:w="447"/>
              <w:gridCol w:w="592"/>
              <w:gridCol w:w="407"/>
              <w:gridCol w:w="244"/>
              <w:gridCol w:w="619"/>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序号</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设备器材名称</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规格型号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单位</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数量</w:t>
                  </w:r>
                </w:p>
              </w:tc>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备注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室内消火栓泵（核心产品）</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Q≥15L/s</w:t>
                  </w:r>
                </w:p>
                <w:p>
                  <w:pPr>
                    <w:pStyle w:val="null3"/>
                    <w:ind w:firstLine="360"/>
                    <w:jc w:val="both"/>
                  </w:pPr>
                  <w:r>
                    <w:rPr>
                      <w:rFonts w:ascii="仿宋_GB2312" w:hAnsi="仿宋_GB2312" w:cs="仿宋_GB2312" w:eastAsia="仿宋_GB2312"/>
                      <w:sz w:val="18"/>
                      <w:color w:val="333333"/>
                      <w:shd w:fill="FFFFFF" w:val="clear"/>
                    </w:rPr>
                    <w:t>H≥62m</w:t>
                  </w:r>
                </w:p>
                <w:p>
                  <w:pPr>
                    <w:pStyle w:val="null3"/>
                    <w:ind w:firstLine="360"/>
                    <w:jc w:val="both"/>
                  </w:pPr>
                  <w:r>
                    <w:rPr>
                      <w:rFonts w:ascii="仿宋_GB2312" w:hAnsi="仿宋_GB2312" w:cs="仿宋_GB2312" w:eastAsia="仿宋_GB2312"/>
                      <w:sz w:val="18"/>
                      <w:color w:val="333333"/>
                      <w:shd w:fill="FFFFFF" w:val="clear"/>
                    </w:rPr>
                    <w:t>N≥18.5kW</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台</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2</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shd w:fill="FFFFFF" w:val="clear"/>
                    </w:rPr>
                    <w:t>控制柜随设备配套供应、有自动巡检功能</w:t>
                  </w:r>
                  <w:r>
                    <w:rPr>
                      <w:rFonts w:ascii="仿宋_GB2312" w:hAnsi="仿宋_GB2312" w:cs="仿宋_GB2312" w:eastAsia="仿宋_GB2312"/>
                      <w:sz w:val="18"/>
                      <w:color w:val="333333"/>
                      <w:shd w:fill="FFFFFF" w:val="clear"/>
                    </w:rPr>
                    <w:t>,一用一备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自喷泵</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Q≥30L/s</w:t>
                  </w:r>
                </w:p>
                <w:p>
                  <w:pPr>
                    <w:pStyle w:val="null3"/>
                    <w:ind w:firstLine="360"/>
                    <w:jc w:val="both"/>
                  </w:pPr>
                  <w:r>
                    <w:rPr>
                      <w:rFonts w:ascii="仿宋_GB2312" w:hAnsi="仿宋_GB2312" w:cs="仿宋_GB2312" w:eastAsia="仿宋_GB2312"/>
                      <w:sz w:val="18"/>
                      <w:color w:val="333333"/>
                      <w:shd w:fill="FFFFFF" w:val="clear"/>
                    </w:rPr>
                    <w:t>H≥90m，</w:t>
                  </w:r>
                </w:p>
                <w:p>
                  <w:pPr>
                    <w:pStyle w:val="null3"/>
                    <w:ind w:firstLine="360"/>
                    <w:jc w:val="both"/>
                  </w:pPr>
                  <w:r>
                    <w:rPr>
                      <w:rFonts w:ascii="仿宋_GB2312" w:hAnsi="仿宋_GB2312" w:cs="仿宋_GB2312" w:eastAsia="仿宋_GB2312"/>
                      <w:sz w:val="18"/>
                      <w:color w:val="333333"/>
                      <w:shd w:fill="FFFFFF" w:val="clear"/>
                    </w:rPr>
                    <w:t>N≥55kW</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台</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2</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shd w:fill="FFFFFF" w:val="clear"/>
                    </w:rPr>
                    <w:t>控制柜随设备配套供应、有自动巡检功能</w:t>
                  </w:r>
                  <w:r>
                    <w:rPr>
                      <w:rFonts w:ascii="仿宋_GB2312" w:hAnsi="仿宋_GB2312" w:cs="仿宋_GB2312" w:eastAsia="仿宋_GB2312"/>
                      <w:sz w:val="18"/>
                      <w:color w:val="333333"/>
                      <w:shd w:fill="FFFFFF" w:val="clear"/>
                    </w:rPr>
                    <w:t>,一用一备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给水加压设备</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Q≥9m³/h</w:t>
                  </w:r>
                </w:p>
                <w:p>
                  <w:pPr>
                    <w:pStyle w:val="null3"/>
                    <w:ind w:firstLine="360"/>
                    <w:jc w:val="both"/>
                  </w:pPr>
                  <w:r>
                    <w:rPr>
                      <w:rFonts w:ascii="仿宋_GB2312" w:hAnsi="仿宋_GB2312" w:cs="仿宋_GB2312" w:eastAsia="仿宋_GB2312"/>
                      <w:sz w:val="18"/>
                      <w:color w:val="333333"/>
                      <w:shd w:fill="FFFFFF" w:val="clear"/>
                    </w:rPr>
                    <w:t>H≥50m</w:t>
                  </w:r>
                </w:p>
                <w:p>
                  <w:pPr>
                    <w:pStyle w:val="null3"/>
                    <w:ind w:firstLine="360"/>
                    <w:jc w:val="both"/>
                  </w:pPr>
                  <w:r>
                    <w:rPr>
                      <w:rFonts w:ascii="仿宋_GB2312" w:hAnsi="仿宋_GB2312" w:cs="仿宋_GB2312" w:eastAsia="仿宋_GB2312"/>
                      <w:sz w:val="18"/>
                      <w:color w:val="333333"/>
                      <w:shd w:fill="FFFFFF" w:val="clear"/>
                    </w:rPr>
                    <w:t>N≥5.5kW</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1</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两用一备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4</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内置式臭氧消毒器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功耗</w:t>
                  </w:r>
                  <w:r>
                    <w:rPr>
                      <w:rFonts w:ascii="仿宋_GB2312" w:hAnsi="仿宋_GB2312" w:cs="仿宋_GB2312" w:eastAsia="仿宋_GB2312"/>
                      <w:sz w:val="18"/>
                      <w:color w:val="333333"/>
                      <w:shd w:fill="FFFFFF" w:val="clear"/>
                    </w:rPr>
                    <w:t>≥745W</w:t>
                  </w:r>
                </w:p>
                <w:p>
                  <w:pPr>
                    <w:pStyle w:val="null3"/>
                    <w:jc w:val="center"/>
                  </w:pPr>
                  <w:r>
                    <w:rPr>
                      <w:rFonts w:ascii="仿宋_GB2312" w:hAnsi="仿宋_GB2312" w:cs="仿宋_GB2312" w:eastAsia="仿宋_GB2312"/>
                      <w:sz w:val="18"/>
                      <w:color w:val="333333"/>
                      <w:shd w:fill="FFFFFF" w:val="clear"/>
                    </w:rPr>
                    <w:t>臭氧发生量</w:t>
                  </w:r>
                  <w:r>
                    <w:rPr>
                      <w:rFonts w:ascii="仿宋_GB2312" w:hAnsi="仿宋_GB2312" w:cs="仿宋_GB2312" w:eastAsia="仿宋_GB2312"/>
                      <w:sz w:val="18"/>
                      <w:color w:val="333333"/>
                      <w:shd w:fill="FFFFFF" w:val="clear"/>
                    </w:rPr>
                    <w:t>≥8g/h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台</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2</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5</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定制生活水箱</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3.5 X2.0 X3.0 (m)</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333333"/>
                      <w:shd w:fill="FFFFFF" w:val="clear"/>
                    </w:rPr>
                    <w:t>1</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bl>
          <w:p/>
        </w:tc>
      </w:tr>
    </w:tbl>
    <w:p>
      <w:pPr>
        <w:pStyle w:val="null3"/>
      </w:pPr>
      <w:r>
        <w:rPr>
          <w:rFonts w:ascii="仿宋_GB2312" w:hAnsi="仿宋_GB2312" w:cs="仿宋_GB2312" w:eastAsia="仿宋_GB2312"/>
        </w:rPr>
        <w:t>标的名称：电梯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18"/>
                <w:b/>
                <w:color w:val="333333"/>
                <w:shd w:fill="FFFFFF" w:val="clear"/>
              </w:rPr>
              <w:t>1、电梯</w:t>
            </w:r>
            <w:r>
              <w:rPr>
                <w:rFonts w:ascii="仿宋_GB2312" w:hAnsi="仿宋_GB2312" w:cs="仿宋_GB2312" w:eastAsia="仿宋_GB2312"/>
                <w:sz w:val="18"/>
                <w:b/>
                <w:color w:val="333333"/>
                <w:shd w:fill="FFFFFF" w:val="clear"/>
              </w:rPr>
              <w:t>规格表</w:t>
            </w:r>
          </w:p>
          <w:tbl>
            <w:tblPr>
              <w:tblBorders>
                <w:top w:val="none" w:color="000000" w:sz="4"/>
                <w:left w:val="none" w:color="000000" w:sz="4"/>
                <w:bottom w:val="none" w:color="000000" w:sz="4"/>
                <w:right w:val="none" w:color="000000" w:sz="4"/>
                <w:insideH w:val="none"/>
                <w:insideV w:val="none"/>
              </w:tblBorders>
            </w:tblPr>
            <w:tblGrid>
              <w:gridCol w:w="865"/>
              <w:gridCol w:w="1683"/>
            </w:tblGrid>
            <w:tr>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编号</w:t>
                  </w:r>
                </w:p>
              </w:tc>
              <w:tc>
                <w:tcPr>
                  <w:tcW w:type="dxa" w:w="1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DT1</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电梯</w:t>
                  </w:r>
                  <w:r>
                    <w:rPr>
                      <w:rFonts w:ascii="仿宋_GB2312" w:hAnsi="仿宋_GB2312" w:cs="仿宋_GB2312" w:eastAsia="仿宋_GB2312"/>
                      <w:sz w:val="18"/>
                      <w:color w:val="333333"/>
                      <w:shd w:fill="FFFFFF" w:val="clear"/>
                    </w:rPr>
                    <w:t>类型</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乘客电梯</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机房类型</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有机房</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台量</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载重</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Kg）</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1600</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速度</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m/s</w:t>
                  </w:r>
                  <w:r>
                    <w:rPr>
                      <w:rFonts w:ascii="仿宋_GB2312" w:hAnsi="仿宋_GB2312" w:cs="仿宋_GB2312" w:eastAsia="仿宋_GB2312"/>
                      <w:sz w:val="18"/>
                      <w:color w:val="333333"/>
                      <w:shd w:fill="FFFFFF" w:val="clear"/>
                    </w:rPr>
                    <w:t>）</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1.5</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层</w:t>
                  </w:r>
                  <w:r>
                    <w:rPr>
                      <w:rFonts w:ascii="仿宋_GB2312" w:hAnsi="仿宋_GB2312" w:cs="仿宋_GB2312" w:eastAsia="仿宋_GB2312"/>
                      <w:sz w:val="18"/>
                      <w:color w:val="333333"/>
                      <w:shd w:fill="FFFFFF" w:val="clear"/>
                    </w:rPr>
                    <w:t>/站/门</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5/5/5</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曳引机</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永磁同步无齿轮曳引机</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曳引机的驱动方式</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VVVF驱动</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控制方式</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集选</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开门形式</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中分门</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服务楼层</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333333"/>
                      <w:shd w:fill="FFFFFF" w:val="clear"/>
                    </w:rPr>
                    <w:t>1</w:t>
                  </w:r>
                  <w:r>
                    <w:rPr>
                      <w:rFonts w:ascii="仿宋_GB2312" w:hAnsi="仿宋_GB2312" w:cs="仿宋_GB2312" w:eastAsia="仿宋_GB2312"/>
                      <w:sz w:val="18"/>
                      <w:color w:val="333333"/>
                      <w:shd w:fill="FFFFFF" w:val="clear"/>
                    </w:rPr>
                    <w:t>F~5F</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提升高度（</w:t>
                  </w:r>
                  <w:r>
                    <w:rPr>
                      <w:rFonts w:ascii="仿宋_GB2312" w:hAnsi="仿宋_GB2312" w:cs="仿宋_GB2312" w:eastAsia="仿宋_GB2312"/>
                      <w:sz w:val="18"/>
                      <w:color w:val="333333"/>
                      <w:shd w:fill="FFFFFF" w:val="clear"/>
                    </w:rPr>
                    <w:t>mm）</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16500</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井道尺寸（宽</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深）</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mm）</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2600*3100</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门洞</w:t>
                  </w:r>
                  <w:r>
                    <w:rPr>
                      <w:rFonts w:ascii="仿宋_GB2312" w:hAnsi="仿宋_GB2312" w:cs="仿宋_GB2312" w:eastAsia="仿宋_GB2312"/>
                      <w:sz w:val="18"/>
                      <w:color w:val="333333"/>
                      <w:shd w:fill="FFFFFF" w:val="clear"/>
                    </w:rPr>
                    <w:t>尺寸</w:t>
                  </w:r>
                  <w:r>
                    <w:rPr>
                      <w:rFonts w:ascii="仿宋_GB2312" w:hAnsi="仿宋_GB2312" w:cs="仿宋_GB2312" w:eastAsia="仿宋_GB2312"/>
                      <w:sz w:val="18"/>
                      <w:color w:val="333333"/>
                      <w:shd w:fill="FFFFFF" w:val="clear"/>
                    </w:rPr>
                    <w:t>(宽×高)（</w:t>
                  </w:r>
                  <w:r>
                    <w:rPr>
                      <w:rFonts w:ascii="仿宋_GB2312" w:hAnsi="仿宋_GB2312" w:cs="仿宋_GB2312" w:eastAsia="仿宋_GB2312"/>
                      <w:sz w:val="18"/>
                      <w:color w:val="333333"/>
                      <w:shd w:fill="FFFFFF" w:val="clear"/>
                    </w:rPr>
                    <w:t>mm</w:t>
                  </w:r>
                  <w:r>
                    <w:rPr>
                      <w:rFonts w:ascii="仿宋_GB2312" w:hAnsi="仿宋_GB2312" w:cs="仿宋_GB2312" w:eastAsia="仿宋_GB2312"/>
                      <w:sz w:val="18"/>
                      <w:color w:val="333333"/>
                      <w:shd w:fill="FFFFFF" w:val="clear"/>
                    </w:rPr>
                    <w:t>）</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1300*2400</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轿厢</w:t>
                  </w:r>
                  <w:r>
                    <w:rPr>
                      <w:rFonts w:ascii="仿宋_GB2312" w:hAnsi="仿宋_GB2312" w:cs="仿宋_GB2312" w:eastAsia="仿宋_GB2312"/>
                      <w:sz w:val="18"/>
                      <w:color w:val="333333"/>
                      <w:shd w:fill="FFFFFF" w:val="clear"/>
                    </w:rPr>
                    <w:t>与开门尺寸</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按井道尺寸设计</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顶层</w:t>
                  </w:r>
                  <w:r>
                    <w:rPr>
                      <w:rFonts w:ascii="仿宋_GB2312" w:hAnsi="仿宋_GB2312" w:cs="仿宋_GB2312" w:eastAsia="仿宋_GB2312"/>
                      <w:sz w:val="18"/>
                      <w:color w:val="333333"/>
                      <w:shd w:fill="FFFFFF" w:val="clear"/>
                    </w:rPr>
                    <w:t>高度</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mm</w:t>
                  </w:r>
                  <w:r>
                    <w:rPr>
                      <w:rFonts w:ascii="仿宋_GB2312" w:hAnsi="仿宋_GB2312" w:cs="仿宋_GB2312" w:eastAsia="仿宋_GB2312"/>
                      <w:sz w:val="18"/>
                      <w:color w:val="333333"/>
                      <w:shd w:fill="FFFFFF" w:val="clear"/>
                    </w:rPr>
                    <w:t>）</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4900</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底坑深</w:t>
                  </w:r>
                  <w:r>
                    <w:rPr>
                      <w:rFonts w:ascii="仿宋_GB2312" w:hAnsi="仿宋_GB2312" w:cs="仿宋_GB2312" w:eastAsia="仿宋_GB2312"/>
                      <w:sz w:val="18"/>
                      <w:color w:val="333333"/>
                      <w:shd w:fill="FFFFFF" w:val="clear"/>
                    </w:rPr>
                    <w:t>度</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mm</w:t>
                  </w:r>
                  <w:r>
                    <w:rPr>
                      <w:rFonts w:ascii="仿宋_GB2312" w:hAnsi="仿宋_GB2312" w:cs="仿宋_GB2312" w:eastAsia="仿宋_GB2312"/>
                      <w:sz w:val="18"/>
                      <w:color w:val="333333"/>
                      <w:shd w:fill="FFFFFF" w:val="clear"/>
                    </w:rPr>
                    <w:t>）</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1800</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门保护装置类型</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光幕</w:t>
                  </w:r>
                  <w:r>
                    <w:rPr>
                      <w:rFonts w:ascii="仿宋_GB2312" w:hAnsi="仿宋_GB2312" w:cs="仿宋_GB2312" w:eastAsia="仿宋_GB2312"/>
                      <w:sz w:val="18"/>
                      <w:color w:val="333333"/>
                      <w:shd w:fill="FFFFFF" w:val="clear"/>
                    </w:rPr>
                    <w:t>保护</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轿厢装潢</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发纹不锈钢</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轿厢操纵箱</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rFonts w:ascii="仿宋_GB2312" w:hAnsi="仿宋_GB2312" w:cs="仿宋_GB2312" w:eastAsia="仿宋_GB2312"/>
                      <w:sz w:val="18"/>
                      <w:color w:val="333333"/>
                      <w:shd w:fill="FFFFFF" w:val="clear"/>
                    </w:rPr>
                    <w:t>发纹不锈钢，一体式操纵箱，带盲文按钮</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操纵箱显示</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段码液晶显示</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轿顶装潢</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一体式吊顶，</w:t>
                  </w:r>
                  <w:r>
                    <w:rPr>
                      <w:rFonts w:ascii="仿宋_GB2312" w:hAnsi="仿宋_GB2312" w:cs="仿宋_GB2312" w:eastAsia="仿宋_GB2312"/>
                      <w:sz w:val="18"/>
                      <w:color w:val="333333"/>
                      <w:shd w:fill="FFFFFF" w:val="clear"/>
                    </w:rPr>
                    <w:t>LED灯</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地板装饰</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PVC仿大理石地板</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厅</w:t>
                  </w:r>
                  <w:r>
                    <w:rPr>
                      <w:rFonts w:ascii="仿宋_GB2312" w:hAnsi="仿宋_GB2312" w:cs="仿宋_GB2312" w:eastAsia="仿宋_GB2312"/>
                      <w:sz w:val="18"/>
                      <w:color w:val="333333"/>
                      <w:shd w:fill="FFFFFF" w:val="clear"/>
                    </w:rPr>
                    <w:t>门、轿</w:t>
                  </w:r>
                  <w:r>
                    <w:rPr>
                      <w:rFonts w:ascii="仿宋_GB2312" w:hAnsi="仿宋_GB2312" w:cs="仿宋_GB2312" w:eastAsia="仿宋_GB2312"/>
                      <w:sz w:val="18"/>
                      <w:color w:val="333333"/>
                      <w:shd w:fill="FFFFFF" w:val="clear"/>
                    </w:rPr>
                    <w:t>门材料</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发纹不锈钢</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rFonts w:ascii="仿宋_GB2312" w:hAnsi="仿宋_GB2312" w:cs="仿宋_GB2312" w:eastAsia="仿宋_GB2312"/>
                      <w:sz w:val="18"/>
                      <w:color w:val="333333"/>
                      <w:shd w:fill="FFFFFF" w:val="clear"/>
                    </w:rPr>
                    <w:t>厅外召唤显示</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段码液晶显示，带盲文按钮</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rFonts w:ascii="仿宋_GB2312" w:hAnsi="仿宋_GB2312" w:cs="仿宋_GB2312" w:eastAsia="仿宋_GB2312"/>
                      <w:sz w:val="18"/>
                      <w:color w:val="333333"/>
                      <w:shd w:fill="FFFFFF" w:val="clear"/>
                    </w:rPr>
                    <w:t>其他要求</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电梯层门的耐火完整性不应低于</w:t>
                  </w:r>
                  <w:r>
                    <w:rPr>
                      <w:rFonts w:ascii="仿宋_GB2312" w:hAnsi="仿宋_GB2312" w:cs="仿宋_GB2312" w:eastAsia="仿宋_GB2312"/>
                      <w:sz w:val="18"/>
                      <w:color w:val="333333"/>
                      <w:shd w:fill="FFFFFF" w:val="clear"/>
                    </w:rPr>
                    <w:t>2.00h</w:t>
                  </w:r>
                </w:p>
              </w:tc>
            </w:tr>
          </w:tbl>
          <w:p>
            <w:pPr>
              <w:pStyle w:val="null3"/>
              <w:jc w:val="both"/>
            </w:pPr>
            <w:r>
              <w:rPr>
                <w:rFonts w:ascii="仿宋_GB2312" w:hAnsi="仿宋_GB2312" w:cs="仿宋_GB2312" w:eastAsia="仿宋_GB2312"/>
                <w:sz w:val="18"/>
                <w:color w:val="333333"/>
                <w:shd w:fill="FFFFFF" w:val="clear"/>
              </w:rPr>
              <w:t>2、标准功能表</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856"/>
              <w:gridCol w:w="856"/>
              <w:gridCol w:w="828"/>
            </w:tblGrid>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安全功能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安全运行</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封星接触器触点检测</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低速保护</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主接触器触点检测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超载保护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电机反转保护</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抱闸接触器触点检测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抱闸触点检测</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超速保护</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系统通讯故障保护</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运行中门锁回路断开保护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平层开关故障保护</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变频器通讯故障保护</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打滑保护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门区开关故障检测</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运行中安全回路断开保护</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电机过热保护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轿厢意外移动保护</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封星保护功能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错层保护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门锁短接检测</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端站越程保护</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开门故障保护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开关门到位检测</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抱闸制动力检测保护</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关门故障保护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门光幕保护</w:t>
                  </w:r>
                </w:p>
              </w:tc>
            </w:tr>
            <w:tr>
              <w:tc>
                <w:tcPr>
                  <w:tcW w:type="dxa" w:w="8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减速开关异常保护</w:t>
                  </w:r>
                </w:p>
              </w:tc>
              <w:tc>
                <w:tcPr>
                  <w:tcW w:type="dxa" w:w="8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主控</w:t>
                  </w:r>
                  <w:r>
                    <w:rPr>
                      <w:rFonts w:ascii="仿宋_GB2312" w:hAnsi="仿宋_GB2312" w:cs="仿宋_GB2312" w:eastAsia="仿宋_GB2312"/>
                      <w:sz w:val="18"/>
                      <w:color w:val="333333"/>
                      <w:shd w:fill="FFFFFF" w:val="clear"/>
                    </w:rPr>
                    <w:t>CPU WDT保护</w:t>
                  </w:r>
                </w:p>
              </w:tc>
              <w:tc>
                <w:tcPr>
                  <w:tcW w:type="dxa" w:w="8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AFE故障检测</w:t>
                  </w:r>
                </w:p>
              </w:tc>
            </w:tr>
            <w:tr>
              <w:tc>
                <w:tcPr>
                  <w:tcW w:type="dxa" w:w="85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终端开关故障保护</w:t>
                  </w:r>
                </w:p>
              </w:tc>
              <w:tc>
                <w:tcPr>
                  <w:tcW w:type="dxa" w:w="85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相序保护</w:t>
                  </w:r>
                </w:p>
              </w:tc>
              <w:tc>
                <w:tcPr>
                  <w:tcW w:type="dxa" w:w="8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井道自学习失败诊断</w:t>
                  </w:r>
                </w:p>
              </w:tc>
            </w:tr>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乘运服务功能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全集选控制</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独立运行</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锁梯服务</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满载直驶</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消防迫降功能</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换站停靠</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司机操作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自动返基站</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轿厢照明风扇自动控制</w:t>
                  </w:r>
                </w:p>
              </w:tc>
            </w:tr>
            <w:tr>
              <w:tc>
                <w:tcPr>
                  <w:tcW w:type="dxa" w:w="8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时钟控制</w:t>
                  </w:r>
                </w:p>
              </w:tc>
              <w:tc>
                <w:tcPr>
                  <w:tcW w:type="dxa" w:w="8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电梯物联网功能</w:t>
                  </w:r>
                </w:p>
              </w:tc>
              <w:tc>
                <w:tcPr>
                  <w:tcW w:type="dxa" w:w="8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语音安抚</w:t>
                  </w:r>
                </w:p>
              </w:tc>
            </w:tr>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电梯运行功能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直接停靠</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低速自救</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前后门设置服务</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带爬行停靠</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转矩自动补偿</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分散待梯</w:t>
                  </w:r>
                </w:p>
              </w:tc>
            </w:tr>
            <w:tr>
              <w:tc>
                <w:tcPr>
                  <w:tcW w:type="dxa" w:w="8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井道自学习</w:t>
                  </w:r>
                </w:p>
              </w:tc>
              <w:tc>
                <w:tcPr>
                  <w:tcW w:type="dxa" w:w="8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自动修正楼层位置</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分时间段服务楼层</w:t>
                  </w:r>
                </w:p>
              </w:tc>
            </w:tr>
            <w:tr>
              <w:tc>
                <w:tcPr>
                  <w:tcW w:type="dxa" w:w="85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分时间段锁梯</w:t>
                  </w:r>
                </w:p>
              </w:tc>
              <w:tc>
                <w:tcPr>
                  <w:tcW w:type="dxa" w:w="85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分时间段到站钟</w:t>
                  </w:r>
                </w:p>
              </w:tc>
              <w:tc>
                <w:tcPr>
                  <w:tcW w:type="dxa" w:w="8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开门再平层</w:t>
                  </w:r>
                </w:p>
              </w:tc>
            </w:tr>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检修调试功能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检修运行</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平衡系数的评估监视</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主控板端口自定义</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故障记录</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平层微调</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输入端口类型设定</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外召板查询功能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电梯运行数据记录</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编码器干扰评估</w:t>
                  </w:r>
                </w:p>
              </w:tc>
            </w:tr>
            <w:tr>
              <w:tc>
                <w:tcPr>
                  <w:tcW w:type="dxa" w:w="8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通讯干扰评估</w:t>
                  </w:r>
                </w:p>
              </w:tc>
              <w:tc>
                <w:tcPr>
                  <w:tcW w:type="dxa" w:w="8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测试运行</w:t>
                  </w:r>
                </w:p>
              </w:tc>
              <w:tc>
                <w:tcPr>
                  <w:tcW w:type="dxa" w:w="8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平层统调</w:t>
                  </w:r>
                </w:p>
              </w:tc>
            </w:tr>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门控制功能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自动开门</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开门时间设定</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强迫关门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开门允许设定</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本层厅外开门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重复关门功能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开门按钮开门</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关门按钮关门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门锁旁路功能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残疾人开门操作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门锁防颤功能</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门力矩保持</w:t>
                  </w:r>
                </w:p>
              </w:tc>
            </w:tr>
            <w:tr>
              <w:tc>
                <w:tcPr>
                  <w:tcW w:type="dxa" w:w="8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开门待梯</w:t>
                  </w:r>
                </w:p>
              </w:tc>
              <w:tc>
                <w:tcPr>
                  <w:tcW w:type="dxa" w:w="8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8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显示及提示功能</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错误指令消除</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服务层设定</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按钮粘连脱离</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反向消号</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外召板地址设定</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shd w:fill="FFFFFF" w:val="clear"/>
                    </w:rPr>
                    <w:t>层显字符设置</w:t>
                  </w:r>
                </w:p>
              </w:tc>
            </w:tr>
          </w:tbl>
          <w:p>
            <w:pPr>
              <w:pStyle w:val="null3"/>
              <w:jc w:val="center"/>
              <w:outlineLvl w:val="2"/>
            </w:pPr>
            <w:r>
              <w:rPr>
                <w:rFonts w:ascii="仿宋_GB2312" w:hAnsi="仿宋_GB2312" w:cs="仿宋_GB2312" w:eastAsia="仿宋_GB2312"/>
                <w:sz w:val="18"/>
                <w:b/>
                <w:color w:val="333333"/>
                <w:shd w:fill="FFFFFF" w:val="clear"/>
              </w:rPr>
              <w:t>3、系统要求：</w:t>
            </w:r>
          </w:p>
          <w:p>
            <w:pPr>
              <w:pStyle w:val="null3"/>
              <w:jc w:val="both"/>
            </w:pPr>
            <w:r>
              <w:rPr>
                <w:rFonts w:ascii="仿宋_GB2312" w:hAnsi="仿宋_GB2312" w:cs="仿宋_GB2312" w:eastAsia="仿宋_GB2312"/>
                <w:sz w:val="18"/>
                <w:color w:val="333333"/>
                <w:shd w:fill="FFFFFF" w:val="clear"/>
              </w:rPr>
              <w:t>1）、电梯采用高集成模块化、32位微机控制系统，提供原厂原品牌控制柜；</w:t>
            </w:r>
          </w:p>
          <w:p>
            <w:pPr>
              <w:pStyle w:val="null3"/>
              <w:jc w:val="both"/>
            </w:pPr>
            <w:r>
              <w:rPr>
                <w:rFonts w:ascii="仿宋_GB2312" w:hAnsi="仿宋_GB2312" w:cs="仿宋_GB2312" w:eastAsia="仿宋_GB2312"/>
                <w:sz w:val="18"/>
                <w:color w:val="333333"/>
                <w:shd w:fill="FFFFFF" w:val="clear"/>
              </w:rPr>
              <w:t>2）、速度控制采用变频调压调速控制系统（VVVF），永磁同步无齿曳引机，提供原厂原品牌主机；</w:t>
            </w:r>
          </w:p>
          <w:p>
            <w:pPr>
              <w:pStyle w:val="null3"/>
              <w:jc w:val="both"/>
            </w:pPr>
            <w:r>
              <w:rPr>
                <w:rFonts w:ascii="仿宋_GB2312" w:hAnsi="仿宋_GB2312" w:cs="仿宋_GB2312" w:eastAsia="仿宋_GB2312"/>
                <w:sz w:val="18"/>
                <w:color w:val="333333"/>
                <w:shd w:fill="FFFFFF" w:val="clear"/>
              </w:rPr>
              <w:t>3）、采用自适应变频门机系统，提供原厂原品牌门机；</w:t>
            </w:r>
          </w:p>
          <w:p>
            <w:pPr>
              <w:pStyle w:val="null3"/>
              <w:jc w:val="both"/>
              <w:outlineLvl w:val="2"/>
            </w:pPr>
            <w:r>
              <w:rPr>
                <w:rFonts w:ascii="仿宋_GB2312" w:hAnsi="仿宋_GB2312" w:cs="仿宋_GB2312" w:eastAsia="仿宋_GB2312"/>
                <w:sz w:val="19"/>
                <w:b/>
                <w:color w:val="000000"/>
                <w:shd w:fill="FFF5EC" w:val="clear"/>
              </w:rPr>
              <w:t>★</w:t>
            </w:r>
            <w:r>
              <w:rPr>
                <w:rFonts w:ascii="仿宋_GB2312" w:hAnsi="仿宋_GB2312" w:cs="仿宋_GB2312" w:eastAsia="仿宋_GB2312"/>
                <w:sz w:val="18"/>
                <w:b/>
                <w:color w:val="333333"/>
                <w:shd w:fill="FFFFFF" w:val="clear"/>
              </w:rPr>
              <w:t>4、售后服务：</w:t>
            </w:r>
          </w:p>
          <w:p>
            <w:pPr>
              <w:pStyle w:val="null3"/>
              <w:ind w:firstLine="360"/>
              <w:jc w:val="both"/>
            </w:pPr>
            <w:r>
              <w:rPr>
                <w:rFonts w:ascii="仿宋_GB2312" w:hAnsi="仿宋_GB2312" w:cs="仿宋_GB2312" w:eastAsia="仿宋_GB2312"/>
                <w:sz w:val="18"/>
                <w:color w:val="333333"/>
                <w:shd w:fill="FFFFFF" w:val="clear"/>
              </w:rPr>
              <w:t>设备的质量保证期为从当地技监局指定的检测中心签发验收合格证书之日起的</w:t>
            </w:r>
            <w:r>
              <w:rPr>
                <w:rFonts w:ascii="仿宋_GB2312" w:hAnsi="仿宋_GB2312" w:cs="仿宋_GB2312" w:eastAsia="仿宋_GB2312"/>
                <w:sz w:val="18"/>
                <w:color w:val="333333"/>
                <w:shd w:fill="FFFFFF" w:val="clear"/>
              </w:rPr>
              <w:t>1年。遇故障响应时间30分种赶到现场排除故障。</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合同签订，接甲方通知后，20天内交货并完成安装。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合同签订，接甲方通知后，20天内交货并完成安装。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所有产品安装调试、最终验收合格后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所有产品安装调试、最终验收合格后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投标人具备建设行政主管部门颁发的建筑机电安装工程专业承包三级以上（含三级），并具有有效的安全生产许可证；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需向采购代理机构获取招标文件，未向采购代理机构获取招标文件的供应商均无资格参加投标；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投标人为电梯生产制造商的须具有《中华人民共和国特种设备生产许可证》（电梯制造(含安装、修理、改造) ）（或有效期内的旧证），其中：许可子项目包含曳引驱动乘客电梯（含消防员电梯）B级及以上级别；投标人为代理商的须同时具有：《中华人民共和国特种设备生产许可证》（电梯安装(含修理)）（或有效期内的旧证）。其中：许可子项目包含曳引驱动乘客电梯（含消防员电梯）B级及以上级别；</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需向采购代理机构获取招标文件，未向采购代理机构获取招标文件的供应商均无资格参加投标；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lt;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 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合同包1：投标分项报价表.docx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关于符合本国产品标准的声明函.docx 汉中-资格证明文件.docx 投标函 中小企业声明函 残疾人福利性单位声明函 合同包1：投标分项报价表.docx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投标有效期满足招标文件要求的</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合同包1：投标分项报价表.docx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合同包1：投标分项报价表.docx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关于符合本国产品标准的声明函.docx 汉中-资格证明文件.docx 投标函 中小企业声明函 残疾人福利性单位声明函 合同包1：投标分项报价表.docx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汉中-资格证明文件.docx 投标函 中小企业声明函 残疾人福利性单位声明函 合同包1：投标分项报价表.docx 标的清单 投标人参加政府采购活动承诺书.docx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lt;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 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合同包2：投标分项报价表.docx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投标方案.docx 开标一览表 关于符合本国产品标准的声明函.docx 汉中-资格证明文件.docx 投标函 中小企业声明函 残疾人福利性单位声明函 合同包2：投标分项报价表.docx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投标有效期满足招标文件要求的</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合同包2：投标分项报价表.docx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合同包2：投标分项报价表.docx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关于符合本国产品标准的声明函.docx 汉中-资格证明文件.docx 投标函 中小企业声明函 残疾人福利性单位声明函 合同包2：投标分项报价表.docx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汉中-资格证明文件.docx 投标函 中小企业声明函 残疾人福利性单位声明函 合同包2：投标分项报价表.docx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投标产品的技术指标评审：完全响应得20分。技术参数一项不满足扣1分，扣完为止。 评审依据：按照技术参数要求提供相应的证明文件，在技术偏离表“说明”栏中标明证明材料的页码。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实施方案-3、交货及安装工期保证措施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实施方案-4、设备保护措施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实施方案-5、设备运行故障或突发状况处理的方案措施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实施方案-6、验收方案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人员配备-1、项目人员执业能力</w:t>
            </w:r>
          </w:p>
        </w:tc>
        <w:tc>
          <w:tcPr>
            <w:tcW w:type="dxa" w:w="2492"/>
          </w:tcPr>
          <w:p>
            <w:pPr>
              <w:pStyle w:val="null3"/>
            </w:pPr>
            <w:r>
              <w:rPr>
                <w:rFonts w:ascii="仿宋_GB2312" w:hAnsi="仿宋_GB2312" w:cs="仿宋_GB2312" w:eastAsia="仿宋_GB2312"/>
              </w:rPr>
              <w:t>投标人拟派往本项目作业的班组岗位职责、工作资历，分工情况等：内容完整、可实施、且有针对性得4分；内容完整、可实施得2分；方案基本完整得1分；未提供不得分。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人员配备-2、项目人员配备方案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售后服务方案-2、故障处理及补救措施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售后服务方案-3、备品配件服务承诺</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 业绩</w:t>
            </w:r>
          </w:p>
        </w:tc>
        <w:tc>
          <w:tcPr>
            <w:tcW w:type="dxa" w:w="2492"/>
          </w:tcPr>
          <w:p>
            <w:pPr>
              <w:pStyle w:val="null3"/>
            </w:pPr>
            <w:r>
              <w:rPr>
                <w:rFonts w:ascii="仿宋_GB2312" w:hAnsi="仿宋_GB2312" w:cs="仿宋_GB2312" w:eastAsia="仿宋_GB2312"/>
              </w:rPr>
              <w:t>提供2023年1月1日至投标截止时间（以合同签订时间为准）投标人或生产厂家的类似新风空调项目业绩，每提供一个业绩得2.5分，满分5分。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人的价格分统一按照下列公式计算：报价得分=（评标基准价/投标报价）×30（货物采购项目，需提供所投产品的《关于符合本国产品标准的声明函》，或财政部门会同有关部门规定的有关证明文件。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投标产品的技术指标评审：完全响应得20分。技术参数一项不满足扣1分，扣完为止。 评审依据：按照技术参数要求提供相应的证明文件，在技术偏离表“说明”栏中标明证明材料的页码。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实施方案-3、交货及安装工期保证措施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实施方案-4、设备保护措施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实施方案-5、设备运行故障或突发状况处理的方案措施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实施方案-6、验收方案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人员配备-1、项目人员执业能力</w:t>
            </w:r>
          </w:p>
        </w:tc>
        <w:tc>
          <w:tcPr>
            <w:tcW w:type="dxa" w:w="2492"/>
          </w:tcPr>
          <w:p>
            <w:pPr>
              <w:pStyle w:val="null3"/>
            </w:pPr>
            <w:r>
              <w:rPr>
                <w:rFonts w:ascii="仿宋_GB2312" w:hAnsi="仿宋_GB2312" w:cs="仿宋_GB2312" w:eastAsia="仿宋_GB2312"/>
              </w:rPr>
              <w:t>投标人拟派往本项目作业的班组岗位职责、工作资历，分工情况等：内容完整、可实施、且有针对性得4分；内容完整、可实施得2分；方案基本完整得1分；未提供不得分。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人员配备-2、项目人员配备方案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售后服务方案-2、故障处理及补救措施</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售后服务方案-3、备品配件服务承诺</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提供所投产品2023年1月1日至投标截止时间（以合同签订时间为准）投标人或生产厂家的业绩，每提供一个业绩得2.5分，满分5分。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人的价格分统一按照下列公式计算：报价得分=（评标基准价/投标报价）×30（货物采购项目，需提供所投产品的《关于符合本国产品标准的声明函》，或财政部门会同有关部门规定的有关证明文件。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详见附件：合同包1：投标分项报价表.docx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详见附件：合同包2：投标分项报价表.docx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