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版本号：ZCSP-佛坪县-2026-0003220260316002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西岔河镇三教殿村环境整治提升项目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ZCSP-佛坪县-2026-00032</w:t>
      </w:r>
      <w:r>
        <w:br/>
      </w:r>
      <w:r>
        <w:br/>
      </w:r>
      <w:r>
        <w:br/>
      </w:r>
    </w:p>
    <w:p>
      <w:pPr>
        <w:pStyle w:val="null3"/>
        <w:jc w:val="center"/>
        <w:outlineLvl w:val="2"/>
      </w:pPr>
      <w:r>
        <w:rPr>
          <w:rFonts w:ascii="仿宋_GB2312" w:hAnsi="仿宋_GB2312" w:cs="仿宋_GB2312" w:eastAsia="仿宋_GB2312"/>
          <w:sz w:val="28"/>
          <w:b/>
        </w:rPr>
        <w:t>佛坪县西岔河镇人民政府</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佛坪县西岔河镇人民政府</w:t>
      </w:r>
      <w:r>
        <w:rPr>
          <w:rFonts w:ascii="仿宋_GB2312" w:hAnsi="仿宋_GB2312" w:cs="仿宋_GB2312" w:eastAsia="仿宋_GB2312"/>
        </w:rPr>
        <w:t>委托，拟对</w:t>
      </w:r>
      <w:r>
        <w:rPr>
          <w:rFonts w:ascii="仿宋_GB2312" w:hAnsi="仿宋_GB2312" w:cs="仿宋_GB2312" w:eastAsia="仿宋_GB2312"/>
        </w:rPr>
        <w:t>西岔河镇三教殿村环境整治提升项目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ZCSP-佛坪县-2026-00032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西岔河镇三教殿村环境整治提升项目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三教殿村狮子坝新建一条长101米，宽3.5米水泥混凝土道路；2.狮子坝新建0.4x0.4m排水沟201米；3.西岔河镇中心小学校门口现有旧路边沟加铺盖板，采用C30混凝土68x49cm矩形盖板，共469块；4.庙沟路左侧新建一道1-4、0米钢筋混凝土盖板涵，涵长5米；5.修复庙沟水毁道路及临河挡墙5段、长155米，其中旧档墙增设护坦4段、长135米，路面悬空增设路肩墙1段、长20米(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采购包1（西岔河镇三教殿村环境整治提升项目）：属于专门面向中小企业采购。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4、项目经理资质：拟派项目负责人须具有市政公用工程专业二级及以上注册建造师执业资格，并取得安全生产考核合格证书（B证），且无在建工程;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佛坪县西岔河镇人民政府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佛坪县西岔河镇三教殿村二组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18292629288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汉中市汉台区益州路桃园新居商铺北侧（圣达洪涛装饰工程有限公司二楼）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采购包1：799,829.31元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佛坪县西岔河镇人民政府</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佛坪县西岔河镇人民政府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佛坪县西岔河镇人民政府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联系人：鄢女士</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地址：汉中市汉台区益州路桃园新居商铺北侧（圣达洪涛装饰工程有限公司二楼）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799,829.31</w:t>
      </w:r>
    </w:p>
    <w:p>
      <w:pPr>
        <w:pStyle w:val="null3"/>
      </w:pPr>
      <w:r>
        <w:rPr>
          <w:rFonts w:ascii="仿宋_GB2312" w:hAnsi="仿宋_GB2312" w:cs="仿宋_GB2312" w:eastAsia="仿宋_GB2312"/>
        </w:rPr>
        <w:t>采购包最高限价（元）: 799,829.31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799,829.31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1）施工范围：工程量清单内所含的全部内容</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2）工期：90日历天</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3）质量标准：合格</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拟派项目负责人须具有市政公用工程专业二级及以上注册建造师执业资格，并取得安全生产考核合格证书（B证），且无在建工程;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 对评审内容中的各项要求有详细描述； 2、可实施性：切合本项目实际情况，提出步骤清晰、合理的方案； 3、针对性：方案能够紧扣项目实际情况，内容科学合理。 三、赋分标准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供应商提供2023年1月起至今的类似业绩证明材料，时间以合同签订日期为准，（文件中附合同和中标通知书复印件），每提供一项上述业绩的得2分，最高得4分。不提供或缺项不得分。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