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512A2">
      <w:pPr>
        <w:jc w:val="center"/>
        <w:rPr>
          <w:rFonts w:hint="eastAsia"/>
          <w:b/>
          <w:bCs/>
          <w:sz w:val="22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22"/>
          <w:szCs w:val="28"/>
          <w:lang w:val="en-US" w:eastAsia="zh-CN"/>
        </w:rPr>
        <w:t>投标人认为需要补充的其他资料</w:t>
      </w:r>
    </w:p>
    <w:p w14:paraId="7E33089A">
      <w:pPr>
        <w:jc w:val="center"/>
        <w:rPr>
          <w:rFonts w:hint="default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0E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2026-03-29T07:15:50Z</dcterms:created>
  <dc:creator>Administrator</dc:creator>
  <cp:lastModifiedBy>小冷</cp:lastModifiedBy>
  <dcterms:modified xsi:type="dcterms:W3CDTF">2026-03-29T07:16:13Z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eyJoZGlkIjoiNmUwZmIyMzY0ZGM4ZTAwZmY3NjdiZjg2YjBiMDlkMDYiLCJ1c2VySWQiOiIzODE0MjkxNzQifQ==</vt:lpwstr>
  </property>
  <property fmtid="{D5CDD505-2E9C-101B-9397-08002B2CF9AE}" pid="4" name="ICV">
    <vt:lpwstr>62FC0B9454D74990801916B08E37CA99_12</vt:lpwstr>
  </property>
</Properties>
</file>