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12407B">
      <w:pPr>
        <w:spacing w:before="240" w:beforeLines="100" w:after="240" w:afterLines="100" w:line="360" w:lineRule="auto"/>
        <w:jc w:val="center"/>
        <w:outlineLvl w:val="2"/>
        <w:rPr>
          <w:rFonts w:asciiTheme="minorEastAsia" w:hAnsiTheme="minorEastAsia" w:eastAsiaTheme="minorEastAsia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  <w:bookmarkStart w:id="0" w:name="_Toc324521869"/>
      <w:bookmarkStart w:id="1" w:name="_Toc12254"/>
      <w:bookmarkStart w:id="2" w:name="_Toc24229_WPSOffice_Level1"/>
      <w:bookmarkStart w:id="3" w:name="_Toc39054187"/>
      <w:bookmarkStart w:id="4" w:name="_Toc762"/>
      <w:bookmarkStart w:id="5" w:name="_Toc492757486"/>
      <w:bookmarkStart w:id="6" w:name="_Toc8952"/>
      <w:r>
        <w:rPr>
          <w:rFonts w:hint="eastAsia" w:asciiTheme="minorEastAsia" w:hAnsiTheme="minorEastAsia" w:eastAsiaTheme="minorEastAsia"/>
          <w:b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供应商认为需要提供的其他资料</w:t>
      </w:r>
      <w:bookmarkEnd w:id="0"/>
      <w:bookmarkEnd w:id="1"/>
      <w:bookmarkEnd w:id="2"/>
      <w:bookmarkEnd w:id="3"/>
      <w:bookmarkEnd w:id="4"/>
    </w:p>
    <w:p w14:paraId="522291C9">
      <w:pPr>
        <w:widowControl/>
        <w:spacing w:line="360" w:lineRule="auto"/>
        <w:ind w:firstLine="480" w:firstLineChars="200"/>
        <w:jc w:val="both"/>
        <w:rPr>
          <w:rFonts w:hint="eastAsia" w:asciiTheme="minorEastAsia" w:hAnsiTheme="minorEastAsia" w:eastAsiaTheme="minorEastAsia"/>
          <w:bCs/>
          <w:color w:val="000000" w:themeColor="text1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/>
          <w:bCs/>
          <w:color w:val="000000" w:themeColor="text1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1.磋商保证金交纳凭证（保证金以转账形式缴纳的需提供转账凭证，保证金以保函方式交纳的需提供保函证明材料）；</w:t>
      </w:r>
    </w:p>
    <w:p w14:paraId="44E61BD7">
      <w:pPr>
        <w:widowControl/>
        <w:spacing w:line="360" w:lineRule="auto"/>
        <w:ind w:firstLine="480" w:firstLineChars="200"/>
        <w:jc w:val="both"/>
        <w:rPr>
          <w:rFonts w:hint="eastAsia" w:asciiTheme="minorEastAsia" w:hAnsiTheme="minorEastAsia" w:eastAsiaTheme="minorEastAsia"/>
          <w:bCs/>
          <w:color w:val="000000" w:themeColor="text1"/>
          <w:szCs w:val="28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/>
          <w:bCs/>
          <w:color w:val="000000" w:themeColor="text1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2.</w:t>
      </w:r>
      <w:r>
        <w:rPr>
          <w:rFonts w:hint="eastAsia" w:asciiTheme="minorEastAsia" w:hAnsiTheme="minorEastAsia" w:eastAsiaTheme="minorEastAsia"/>
          <w:bCs/>
          <w:color w:val="000000" w:themeColor="text1"/>
          <w:szCs w:val="28"/>
          <w:highlight w:val="none"/>
          <w:lang w:eastAsia="zh-CN"/>
          <w14:textFill>
            <w14:solidFill>
              <w14:schemeClr w14:val="tx1"/>
            </w14:solidFill>
          </w14:textFill>
        </w:rPr>
        <w:t>供应商</w:t>
      </w:r>
      <w:r>
        <w:rPr>
          <w:rFonts w:hint="eastAsia" w:asciiTheme="minorEastAsia" w:hAnsiTheme="minorEastAsia" w:eastAsiaTheme="minorEastAsia"/>
          <w:bCs/>
          <w:color w:val="000000" w:themeColor="text1"/>
          <w:szCs w:val="28"/>
          <w:highlight w:val="none"/>
          <w14:textFill>
            <w14:solidFill>
              <w14:schemeClr w14:val="tx1"/>
            </w14:solidFill>
          </w14:textFill>
        </w:rPr>
        <w:t>认为需要提供的其他资料</w:t>
      </w:r>
      <w:r>
        <w:rPr>
          <w:rFonts w:hint="eastAsia" w:asciiTheme="minorEastAsia" w:hAnsiTheme="minorEastAsia" w:eastAsiaTheme="minorEastAsia"/>
          <w:bCs/>
          <w:color w:val="000000" w:themeColor="text1"/>
          <w:szCs w:val="28"/>
          <w:highlight w:val="none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1F8EBE3A">
      <w:pPr>
        <w:widowControl/>
        <w:spacing w:line="360" w:lineRule="auto"/>
        <w:ind w:firstLine="496" w:firstLineChars="200"/>
        <w:jc w:val="left"/>
        <w:rPr>
          <w:rFonts w:asciiTheme="minorEastAsia" w:hAnsiTheme="minorEastAsia" w:eastAsiaTheme="minorEastAsia"/>
          <w:color w:val="000000" w:themeColor="text1"/>
          <w:spacing w:val="4"/>
          <w:highlight w:val="none"/>
          <w14:textFill>
            <w14:solidFill>
              <w14:schemeClr w14:val="tx1"/>
            </w14:solidFill>
          </w14:textFill>
        </w:rPr>
      </w:pPr>
    </w:p>
    <w:p w14:paraId="66003064">
      <w:pPr>
        <w:spacing w:line="360" w:lineRule="auto"/>
        <w:ind w:firstLine="3919" w:firstLineChars="1633"/>
        <w:rPr>
          <w:rFonts w:asciiTheme="minorEastAsia" w:hAnsiTheme="minorEastAsia" w:eastAsiaTheme="minorEastAsia"/>
          <w:bCs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p w14:paraId="01761025">
      <w:pPr>
        <w:spacing w:line="360" w:lineRule="auto"/>
        <w:ind w:firstLine="3919" w:firstLineChars="1633"/>
        <w:rPr>
          <w:rFonts w:asciiTheme="minorEastAsia" w:hAnsiTheme="minorEastAsia" w:eastAsiaTheme="minorEastAsia"/>
          <w:bCs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p w14:paraId="5F8ECA67">
      <w:pPr>
        <w:pStyle w:val="4"/>
        <w:spacing w:line="360" w:lineRule="auto"/>
        <w:ind w:firstLine="480"/>
        <w:rPr>
          <w:rFonts w:asciiTheme="minorEastAsia" w:hAnsiTheme="minorEastAsia" w:eastAsiaTheme="minorEastAsia"/>
          <w:bCs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p w14:paraId="6F6308B7">
      <w:pPr>
        <w:pStyle w:val="4"/>
        <w:spacing w:line="360" w:lineRule="auto"/>
        <w:ind w:firstLine="480"/>
        <w:rPr>
          <w:rFonts w:asciiTheme="minorEastAsia" w:hAnsiTheme="minorEastAsia" w:eastAsiaTheme="minorEastAsia"/>
          <w:bCs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p w14:paraId="6274CE3F">
      <w:pPr>
        <w:pStyle w:val="4"/>
        <w:spacing w:line="360" w:lineRule="auto"/>
        <w:ind w:firstLine="480"/>
        <w:rPr>
          <w:rFonts w:asciiTheme="minorEastAsia" w:hAnsiTheme="minorEastAsia" w:eastAsiaTheme="minorEastAsia"/>
          <w:bCs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p w14:paraId="40FC8517">
      <w:pPr>
        <w:pStyle w:val="4"/>
        <w:spacing w:line="360" w:lineRule="auto"/>
        <w:ind w:firstLine="480"/>
        <w:rPr>
          <w:rFonts w:asciiTheme="minorEastAsia" w:hAnsiTheme="minorEastAsia" w:eastAsiaTheme="minorEastAsia"/>
          <w:bCs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p w14:paraId="546D6FA9">
      <w:pPr>
        <w:pStyle w:val="4"/>
        <w:spacing w:line="360" w:lineRule="auto"/>
        <w:ind w:firstLine="480"/>
        <w:rPr>
          <w:rFonts w:asciiTheme="minorEastAsia" w:hAnsiTheme="minorEastAsia" w:eastAsiaTheme="minorEastAsia"/>
          <w:bCs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p w14:paraId="1AEE1AF9">
      <w:pPr>
        <w:spacing w:line="360" w:lineRule="auto"/>
        <w:ind w:firstLine="3919" w:firstLineChars="1633"/>
        <w:rPr>
          <w:rFonts w:asciiTheme="minorEastAsia" w:hAnsiTheme="minorEastAsia" w:eastAsiaTheme="minorEastAsia"/>
          <w:bCs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p w14:paraId="55521817">
      <w:pPr>
        <w:spacing w:line="360" w:lineRule="auto"/>
        <w:ind w:firstLine="3919" w:firstLineChars="1633"/>
        <w:rPr>
          <w:rFonts w:asciiTheme="minorEastAsia" w:hAnsiTheme="minorEastAsia" w:eastAsiaTheme="minorEastAsia"/>
          <w:bCs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p w14:paraId="68CEFA5F">
      <w:pPr>
        <w:spacing w:line="360" w:lineRule="auto"/>
        <w:ind w:firstLine="3919" w:firstLineChars="1633"/>
        <w:rPr>
          <w:rFonts w:asciiTheme="minorEastAsia" w:hAnsiTheme="minorEastAsia" w:eastAsiaTheme="minorEastAsia"/>
          <w:bCs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p w14:paraId="34FAF8BF">
      <w:pPr>
        <w:spacing w:line="360" w:lineRule="auto"/>
        <w:ind w:firstLine="3919" w:firstLineChars="1633"/>
        <w:rPr>
          <w:rFonts w:asciiTheme="minorEastAsia" w:hAnsiTheme="minorEastAsia" w:eastAsiaTheme="minorEastAsia"/>
          <w:bCs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p w14:paraId="5066C73D">
      <w:pPr>
        <w:snapToGrid w:val="0"/>
        <w:spacing w:before="360" w:beforeLines="150" w:line="360" w:lineRule="auto"/>
        <w:ind w:firstLine="480" w:firstLineChars="200"/>
        <w:rPr>
          <w:rFonts w:asciiTheme="minorEastAsia" w:hAnsiTheme="minorEastAsia" w:eastAsiaTheme="minorEastAsia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供应商名称：</w:t>
      </w:r>
      <w:r>
        <w:rPr>
          <w:rFonts w:hint="eastAsia" w:asciiTheme="minorEastAsia" w:hAnsiTheme="minorEastAsia" w:eastAsiaTheme="minorEastAsia"/>
          <w:color w:val="000000" w:themeColor="text1"/>
          <w:szCs w:val="21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                                   （盖章）</w:t>
      </w:r>
    </w:p>
    <w:p w14:paraId="3558F1E0">
      <w:pPr>
        <w:spacing w:line="360" w:lineRule="auto"/>
        <w:ind w:firstLine="480" w:firstLineChars="200"/>
        <w:rPr>
          <w:rFonts w:asciiTheme="minorEastAsia" w:hAnsiTheme="minorEastAsia" w:eastAsiaTheme="minorEastAsia"/>
          <w:color w:val="000000" w:themeColor="text1"/>
          <w:szCs w:val="21"/>
          <w:highlight w:val="none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cs="仿宋_GB2312" w:asciiTheme="minorEastAsia" w:hAnsiTheme="minorEastAsia" w:eastAsiaTheme="minorEastAsia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法定代表人或被授权代表</w:t>
      </w:r>
      <w:r>
        <w:rPr>
          <w:rFonts w:hint="eastAsia" w:asciiTheme="minorEastAsia" w:hAnsiTheme="minorEastAsia" w:eastAsiaTheme="minorEastAsia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Theme="minorEastAsia" w:hAnsiTheme="minorEastAsia" w:eastAsiaTheme="minorEastAsia"/>
          <w:color w:val="000000" w:themeColor="text1"/>
          <w:szCs w:val="21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            </w:t>
      </w:r>
      <w:r>
        <w:rPr>
          <w:rFonts w:hint="eastAsia" w:asciiTheme="minorEastAsia" w:hAnsiTheme="minorEastAsia" w:eastAsiaTheme="minorEastAsia"/>
          <w:color w:val="000000" w:themeColor="text1"/>
          <w:szCs w:val="21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Theme="minorEastAsia" w:hAnsiTheme="minorEastAsia" w:eastAsiaTheme="minorEastAsia"/>
          <w:color w:val="000000" w:themeColor="text1"/>
          <w:szCs w:val="21"/>
          <w:highlight w:val="none"/>
          <w:u w:val="single"/>
          <w14:textFill>
            <w14:solidFill>
              <w14:schemeClr w14:val="tx1"/>
            </w14:solidFill>
          </w14:textFill>
        </w:rPr>
        <w:t xml:space="preserve"> （签字或盖章）</w:t>
      </w:r>
    </w:p>
    <w:p w14:paraId="2FB734B8">
      <w:pPr>
        <w:spacing w:line="360" w:lineRule="auto"/>
        <w:ind w:firstLine="480" w:firstLineChars="200"/>
        <w:rPr>
          <w:rFonts w:asciiTheme="minorEastAsia" w:hAnsiTheme="minorEastAsia" w:eastAsiaTheme="minor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日       期：</w:t>
      </w:r>
      <w:r>
        <w:rPr>
          <w:rFonts w:hint="eastAsia" w:asciiTheme="minorEastAsia" w:hAnsiTheme="minorEastAsia" w:eastAsiaTheme="minorEastAsia"/>
          <w:color w:val="000000" w:themeColor="text1"/>
          <w:szCs w:val="21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      </w:t>
      </w:r>
      <w:r>
        <w:rPr>
          <w:rFonts w:hint="eastAsia" w:asciiTheme="minorEastAsia" w:hAnsiTheme="minorEastAsia" w:eastAsiaTheme="minorEastAsia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Theme="minorEastAsia" w:hAnsiTheme="minorEastAsia" w:eastAsiaTheme="minorEastAsia"/>
          <w:color w:val="000000" w:themeColor="text1"/>
          <w:szCs w:val="21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eastAsia" w:asciiTheme="minorEastAsia" w:hAnsiTheme="minorEastAsia" w:eastAsiaTheme="minorEastAsia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Theme="minorEastAsia" w:hAnsiTheme="minorEastAsia" w:eastAsiaTheme="minorEastAsia"/>
          <w:color w:val="000000" w:themeColor="text1"/>
          <w:szCs w:val="21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 w:asciiTheme="minorEastAsia" w:hAnsiTheme="minorEastAsia" w:eastAsiaTheme="minorEastAsia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日</w:t>
      </w:r>
      <w:bookmarkStart w:id="7" w:name="_GoBack"/>
      <w:bookmarkEnd w:id="7"/>
    </w:p>
    <w:p w14:paraId="6552A872">
      <w:pPr>
        <w:pStyle w:val="4"/>
        <w:spacing w:line="360" w:lineRule="auto"/>
        <w:ind w:firstLine="480"/>
        <w:rPr>
          <w:rFonts w:asciiTheme="minorEastAsia" w:hAnsiTheme="minorEastAsia" w:eastAsiaTheme="minor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bookmarkEnd w:id="5"/>
    <w:bookmarkEnd w:id="6"/>
    <w:p w14:paraId="79C09E41">
      <w:pPr>
        <w:pStyle w:val="4"/>
        <w:spacing w:line="360" w:lineRule="auto"/>
        <w:ind w:firstLine="480"/>
        <w:rPr>
          <w:rFonts w:asciiTheme="minorEastAsia" w:hAnsiTheme="minorEastAsia" w:eastAsiaTheme="minor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sectPr>
      <w:headerReference r:id="rId4" w:type="first"/>
      <w:footerReference r:id="rId6" w:type="first"/>
      <w:headerReference r:id="rId3" w:type="default"/>
      <w:footerReference r:id="rId5" w:type="default"/>
      <w:pgSz w:w="11907" w:h="16840"/>
      <w:pgMar w:top="1417" w:right="1440" w:bottom="1417" w:left="1417" w:header="850" w:footer="1020" w:gutter="0"/>
      <w:cols w:space="0" w:num="1"/>
      <w:titlePg/>
      <w:rtlGutter w:val="0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C45C67">
    <w:pPr>
      <w:pStyle w:val="7"/>
      <w:jc w:val="center"/>
      <w:rPr>
        <w:rFonts w:ascii="宋体" w:hAnsi="宋体"/>
        <w:b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1D0CA1">
    <w:pPr>
      <w:pStyle w:val="7"/>
      <w:rPr>
        <w:rStyle w:val="14"/>
        <w:rFonts w:ascii="宋体" w:hAnsi="宋体"/>
        <w:b/>
      </w:rPr>
    </w:pPr>
    <w:r>
      <w:rPr>
        <w:rFonts w:hint="eastAsia" w:ascii="宋体" w:hAnsi="宋体"/>
        <w:b/>
      </w:rPr>
      <w:t xml:space="preserve"> 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56CE1C">
    <w:pPr>
      <w:spacing w:line="480" w:lineRule="exact"/>
      <w:rPr>
        <w:rFonts w:ascii="仿宋_GB2312" w:eastAsia="仿宋_GB2312"/>
        <w:sz w:val="18"/>
        <w:szCs w:val="1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7BFB54">
    <w:pPr>
      <w:pStyle w:val="8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2775C19"/>
    <w:rsid w:val="0B3D24FE"/>
    <w:rsid w:val="193D63F7"/>
    <w:rsid w:val="1D967A3C"/>
    <w:rsid w:val="22775C19"/>
    <w:rsid w:val="3D9B4DA3"/>
    <w:rsid w:val="52C3529C"/>
    <w:rsid w:val="57A33754"/>
    <w:rsid w:val="6C3D7821"/>
    <w:rsid w:val="6E416C38"/>
    <w:rsid w:val="7FC94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60" w:lineRule="exact"/>
      <w:jc w:val="center"/>
      <w:outlineLvl w:val="0"/>
    </w:pPr>
    <w:rPr>
      <w:b/>
      <w:bCs/>
      <w:kern w:val="44"/>
      <w:sz w:val="36"/>
      <w:szCs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line="360" w:lineRule="auto"/>
      <w:jc w:val="center"/>
      <w:outlineLvl w:val="1"/>
    </w:pPr>
    <w:rPr>
      <w:rFonts w:ascii="Arial" w:hAnsi="Arial"/>
      <w:b/>
      <w:bCs/>
      <w:sz w:val="30"/>
      <w:szCs w:val="32"/>
    </w:rPr>
  </w:style>
  <w:style w:type="character" w:default="1" w:styleId="13">
    <w:name w:val="Default Paragraph Font"/>
    <w:semiHidden/>
    <w:uiPriority w:val="0"/>
  </w:style>
  <w:style w:type="table" w:default="1" w:styleId="1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qFormat/>
    <w:uiPriority w:val="0"/>
    <w:pPr>
      <w:ind w:firstLine="420"/>
    </w:pPr>
    <w:rPr>
      <w:sz w:val="21"/>
    </w:rPr>
  </w:style>
  <w:style w:type="paragraph" w:styleId="5">
    <w:name w:val="Body Text"/>
    <w:basedOn w:val="1"/>
    <w:qFormat/>
    <w:uiPriority w:val="0"/>
    <w:pPr>
      <w:spacing w:after="120"/>
    </w:pPr>
    <w:rPr>
      <w:sz w:val="21"/>
      <w:szCs w:val="24"/>
    </w:rPr>
  </w:style>
  <w:style w:type="paragraph" w:styleId="6">
    <w:name w:val="Plain Text"/>
    <w:basedOn w:val="1"/>
    <w:unhideWhenUsed/>
    <w:qFormat/>
    <w:uiPriority w:val="0"/>
    <w:rPr>
      <w:rFonts w:ascii="宋体" w:hAnsi="Courier New" w:cstheme="minorBidi"/>
      <w:sz w:val="21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HTML Preformatted"/>
    <w:basedOn w:val="1"/>
    <w:qFormat/>
    <w:uiPriority w:val="0"/>
    <w:pPr>
      <w:jc w:val="left"/>
    </w:pPr>
    <w:rPr>
      <w:rFonts w:ascii="Arial" w:hAnsi="Arial" w:cs="Arial"/>
      <w:kern w:val="0"/>
      <w:sz w:val="24"/>
    </w:rPr>
  </w:style>
  <w:style w:type="paragraph" w:styleId="10">
    <w:name w:val="Normal (Web)"/>
    <w:basedOn w:val="1"/>
    <w:qFormat/>
    <w:uiPriority w:val="99"/>
    <w:rPr>
      <w:szCs w:val="24"/>
    </w:rPr>
  </w:style>
  <w:style w:type="paragraph" w:styleId="11">
    <w:name w:val="Body Text First Indent"/>
    <w:basedOn w:val="5"/>
    <w:next w:val="1"/>
    <w:unhideWhenUsed/>
    <w:qFormat/>
    <w:uiPriority w:val="0"/>
    <w:pPr>
      <w:spacing w:line="240" w:lineRule="auto"/>
      <w:ind w:firstLine="420" w:firstLineChars="100"/>
    </w:pPr>
    <w:rPr>
      <w:rFonts w:ascii="Times New Roman" w:hAnsi="Times New Roman"/>
      <w:sz w:val="18"/>
      <w:szCs w:val="18"/>
    </w:rPr>
  </w:style>
  <w:style w:type="character" w:styleId="14">
    <w:name w:val="page number"/>
    <w:basedOn w:val="13"/>
    <w:qFormat/>
    <w:uiPriority w:val="0"/>
  </w:style>
  <w:style w:type="paragraph" w:customStyle="1" w:styleId="15">
    <w:name w:val="样式1"/>
    <w:basedOn w:val="1"/>
    <w:autoRedefine/>
    <w:qFormat/>
    <w:uiPriority w:val="0"/>
    <w:pPr>
      <w:adjustRightInd w:val="0"/>
      <w:textAlignment w:val="baseline"/>
    </w:pPr>
    <w:rPr>
      <w:rFonts w:ascii="宋体" w:hAnsi="宋体"/>
      <w:kern w:val="0"/>
      <w:szCs w:val="21"/>
    </w:rPr>
  </w:style>
  <w:style w:type="paragraph" w:customStyle="1" w:styleId="16">
    <w:name w:val="表格文字中"/>
    <w:basedOn w:val="1"/>
    <w:autoRedefine/>
    <w:qFormat/>
    <w:uiPriority w:val="0"/>
    <w:pPr>
      <w:adjustRightInd w:val="0"/>
      <w:snapToGrid w:val="0"/>
      <w:ind w:left="22" w:leftChars="8"/>
      <w:jc w:val="center"/>
    </w:pPr>
    <w:rPr>
      <w:kern w:val="0"/>
      <w:szCs w:val="24"/>
    </w:rPr>
  </w:style>
  <w:style w:type="paragraph" w:customStyle="1" w:styleId="17">
    <w:name w:val="表注1"/>
    <w:basedOn w:val="1"/>
    <w:autoRedefine/>
    <w:qFormat/>
    <w:uiPriority w:val="0"/>
    <w:pPr>
      <w:adjustRightInd w:val="0"/>
      <w:snapToGrid w:val="0"/>
      <w:spacing w:beforeLines="50" w:line="300" w:lineRule="auto"/>
      <w:ind w:left="350" w:hanging="350" w:hangingChars="350"/>
    </w:pPr>
    <w:rPr>
      <w:rFonts w:ascii="宋体" w:hAnsi="Calibri" w:eastAsia="仿宋_GB2312"/>
      <w:bCs/>
      <w:color w:val="000000"/>
      <w:kern w:val="0"/>
      <w:szCs w:val="24"/>
    </w:rPr>
  </w:style>
  <w:style w:type="paragraph" w:customStyle="1" w:styleId="18">
    <w:name w:val="09正文_wh"/>
    <w:autoRedefine/>
    <w:qFormat/>
    <w:uiPriority w:val="0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117</Words>
  <Characters>119</Characters>
  <Lines>0</Lines>
  <Paragraphs>0</Paragraphs>
  <TotalTime>1</TotalTime>
  <ScaleCrop>false</ScaleCrop>
  <LinksUpToDate>false</LinksUpToDate>
  <CharactersWithSpaces>204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2025-12-21T04:54:00Z</dcterms:created>
  <dc:creator>月下弄人醉</dc:creator>
  <cp:lastModifiedBy>S ，</cp:lastModifiedBy>
  <dcterms:modified xsi:type="dcterms:W3CDTF">2026-04-08T06:37:32Z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6DA8A3114C114E1E9FE769CAE98FBE00_13</vt:lpwstr>
  </property>
  <property fmtid="{D5CDD505-2E9C-101B-9397-08002B2CF9AE}" pid="4" name="KSOTemplateDocerSaveRecord">
    <vt:lpwstr>eyJoZGlkIjoiYjgyYzMzNzc5NTRkMmFkOWJhNDg0YjJlN2FkY2FlMmEiLCJ1c2VySWQiOiI1Mjc5NzgxNzcifQ==</vt:lpwstr>
  </property>
</Properties>
</file>