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宋体" w:hAnsi="宋体" w:eastAsia="宋体" w:cs="宋体"/>
          <w:bCs/>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招标公告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firstLineChars="20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Style w:val="9"/>
          <w:rFonts w:hint="eastAsia" w:ascii="宋体" w:hAnsi="宋体" w:eastAsia="宋体" w:cs="宋体"/>
          <w:b/>
          <w:bCs/>
          <w:i w:val="0"/>
          <w:iCs w:val="0"/>
          <w:caps w:val="0"/>
          <w:color w:val="000000" w:themeColor="text1"/>
          <w:spacing w:val="0"/>
          <w:sz w:val="24"/>
          <w:szCs w:val="24"/>
          <w:shd w:val="clear" w:color="auto" w:fill="FFFFFF"/>
          <w:vertAlign w:val="baseline"/>
          <w14:textFill>
            <w14:solidFill>
              <w14:schemeClr w14:val="tx1"/>
            </w14:solidFill>
          </w14:textFill>
        </w:rPr>
        <w:t>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榆林市重点项目全过程管理服务</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招标项目的潜在投标人应在登录全国公共资源交易中心平台（陕西省）使用CA锁报名后自行下载获取招标文件，并于</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2024年</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月</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 xml:space="preserve"> 24 </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日</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 xml:space="preserve"> 9 </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时</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 xml:space="preserve"> 30 </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分</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（北京时间）前递交投标文件。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241" w:firstLineChars="10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9"/>
          <w:rFonts w:hint="eastAsia" w:ascii="宋体" w:hAnsi="宋体" w:eastAsia="宋体" w:cs="宋体"/>
          <w:b/>
          <w:bCs/>
          <w:i w:val="0"/>
          <w:iCs w:val="0"/>
          <w:caps w:val="0"/>
          <w:color w:val="000000" w:themeColor="text1"/>
          <w:spacing w:val="0"/>
          <w:sz w:val="24"/>
          <w:szCs w:val="24"/>
          <w:shd w:val="clear" w:color="auto" w:fill="FFFFFF"/>
          <w:vertAlign w:val="baseline"/>
          <w14:textFill>
            <w14:solidFill>
              <w14:schemeClr w14:val="tx1"/>
            </w14:solidFill>
          </w14:textFill>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项目编号：</w:t>
      </w:r>
      <w:r>
        <w:rPr>
          <w:rFonts w:hint="eastAsia" w:cs="宋体"/>
          <w:i w:val="0"/>
          <w:iCs w:val="0"/>
          <w:caps w:val="0"/>
          <w:color w:val="000000" w:themeColor="text1"/>
          <w:spacing w:val="0"/>
          <w:sz w:val="24"/>
          <w:szCs w:val="24"/>
          <w:shd w:val="clear" w:color="auto" w:fill="FFFFFF"/>
          <w:vertAlign w:val="baseline"/>
          <w:lang w:eastAsia="zh-CN"/>
          <w14:textFill>
            <w14:solidFill>
              <w14:schemeClr w14:val="tx1"/>
            </w14:solidFill>
          </w14:textFill>
        </w:rPr>
        <w:t>ZXLH-YL-ZBCG-2024-051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项目名称：</w:t>
      </w:r>
      <w:r>
        <w:rPr>
          <w:rFonts w:hint="eastAsia" w:cs="宋体"/>
          <w:color w:val="000000" w:themeColor="text1"/>
          <w:sz w:val="24"/>
          <w:szCs w:val="24"/>
          <w:highlight w:val="none"/>
          <w:lang w:eastAsia="zh-CN"/>
          <w14:textFill>
            <w14:solidFill>
              <w14:schemeClr w14:val="tx1"/>
            </w14:solidFill>
          </w14:textFill>
        </w:rPr>
        <w:t>榆林市重点项目全过程管理服务项目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采购方式：公开招标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预算金额：</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3695800.00</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采购需求：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合同包1：</w:t>
      </w:r>
      <w:r>
        <w:rPr>
          <w:rFonts w:hint="eastAsia" w:ascii="宋体" w:hAnsi="宋体" w:eastAsia="宋体" w:cs="宋体"/>
          <w:i w:val="0"/>
          <w:iCs w:val="0"/>
          <w:caps w:val="0"/>
          <w:color w:val="000000" w:themeColor="text1"/>
          <w:spacing w:val="0"/>
          <w:sz w:val="24"/>
          <w:szCs w:val="24"/>
          <w:shd w:val="clear" w:color="auto" w:fill="FFFFFF"/>
          <w:vertAlign w:val="baseline"/>
          <w:lang w:eastAsia="zh-CN"/>
          <w14:textFill>
            <w14:solidFill>
              <w14:schemeClr w14:val="tx1"/>
            </w14:solidFill>
          </w14:textFill>
        </w:rPr>
        <w:t>（</w:t>
      </w:r>
      <w:r>
        <w:rPr>
          <w:rFonts w:hint="eastAsia" w:cs="宋体"/>
          <w:color w:val="000000" w:themeColor="text1"/>
          <w:sz w:val="24"/>
          <w:szCs w:val="24"/>
          <w:highlight w:val="none"/>
          <w:lang w:eastAsia="zh-CN"/>
          <w14:textFill>
            <w14:solidFill>
              <w14:schemeClr w14:val="tx1"/>
            </w14:solidFill>
          </w14:textFill>
        </w:rPr>
        <w:t>榆林市重点项目全过程管理服务项目</w:t>
      </w:r>
      <w:r>
        <w:rPr>
          <w:rFonts w:hint="eastAsia" w:cs="宋体"/>
          <w:i w:val="0"/>
          <w:iCs w:val="0"/>
          <w:caps w:val="0"/>
          <w:color w:val="000000" w:themeColor="text1"/>
          <w:spacing w:val="0"/>
          <w:sz w:val="24"/>
          <w:szCs w:val="24"/>
          <w:shd w:val="clear" w:color="auto" w:fill="FFFFFF"/>
          <w:vertAlign w:val="baseline"/>
          <w:lang w:eastAsia="zh-CN"/>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合同包预算金额：</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3695800.00</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合同包最高限价：</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3695800.00</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元</w:t>
      </w:r>
    </w:p>
    <w:tbl>
      <w:tblPr>
        <w:tblStyle w:val="7"/>
        <w:tblW w:w="88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26"/>
        <w:gridCol w:w="1225"/>
        <w:gridCol w:w="1946"/>
        <w:gridCol w:w="1005"/>
        <w:gridCol w:w="1285"/>
        <w:gridCol w:w="127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4" w:hRule="atLeast"/>
          <w:tblHeader/>
          <w:jc w:val="center"/>
        </w:trPr>
        <w:tc>
          <w:tcPr>
            <w:tcW w:w="826"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val="en-US" w:eastAsia="zh-CN" w:bidi="ar"/>
                <w14:textFill>
                  <w14:solidFill>
                    <w14:schemeClr w14:val="tx1"/>
                  </w14:solidFill>
                </w14:textFill>
              </w:rPr>
              <w:t>品目号</w:t>
            </w:r>
          </w:p>
        </w:tc>
        <w:tc>
          <w:tcPr>
            <w:tcW w:w="1225"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val="en-US" w:eastAsia="zh-CN" w:bidi="ar"/>
                <w14:textFill>
                  <w14:solidFill>
                    <w14:schemeClr w14:val="tx1"/>
                  </w14:solidFill>
                </w14:textFill>
              </w:rPr>
              <w:t>品目名称</w:t>
            </w:r>
          </w:p>
        </w:tc>
        <w:tc>
          <w:tcPr>
            <w:tcW w:w="1946"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val="en-US" w:eastAsia="zh-CN" w:bidi="ar"/>
                <w14:textFill>
                  <w14:solidFill>
                    <w14:schemeClr w14:val="tx1"/>
                  </w14:solidFill>
                </w14:textFill>
              </w:rPr>
              <w:t>采购标的</w:t>
            </w:r>
          </w:p>
        </w:tc>
        <w:tc>
          <w:tcPr>
            <w:tcW w:w="1005"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val="en-US" w:eastAsia="zh-CN" w:bidi="ar"/>
                <w14:textFill>
                  <w14:solidFill>
                    <w14:schemeClr w14:val="tx1"/>
                  </w14:solidFill>
                </w14:textFill>
              </w:rPr>
              <w:t>数量（单位）</w:t>
            </w:r>
          </w:p>
        </w:tc>
        <w:tc>
          <w:tcPr>
            <w:tcW w:w="1285"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val="en-US" w:eastAsia="zh-CN" w:bidi="ar"/>
                <w14:textFill>
                  <w14:solidFill>
                    <w14:schemeClr w14:val="tx1"/>
                  </w14:solidFill>
                </w14:textFill>
              </w:rPr>
              <w:t>技术规格、参数及要求</w:t>
            </w:r>
          </w:p>
        </w:tc>
        <w:tc>
          <w:tcPr>
            <w:tcW w:w="1275"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val="en-US" w:eastAsia="zh-CN" w:bidi="ar"/>
                <w14:textFill>
                  <w14:solidFill>
                    <w14:schemeClr w14:val="tx1"/>
                  </w14:solidFill>
                </w14:textFill>
              </w:rPr>
              <w:t>品目预算</w:t>
            </w:r>
            <w:r>
              <w:rPr>
                <w:rFonts w:hint="eastAsia" w:ascii="宋体" w:hAnsi="宋体" w:cs="宋体"/>
                <w:b/>
                <w:bCs/>
                <w:color w:val="000000" w:themeColor="text1"/>
                <w:kern w:val="0"/>
                <w:sz w:val="22"/>
                <w:szCs w:val="22"/>
                <w:lang w:val="en-US" w:eastAsia="zh-CN" w:bidi="ar"/>
                <w14:textFill>
                  <w14:solidFill>
                    <w14:schemeClr w14:val="tx1"/>
                  </w14:solidFill>
                </w14:textFill>
              </w:rPr>
              <w:t>（</w:t>
            </w:r>
            <w:r>
              <w:rPr>
                <w:rFonts w:hint="eastAsia" w:ascii="宋体" w:hAnsi="宋体" w:eastAsia="宋体" w:cs="宋体"/>
                <w:b/>
                <w:bCs/>
                <w:color w:val="000000" w:themeColor="text1"/>
                <w:kern w:val="0"/>
                <w:sz w:val="22"/>
                <w:szCs w:val="22"/>
                <w:lang w:val="en-US" w:eastAsia="zh-CN" w:bidi="ar"/>
                <w14:textFill>
                  <w14:solidFill>
                    <w14:schemeClr w14:val="tx1"/>
                  </w14:solidFill>
                </w14:textFill>
              </w:rPr>
              <w:t>元</w:t>
            </w:r>
            <w:r>
              <w:rPr>
                <w:rFonts w:hint="eastAsia" w:ascii="宋体" w:hAnsi="宋体" w:cs="宋体"/>
                <w:b/>
                <w:bCs/>
                <w:color w:val="000000" w:themeColor="text1"/>
                <w:kern w:val="0"/>
                <w:sz w:val="22"/>
                <w:szCs w:val="22"/>
                <w:lang w:val="en-US" w:eastAsia="zh-CN" w:bidi="ar"/>
                <w14:textFill>
                  <w14:solidFill>
                    <w14:schemeClr w14:val="tx1"/>
                  </w14:solidFill>
                </w14:textFill>
              </w:rPr>
              <w:t>）</w:t>
            </w:r>
          </w:p>
        </w:tc>
        <w:tc>
          <w:tcPr>
            <w:tcW w:w="1275"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val="en-US" w:eastAsia="zh-CN" w:bidi="ar"/>
                <w14:textFill>
                  <w14:solidFill>
                    <w14:schemeClr w14:val="tx1"/>
                  </w14:solidFill>
                </w14:textFill>
              </w:rPr>
              <w:t>最高限价</w:t>
            </w:r>
            <w:r>
              <w:rPr>
                <w:rFonts w:hint="eastAsia" w:ascii="宋体" w:hAnsi="宋体" w:cs="宋体"/>
                <w:b/>
                <w:bCs/>
                <w:color w:val="000000" w:themeColor="text1"/>
                <w:kern w:val="0"/>
                <w:sz w:val="22"/>
                <w:szCs w:val="22"/>
                <w:lang w:val="en-US" w:eastAsia="zh-CN" w:bidi="ar"/>
                <w14:textFill>
                  <w14:solidFill>
                    <w14:schemeClr w14:val="tx1"/>
                  </w14:solidFill>
                </w14:textFill>
              </w:rPr>
              <w:t>（</w:t>
            </w:r>
            <w:r>
              <w:rPr>
                <w:rFonts w:hint="eastAsia" w:ascii="宋体" w:hAnsi="宋体" w:eastAsia="宋体" w:cs="宋体"/>
                <w:b/>
                <w:bCs/>
                <w:color w:val="000000" w:themeColor="text1"/>
                <w:kern w:val="0"/>
                <w:sz w:val="22"/>
                <w:szCs w:val="22"/>
                <w:lang w:val="en-US" w:eastAsia="zh-CN" w:bidi="ar"/>
                <w14:textFill>
                  <w14:solidFill>
                    <w14:schemeClr w14:val="tx1"/>
                  </w14:solidFill>
                </w14:textFill>
              </w:rPr>
              <w:t>元</w:t>
            </w:r>
            <w:r>
              <w:rPr>
                <w:rFonts w:hint="eastAsia" w:ascii="宋体" w:hAnsi="宋体" w:cs="宋体"/>
                <w:b/>
                <w:bCs/>
                <w:color w:val="000000" w:themeColor="text1"/>
                <w:kern w:val="0"/>
                <w:sz w:val="22"/>
                <w:szCs w:val="22"/>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1" w:hRule="atLeast"/>
          <w:jc w:val="center"/>
        </w:trPr>
        <w:tc>
          <w:tcPr>
            <w:tcW w:w="826"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1-1</w:t>
            </w:r>
          </w:p>
        </w:tc>
        <w:tc>
          <w:tcPr>
            <w:tcW w:w="1225"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themeColor="text1"/>
                <w:sz w:val="22"/>
                <w:szCs w:val="22"/>
                <w14:textFill>
                  <w14:solidFill>
                    <w14:schemeClr w14:val="tx1"/>
                  </w14:solidFill>
                </w14:textFill>
              </w:rPr>
            </w:pPr>
            <w:r>
              <w:rPr>
                <w:rFonts w:hint="eastAsia"/>
                <w:color w:val="000000" w:themeColor="text1"/>
                <w:szCs w:val="28"/>
                <w:lang w:val="en-US" w:eastAsia="zh-CN"/>
                <w14:textFill>
                  <w14:solidFill>
                    <w14:schemeClr w14:val="tx1"/>
                  </w14:solidFill>
                </w14:textFill>
              </w:rPr>
              <w:t>服务支撑平台</w:t>
            </w:r>
          </w:p>
        </w:tc>
        <w:tc>
          <w:tcPr>
            <w:tcW w:w="1946"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项目基础处理服务</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调度数据处理服务</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调度、观摩数据处理服务</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榆林市重点项目全过程管理平台</w:t>
            </w:r>
            <w:r>
              <w:rPr>
                <w:rFonts w:hint="eastAsia" w:ascii="宋体" w:hAnsi="宋体" w:cs="宋体"/>
                <w:color w:val="000000" w:themeColor="text1"/>
                <w:sz w:val="22"/>
                <w:szCs w:val="22"/>
                <w:lang w:eastAsia="zh-CN"/>
                <w14:textFill>
                  <w14:solidFill>
                    <w14:schemeClr w14:val="tx1"/>
                  </w14:solidFill>
                </w14:textFill>
              </w:rPr>
              <w:t>。</w:t>
            </w:r>
          </w:p>
        </w:tc>
        <w:tc>
          <w:tcPr>
            <w:tcW w:w="1005"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1</w:t>
            </w:r>
            <w:r>
              <w:rPr>
                <w:rFonts w:hint="eastAsia" w:ascii="宋体" w:hAnsi="宋体" w:cs="宋体"/>
                <w:color w:val="000000" w:themeColor="text1"/>
                <w:kern w:val="0"/>
                <w:sz w:val="22"/>
                <w:szCs w:val="22"/>
                <w:lang w:val="en-US" w:eastAsia="zh-CN" w:bidi="ar"/>
                <w14:textFill>
                  <w14:solidFill>
                    <w14:schemeClr w14:val="tx1"/>
                  </w14:solidFill>
                </w14:textFill>
              </w:rPr>
              <w:t>（</w:t>
            </w:r>
            <w:r>
              <w:rPr>
                <w:rFonts w:hint="eastAsia" w:ascii="宋体" w:hAnsi="宋体" w:eastAsia="宋体" w:cs="宋体"/>
                <w:color w:val="000000" w:themeColor="text1"/>
                <w:kern w:val="0"/>
                <w:sz w:val="22"/>
                <w:szCs w:val="22"/>
                <w:lang w:val="en-US" w:eastAsia="zh-CN" w:bidi="ar"/>
                <w14:textFill>
                  <w14:solidFill>
                    <w14:schemeClr w14:val="tx1"/>
                  </w14:solidFill>
                </w14:textFill>
              </w:rPr>
              <w:t>项</w:t>
            </w:r>
            <w:r>
              <w:rPr>
                <w:rFonts w:hint="eastAsia" w:ascii="宋体" w:hAnsi="宋体" w:cs="宋体"/>
                <w:color w:val="000000" w:themeColor="text1"/>
                <w:kern w:val="0"/>
                <w:sz w:val="22"/>
                <w:szCs w:val="22"/>
                <w:lang w:val="en-US" w:eastAsia="zh-CN" w:bidi="ar"/>
                <w14:textFill>
                  <w14:solidFill>
                    <w14:schemeClr w14:val="tx1"/>
                  </w14:solidFill>
                </w14:textFill>
              </w:rPr>
              <w:t>）</w:t>
            </w:r>
          </w:p>
        </w:tc>
        <w:tc>
          <w:tcPr>
            <w:tcW w:w="1285"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详见采购文件</w:t>
            </w:r>
          </w:p>
        </w:tc>
        <w:tc>
          <w:tcPr>
            <w:tcW w:w="1275"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default" w:ascii="宋体" w:hAnsi="宋体" w:eastAsia="宋体" w:cs="宋体"/>
                <w:color w:val="000000" w:themeColor="text1"/>
                <w:sz w:val="22"/>
                <w:szCs w:val="22"/>
                <w:lang w:val="en-US"/>
                <w14:textFill>
                  <w14:solidFill>
                    <w14:schemeClr w14:val="tx1"/>
                  </w14:solidFill>
                </w14:textFill>
              </w:rPr>
            </w:pPr>
            <w:r>
              <w:rPr>
                <w:rFonts w:hint="eastAsia" w:ascii="宋体" w:hAnsi="宋体" w:cs="宋体"/>
                <w:color w:val="000000" w:themeColor="text1"/>
                <w:kern w:val="0"/>
                <w:sz w:val="22"/>
                <w:szCs w:val="22"/>
                <w:vertAlign w:val="baseline"/>
                <w:lang w:val="en-US" w:eastAsia="zh-CN" w:bidi="ar"/>
                <w14:textFill>
                  <w14:solidFill>
                    <w14:schemeClr w14:val="tx1"/>
                  </w14:solidFill>
                </w14:textFill>
              </w:rPr>
              <w:t>3695800.00</w:t>
            </w:r>
          </w:p>
        </w:tc>
        <w:tc>
          <w:tcPr>
            <w:tcW w:w="1275"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default" w:ascii="宋体" w:hAnsi="宋体" w:eastAsia="宋体" w:cs="宋体"/>
                <w:color w:val="000000" w:themeColor="text1"/>
                <w:sz w:val="22"/>
                <w:szCs w:val="22"/>
                <w:lang w:val="en-US"/>
                <w14:textFill>
                  <w14:solidFill>
                    <w14:schemeClr w14:val="tx1"/>
                  </w14:solidFill>
                </w14:textFill>
              </w:rPr>
            </w:pPr>
            <w:r>
              <w:rPr>
                <w:rFonts w:hint="eastAsia" w:ascii="宋体" w:hAnsi="宋体" w:cs="宋体"/>
                <w:color w:val="000000" w:themeColor="text1"/>
                <w:kern w:val="0"/>
                <w:sz w:val="22"/>
                <w:szCs w:val="22"/>
                <w:vertAlign w:val="baseline"/>
                <w:lang w:val="en-US" w:eastAsia="zh-CN" w:bidi="ar"/>
                <w14:textFill>
                  <w14:solidFill>
                    <w14:schemeClr w14:val="tx1"/>
                  </w14:solidFill>
                </w14:textFill>
              </w:rPr>
              <w:t>3695800.00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vertAlign w:val="baseline"/>
          <w14:textFill>
            <w14:solidFill>
              <w14:schemeClr w14:val="tx1"/>
            </w14:solidFill>
          </w14:textFill>
        </w:rPr>
        <w:t>合同履行期限：</w:t>
      </w:r>
      <w:r>
        <w:rPr>
          <w:rFonts w:hint="eastAsia" w:cs="宋体"/>
          <w:i w:val="0"/>
          <w:iCs w:val="0"/>
          <w:caps w:val="0"/>
          <w:color w:val="000000" w:themeColor="text1"/>
          <w:spacing w:val="0"/>
          <w:sz w:val="24"/>
          <w:szCs w:val="24"/>
          <w:highlight w:val="none"/>
          <w:shd w:val="clear" w:color="auto" w:fill="FFFFFF"/>
          <w:vertAlign w:val="baseline"/>
          <w:lang w:val="en-US" w:eastAsia="zh-CN"/>
          <w14:textFill>
            <w14:solidFill>
              <w14:schemeClr w14:val="tx1"/>
            </w14:solidFill>
          </w14:textFill>
        </w:rPr>
        <w:t>签订合同后6个月内交付</w:t>
      </w:r>
      <w:r>
        <w:rPr>
          <w:rFonts w:hint="eastAsia" w:ascii="宋体" w:hAnsi="宋体" w:eastAsia="宋体" w:cs="宋体"/>
          <w:i w:val="0"/>
          <w:iCs w:val="0"/>
          <w:caps w:val="0"/>
          <w:color w:val="000000" w:themeColor="text1"/>
          <w:spacing w:val="0"/>
          <w:sz w:val="24"/>
          <w:szCs w:val="24"/>
          <w:highlight w:val="none"/>
          <w:shd w:val="clear" w:color="auto" w:fill="FFFFFF"/>
          <w:vertAlign w:val="baseline"/>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9"/>
          <w:rFonts w:hint="eastAsia" w:ascii="宋体" w:hAnsi="宋体" w:eastAsia="宋体" w:cs="宋体"/>
          <w:b/>
          <w:bCs/>
          <w:i w:val="0"/>
          <w:iCs w:val="0"/>
          <w:caps w:val="0"/>
          <w:color w:val="000000" w:themeColor="text1"/>
          <w:spacing w:val="0"/>
          <w:sz w:val="24"/>
          <w:szCs w:val="24"/>
          <w:shd w:val="clear" w:color="auto" w:fill="FFFFFF"/>
          <w:vertAlign w:val="baseline"/>
          <w14:textFill>
            <w14:solidFill>
              <w14:schemeClr w14:val="tx1"/>
            </w14:solidFill>
          </w14:textFill>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1.满足《中华人民共和国政府采购法》第二十二条规定</w:t>
      </w:r>
      <w:r>
        <w:rPr>
          <w:rFonts w:hint="eastAsia" w:cs="宋体"/>
          <w:i w:val="0"/>
          <w:iCs w:val="0"/>
          <w:caps w:val="0"/>
          <w:color w:val="000000" w:themeColor="text1"/>
          <w:spacing w:val="0"/>
          <w:sz w:val="24"/>
          <w:szCs w:val="24"/>
          <w:shd w:val="clear" w:color="auto" w:fill="FFFFFF"/>
          <w:vertAlign w:val="baseline"/>
          <w:lang w:eastAsia="zh-CN"/>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合同包1</w:t>
      </w:r>
      <w:r>
        <w:rPr>
          <w:rFonts w:hint="eastAsia" w:cs="宋体"/>
          <w:i w:val="0"/>
          <w:iCs w:val="0"/>
          <w:caps w:val="0"/>
          <w:color w:val="000000" w:themeColor="text1"/>
          <w:spacing w:val="0"/>
          <w:sz w:val="24"/>
          <w:szCs w:val="24"/>
          <w:shd w:val="clear" w:color="auto" w:fill="FFFFFF"/>
          <w:vertAlign w:val="baseline"/>
          <w:lang w:eastAsia="zh-CN"/>
          <w14:textFill>
            <w14:solidFill>
              <w14:schemeClr w14:val="tx1"/>
            </w14:solidFill>
          </w14:textFill>
        </w:rPr>
        <w:t>（</w:t>
      </w:r>
      <w:r>
        <w:rPr>
          <w:rFonts w:hint="eastAsia" w:cs="宋体"/>
          <w:color w:val="000000" w:themeColor="text1"/>
          <w:sz w:val="24"/>
          <w:szCs w:val="24"/>
          <w:highlight w:val="none"/>
          <w:lang w:eastAsia="zh-CN"/>
          <w14:textFill>
            <w14:solidFill>
              <w14:schemeClr w14:val="tx1"/>
            </w14:solidFill>
          </w14:textFill>
        </w:rPr>
        <w:t>榆林市重点项目全过程管理服务项目</w:t>
      </w:r>
      <w:r>
        <w:rPr>
          <w:rFonts w:hint="eastAsia" w:cs="宋体"/>
          <w:i w:val="0"/>
          <w:iCs w:val="0"/>
          <w:caps w:val="0"/>
          <w:color w:val="000000" w:themeColor="text1"/>
          <w:spacing w:val="0"/>
          <w:sz w:val="24"/>
          <w:szCs w:val="24"/>
          <w:shd w:val="clear" w:color="auto" w:fill="FFFFFF"/>
          <w:vertAlign w:val="baseli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落实政府采购政策需满足的资格要求如下</w:t>
      </w:r>
      <w:r>
        <w:rPr>
          <w:rFonts w:hint="eastAsia" w:cs="宋体"/>
          <w:i w:val="0"/>
          <w:iCs w:val="0"/>
          <w:caps w:val="0"/>
          <w:color w:val="000000" w:themeColor="text1"/>
          <w:spacing w:val="0"/>
          <w:sz w:val="24"/>
          <w:szCs w:val="24"/>
          <w:shd w:val="clear" w:color="auto" w:fill="FFFFFF"/>
          <w:vertAlign w:val="baseline"/>
          <w:lang w:eastAsia="zh-CN"/>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1）《国务院办公厅关于建立政府强制采购节能产品制度的通知》（国办发〔2007〕51号）；（2）根据《榆林市财政局关于进一步加大政府采购支持中小企业力度的通知》（榆政财采发〔2022〕10号）；（3）《政府采购促进中小企业发展管理办法》（财库〔2020〕46号）；（4）根据《陕西省财政厅关于进一步加大政府采购支持中小企业力度的通知》（陕财办采〔2022〕5号）；（5）陕西省财政厅关于印发《陕西省中小企业政府采购信用融资办法》（陕财办采〔2018〕23号）相关政策、业务流程、办理平台（http：//www.ccgp-shaanxi.gov.cn/zcdservice/zcd/shanxi/）；（6）财政部司法部关于政府采购支持监狱企业发展有关问题的通知（财库〔2014〕68号）；（7）《财政部民政部中国残疾人联合会关于促进残疾人就业政府采购政策的通知》（财库〔2017〕141号）；（8）《关于在政府采购活动中查询及使用信用记录有关问题的通知》（财库〔2016〕125号）；（9）《陕西省财政厅中国人民银行西安分行关于深</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入</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推进政府采购信用融资业务的通知》（陕财办采〔2023〕5号）。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合同包1</w:t>
      </w:r>
      <w:r>
        <w:rPr>
          <w:rFonts w:hint="eastAsia" w:cs="宋体"/>
          <w:i w:val="0"/>
          <w:iCs w:val="0"/>
          <w:caps w:val="0"/>
          <w:color w:val="000000" w:themeColor="text1"/>
          <w:spacing w:val="0"/>
          <w:sz w:val="24"/>
          <w:szCs w:val="24"/>
          <w:shd w:val="clear" w:color="auto" w:fill="FFFFFF"/>
          <w:vertAlign w:val="baseline"/>
          <w:lang w:eastAsia="zh-CN"/>
          <w14:textFill>
            <w14:solidFill>
              <w14:schemeClr w14:val="tx1"/>
            </w14:solidFill>
          </w14:textFill>
        </w:rPr>
        <w:t>（</w:t>
      </w:r>
      <w:r>
        <w:rPr>
          <w:rFonts w:hint="eastAsia" w:cs="宋体"/>
          <w:color w:val="000000" w:themeColor="text1"/>
          <w:sz w:val="24"/>
          <w:szCs w:val="24"/>
          <w:highlight w:val="none"/>
          <w:lang w:eastAsia="zh-CN"/>
          <w14:textFill>
            <w14:solidFill>
              <w14:schemeClr w14:val="tx1"/>
            </w14:solidFill>
          </w14:textFill>
        </w:rPr>
        <w:t>榆林市重点项目全过程管理服务项目</w:t>
      </w:r>
      <w:r>
        <w:rPr>
          <w:rFonts w:hint="eastAsia" w:cs="宋体"/>
          <w:i w:val="0"/>
          <w:iCs w:val="0"/>
          <w:caps w:val="0"/>
          <w:color w:val="000000" w:themeColor="text1"/>
          <w:spacing w:val="0"/>
          <w:sz w:val="24"/>
          <w:szCs w:val="24"/>
          <w:shd w:val="clear" w:color="auto" w:fill="FFFFFF"/>
          <w:vertAlign w:val="baseli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特定资格要求如下</w:t>
      </w:r>
      <w:r>
        <w:rPr>
          <w:rFonts w:hint="eastAsia" w:cs="宋体"/>
          <w:i w:val="0"/>
          <w:iCs w:val="0"/>
          <w:caps w:val="0"/>
          <w:color w:val="000000" w:themeColor="text1"/>
          <w:spacing w:val="0"/>
          <w:sz w:val="24"/>
          <w:szCs w:val="24"/>
          <w:shd w:val="clear" w:color="auto" w:fill="FFFFFF"/>
          <w:vertAlign w:val="baseline"/>
          <w:lang w:eastAsia="zh-CN"/>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2）财务状况报告：提供2023年度的财务审计报告，成立时间至提交投标文件递交截止时间不足一年的，须提供其基本存款账户开户银行近三个月内出具的银行资信证明或自成立以来的财务报表；其他组织和自然人提供银行出具的资信证明或财务报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3）社保缴纳证明：提供2024年1月至投标截止时间止至少1个月的社会保障资金银行缴费单据或社保机构开具的社会保险参保缴费情况证明，依法不需要缴纳社会保障资金的单位应提供相关证明材料（加盖公章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（4）税收缴纳证明：提供2024年1月至投标截止时间止至少1个月的纳税证明（银行缴费凭证）或完税证明，依法免税的单位应提供相关证明材料；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（5）书面声明：</w:t>
      </w:r>
      <w:r>
        <w:rPr>
          <w:rFonts w:hint="eastAsia" w:ascii="宋体" w:hAnsi="宋体" w:eastAsia="宋体" w:cs="宋体"/>
          <w:i w:val="0"/>
          <w:iCs w:val="0"/>
          <w:caps w:val="0"/>
          <w:color w:val="000000" w:themeColor="text1"/>
          <w:spacing w:val="0"/>
          <w:sz w:val="24"/>
          <w:szCs w:val="24"/>
          <w:highlight w:val="none"/>
          <w:shd w:val="clear" w:color="auto" w:fill="FFFFFF"/>
          <w:vertAlign w:val="baseline"/>
          <w14:textFill>
            <w14:solidFill>
              <w14:schemeClr w14:val="tx1"/>
            </w14:solidFill>
          </w14:textFill>
        </w:rPr>
        <w:t>参加政府采购活动前三年内，</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在经营活动中没有重大违法记录的书面声明；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（6）提供具有履行合同所必需的设备和专业技术能力的证明资料或承诺书；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（7）</w:t>
      </w:r>
      <w:r>
        <w:rPr>
          <w:rFonts w:hint="eastAsia" w:ascii="宋体" w:hAnsi="宋体" w:eastAsia="宋体" w:cs="宋体"/>
          <w:i w:val="0"/>
          <w:iCs w:val="0"/>
          <w:caps w:val="0"/>
          <w:color w:val="000000" w:themeColor="text1"/>
          <w:spacing w:val="0"/>
          <w:sz w:val="24"/>
          <w:szCs w:val="24"/>
          <w:highlight w:val="none"/>
          <w:shd w:val="clear" w:color="auto" w:fill="FFFFFF"/>
          <w:vertAlign w:val="baseline"/>
          <w14:textFill>
            <w14:solidFill>
              <w14:schemeClr w14:val="tx1"/>
            </w14:solidFill>
          </w14:textFill>
        </w:rPr>
        <w:t>投标人提供在投标截止日前</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在信用中国网（www.creditchina.gov.cn）未被列入失信被执行人、重大税收违法失信主体和在中国政府采购网（www.ccgp.gov.cn）未被列入政府采购严重违法失信行为记录名单（处罚期限届满的除外，如相关失信记录已失效，投标人需提供相关证明资料）；提供信用中国网及中国政府采购网相应查询结果的网站截图（查询日期为从招标文件获取之日起至投标截止日前但最终以投标截止日当天查询结果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（8）提供投标信用承诺书（保证金）（承诺书效力和作用等同投标保证金），供应商应在“信用中国（陕西榆林）”网站进行注册、登录，自主上报信用承诺书（格式见招标文件）；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（9）提供《榆林市政府采购服务类项目供应商信用承诺书》承诺书，供应商应在“信用中国（陕西榆林）”网站进行注册、登录，自主上报信用承诺书（格式见招标文件）；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（10）本项目专门面向小微企业采购，预留份额为整体预留，供应商须填写《中小企业声明函》；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（11）本项目不接受联合体投标，单位负责人为同一人或者存在直接控股、管理关系的不同投标人，不得参加同一合同项下的政府采购活动。（提供书面声明材料）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9"/>
          <w:rFonts w:hint="eastAsia" w:ascii="宋体" w:hAnsi="宋体" w:eastAsia="宋体" w:cs="宋体"/>
          <w:b/>
          <w:bCs/>
          <w:i w:val="0"/>
          <w:iCs w:val="0"/>
          <w:caps w:val="0"/>
          <w:color w:val="000000" w:themeColor="text1"/>
          <w:spacing w:val="0"/>
          <w:sz w:val="24"/>
          <w:szCs w:val="24"/>
          <w:shd w:val="clear" w:color="auto" w:fill="FFFFFF"/>
          <w:vertAlign w:val="baseline"/>
          <w14:textFill>
            <w14:solidFill>
              <w14:schemeClr w14:val="tx1"/>
            </w14:solidFill>
          </w14:textFill>
        </w:rPr>
        <w:t>三、获取招标文件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时间：</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2024年</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 xml:space="preserve"> 12 </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月</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 xml:space="preserve"> 3 </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日至2024年</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 xml:space="preserve"> 12 </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月</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 xml:space="preserve"> 9 </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日，每天上午09:00:00至12:00:00，下午12:00:00至17:00:00（北京时间）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途径：登录全国公共资源交易中心平台（陕西省）使用CA锁报名后自行下载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方式：在线获取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售价：0元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9"/>
          <w:rFonts w:hint="eastAsia" w:ascii="宋体" w:hAnsi="宋体" w:eastAsia="宋体" w:cs="宋体"/>
          <w:b/>
          <w:bCs/>
          <w:i w:val="0"/>
          <w:iCs w:val="0"/>
          <w:caps w:val="0"/>
          <w:color w:val="000000" w:themeColor="text1"/>
          <w:spacing w:val="0"/>
          <w:sz w:val="24"/>
          <w:szCs w:val="24"/>
          <w:shd w:val="clear" w:color="auto" w:fill="FFFFFF"/>
          <w:vertAlign w:val="baseline"/>
          <w14:textFill>
            <w14:solidFill>
              <w14:schemeClr w14:val="tx1"/>
            </w14:solidFill>
          </w14:textFill>
        </w:rPr>
        <w:t>四、提交投标文件截止时间、开标时间和地点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时间：</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2024年</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 xml:space="preserve"> 12 </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月</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 xml:space="preserve"> 24 </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日</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 xml:space="preserve"> 9 </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时</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 xml:space="preserve"> 30 </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分00秒（北京时间）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提交投标文件地点：网上递交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开标地点：</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榆林市公共资源交易中心十楼开标</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 xml:space="preserve"> 6 </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9"/>
          <w:rFonts w:hint="eastAsia" w:ascii="宋体" w:hAnsi="宋体" w:eastAsia="宋体" w:cs="宋体"/>
          <w:b/>
          <w:bCs/>
          <w:i w:val="0"/>
          <w:iCs w:val="0"/>
          <w:caps w:val="0"/>
          <w:color w:val="000000" w:themeColor="text1"/>
          <w:spacing w:val="0"/>
          <w:sz w:val="24"/>
          <w:szCs w:val="24"/>
          <w:shd w:val="clear" w:color="auto" w:fill="FFFFFF"/>
          <w:vertAlign w:val="baseline"/>
          <w14:textFill>
            <w14:solidFill>
              <w14:schemeClr w14:val="tx1"/>
            </w14:solidFill>
          </w14:textFill>
        </w:rPr>
        <w:t>五、公告期限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自本公告发布之日起5个工作日。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9"/>
          <w:rFonts w:hint="eastAsia" w:ascii="宋体" w:hAnsi="宋体" w:eastAsia="宋体" w:cs="宋体"/>
          <w:b/>
          <w:bCs/>
          <w:i w:val="0"/>
          <w:iCs w:val="0"/>
          <w:caps w:val="0"/>
          <w:color w:val="000000" w:themeColor="text1"/>
          <w:spacing w:val="0"/>
          <w:sz w:val="24"/>
          <w:szCs w:val="24"/>
          <w:shd w:val="clear" w:color="auto" w:fill="FFFFFF"/>
          <w:vertAlign w:val="baseline"/>
          <w14:textFill>
            <w14:solidFill>
              <w14:schemeClr w14:val="tx1"/>
            </w14:solidFill>
          </w14:textFill>
        </w:rPr>
        <w:t>六、其他补充事宜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（1）供应商登录全国公共资源交易中心平台（陕西省）（http：//www.sxggzyjy.cn/）</w:t>
      </w:r>
      <w:r>
        <w:rPr>
          <w:rFonts w:hint="eastAsia" w:cs="宋体"/>
          <w:i w:val="0"/>
          <w:iCs w:val="0"/>
          <w:caps w:val="0"/>
          <w:color w:val="000000" w:themeColor="text1"/>
          <w:spacing w:val="0"/>
          <w:sz w:val="24"/>
          <w:szCs w:val="24"/>
          <w:shd w:val="clear" w:color="auto" w:fill="FFFFFF"/>
          <w:vertAlign w:val="baseli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选择“电子交易平台→陕西政府采购交易系统→陕西省公共资源交易平台→投标人”进行登录，登录后选择“交易乙方”身份进入投标人界面进行报名并下载招标文件。未及时下载招标文件将会影响后续开评标活动，其后果自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2）特别提醒：①本项目将采取“不见面”开标的形式，供应商无须到达开标现场，即可在网上直接参与开标活动。相关注意事项具体详见招标文件要求。②本项目采用电子化招投标的方式，供应商使用CA锁对响应文件进行制作、签封、加密、递交、解密等相关招投标事宜。电子投标响应文件制作软件技术支持热线：400-998-0000；CA锁购买：榆林市市民大厦3楼E18、E19窗口，联系电话：0912-3452148、或下载手机APP：陕公共资源交易服务，线上购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3）供应商初次使用交易平台，须先完成诚信入库登记、CA锁认证及企业信息绑定。相关操作流程详见全国公共资源交易平台（陕西省）网站首页“服务指南”下载专区中的《陕西省公共资源交易中心政府采购项目投标指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（4）供应商须按照陕西省财政厅关于政府采购供应商注册登记有关事项的通知中的要求，通过陕西省政府采购网（http：//www.ccgp-shaanxi.gov.cn/）注册登记加入陕西省政府采购供应商库。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5）投标人应随时关注发布的变更公告，当澄清或修改的内容影响投标文件编制时，将在交易平台上同步发布答疑文件，此时投标人应从“项目流程·〉答疑文件下载”下载最新发布的答疑文件（*.SXSCF格式），并使用该文件重新编制电子投标文件（*.SXSTF格式），使用旧版电子招标文件或旧版答疑文件制作的电子投标文件，系统将拒绝接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9"/>
          <w:rFonts w:hint="eastAsia" w:ascii="宋体" w:hAnsi="宋体" w:eastAsia="宋体" w:cs="宋体"/>
          <w:b/>
          <w:bCs/>
          <w:i w:val="0"/>
          <w:iCs w:val="0"/>
          <w:caps w:val="0"/>
          <w:color w:val="000000" w:themeColor="text1"/>
          <w:spacing w:val="0"/>
          <w:sz w:val="24"/>
          <w:szCs w:val="24"/>
          <w:shd w:val="clear" w:color="auto" w:fill="FFFFFF"/>
          <w:vertAlign w:val="baseline"/>
          <w14:textFill>
            <w14:solidFill>
              <w14:schemeClr w14:val="tx1"/>
            </w14:solidFill>
          </w14:textFill>
        </w:rPr>
        <w:t>七、对本次招标提出询问，请按以下方式联系。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color="auto" w:fill="FFFFFF"/>
          <w:vertAlign w:val="baseline"/>
          <w14:textFill>
            <w14:solidFill>
              <w14:schemeClr w14:val="tx1"/>
            </w14:solidFill>
          </w14:textFill>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名称：</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榆林市发展和改革委员会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地址：榆林高新</w:t>
      </w:r>
      <w:r>
        <w:rPr>
          <w:rFonts w:hint="eastAsia" w:cs="宋体"/>
          <w:i w:val="0"/>
          <w:iCs w:val="0"/>
          <w:caps w:val="0"/>
          <w:color w:val="000000" w:themeColor="text1"/>
          <w:spacing w:val="0"/>
          <w:sz w:val="24"/>
          <w:szCs w:val="24"/>
          <w:shd w:val="clear" w:color="auto" w:fill="FFFFFF"/>
          <w:vertAlign w:val="baseline"/>
          <w:lang w:eastAsia="zh-CN"/>
          <w14:textFill>
            <w14:solidFill>
              <w14:schemeClr w14:val="tx1"/>
            </w14:solidFill>
          </w14:textFill>
        </w:rPr>
        <w:t>区同心楼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联系方式：</w:t>
      </w:r>
      <w:r>
        <w:rPr>
          <w:rFonts w:hint="eastAsia" w:ascii="宋体" w:hAnsi="宋体" w:eastAsia="宋体"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1</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8691223308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color="auto" w:fill="FFFFFF"/>
          <w:vertAlign w:val="baseline"/>
          <w14:textFill>
            <w14:solidFill>
              <w14:schemeClr w14:val="tx1"/>
            </w14:solidFill>
          </w14:textFill>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名称：</w:t>
      </w:r>
      <w:r>
        <w:rPr>
          <w:rFonts w:hint="eastAsia" w:cs="宋体"/>
          <w:i w:val="0"/>
          <w:iCs w:val="0"/>
          <w:caps w:val="0"/>
          <w:color w:val="000000" w:themeColor="text1"/>
          <w:spacing w:val="0"/>
          <w:sz w:val="24"/>
          <w:szCs w:val="24"/>
          <w:shd w:val="clear" w:color="auto" w:fill="FFFFFF"/>
          <w:vertAlign w:val="baseline"/>
          <w:lang w:eastAsia="zh-CN"/>
          <w14:textFill>
            <w14:solidFill>
              <w14:schemeClr w14:val="tx1"/>
            </w14:solidFill>
          </w14:textFill>
        </w:rPr>
        <w:t>陕西省中信蓝海工程项目管理有限公司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地址：西安曲江新区雁南五路1868号影视大厦写字楼第10层1001室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联系方式：</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18391284596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color="auto" w:fill="FFFFFF"/>
          <w:vertAlign w:val="baseline"/>
          <w14:textFill>
            <w14:solidFill>
              <w14:schemeClr w14:val="tx1"/>
            </w14:solidFill>
          </w14:textFill>
        </w:rPr>
        <w:t>3.项目联系方式</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项目联系人：</w:t>
      </w:r>
      <w:r>
        <w:rPr>
          <w:rFonts w:hint="eastAsia" w:cs="宋体"/>
          <w:i w:val="0"/>
          <w:iCs w:val="0"/>
          <w:caps w:val="0"/>
          <w:color w:val="000000" w:themeColor="text1"/>
          <w:spacing w:val="0"/>
          <w:sz w:val="24"/>
          <w:szCs w:val="24"/>
          <w:shd w:val="clear" w:color="auto" w:fill="FFFFFF"/>
          <w:vertAlign w:val="baseline"/>
          <w:lang w:eastAsia="zh-CN"/>
          <w14:textFill>
            <w14:solidFill>
              <w14:schemeClr w14:val="tx1"/>
            </w14:solidFill>
          </w14:textFill>
        </w:rPr>
        <w:t>杨超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电话：</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18391284596</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000000"/>
    <w:rsid w:val="52A84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paragraph" w:styleId="5">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210"/>
      <w:jc w:val="left"/>
    </w:pPr>
    <w:rPr>
      <w:rFonts w:eastAsia="仿宋_GB2312"/>
      <w:smallCaps/>
      <w:sz w:val="24"/>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9">
    <w:name w:val="Strong"/>
    <w:basedOn w:val="8"/>
    <w:qFormat/>
    <w:uiPriority w:val="0"/>
    <w:rPr>
      <w:b/>
      <w:bCs/>
      <w:color w:val="FFFFFF"/>
      <w:sz w:val="18"/>
      <w:szCs w:val="18"/>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2024-12-02T02:51:40Z</dcterms:created>
  <dc:creator>YL</dc:creator>
  <cp:lastModifiedBy>haaaaa</cp:lastModifiedBy>
  <dcterms:modified xsi:type="dcterms:W3CDTF">2024-12-02T02:54:49Z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B56355F7251349C88E0F857086538C57_12</vt:lpwstr>
  </property>
</Properties>
</file>