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D1364">
      <w:pPr>
        <w:pStyle w:val="4"/>
        <w:spacing w:line="500" w:lineRule="exact"/>
        <w:ind w:firstLine="643" w:firstLineChars="200"/>
        <w:jc w:val="center"/>
        <w:outlineLvl w:val="1"/>
        <w:rPr>
          <w:rFonts w:hint="eastAsia" w:ascii="仿宋" w:hAnsi="仿宋" w:eastAsia="仿宋" w:cs="Times New Roman"/>
          <w:b/>
          <w:color w:val="auto"/>
          <w:sz w:val="32"/>
          <w:szCs w:val="32"/>
        </w:rPr>
      </w:pPr>
      <w:bookmarkStart w:id="0" w:name="_Toc48834466"/>
      <w:bookmarkStart w:id="1" w:name="_Toc48834177"/>
      <w:bookmarkStart w:id="2" w:name="_Toc48834545"/>
      <w:bookmarkStart w:id="3" w:name="_Toc20365"/>
      <w:bookmarkStart w:id="4" w:name="_Toc48834304"/>
      <w:bookmarkStart w:id="5" w:name="_Toc14082138"/>
      <w:bookmarkStart w:id="6" w:name="_Toc48834107"/>
      <w:r>
        <w:rPr>
          <w:rFonts w:ascii="仿宋" w:hAnsi="仿宋" w:eastAsia="仿宋" w:cs="Times New Roman"/>
          <w:b/>
          <w:color w:val="auto"/>
          <w:sz w:val="32"/>
          <w:szCs w:val="32"/>
        </w:rPr>
        <w:t>谈判内容及采购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562E57EE">
      <w:pPr>
        <w:pStyle w:val="8"/>
        <w:spacing w:line="500" w:lineRule="exact"/>
        <w:ind w:firstLine="567"/>
        <w:rPr>
          <w:rFonts w:hint="eastAsia" w:ascii="仿宋" w:hAnsi="仿宋" w:eastAsia="仿宋" w:cs="Times New Roman"/>
          <w:color w:val="auto"/>
        </w:rPr>
      </w:pPr>
      <w:r>
        <w:rPr>
          <w:rFonts w:hint="eastAsia" w:ascii="仿宋" w:hAnsi="仿宋" w:eastAsia="仿宋" w:cs="Times New Roman"/>
          <w:color w:val="auto"/>
        </w:rPr>
        <w:t>本次</w:t>
      </w:r>
      <w:r>
        <w:rPr>
          <w:rFonts w:hint="eastAsia" w:ascii="仿宋" w:hAnsi="仿宋" w:eastAsia="仿宋" w:cs="Times New Roman"/>
          <w:color w:val="auto"/>
          <w:lang w:eastAsia="zh-CN"/>
        </w:rPr>
        <w:t>采购项目为秦创原榆林创促中心(主中心)物业服务项目</w:t>
      </w:r>
      <w:r>
        <w:rPr>
          <w:rFonts w:hint="eastAsia" w:ascii="仿宋" w:hAnsi="仿宋" w:eastAsia="仿宋" w:cs="Times New Roman"/>
          <w:color w:val="auto"/>
        </w:rPr>
        <w:t>，供应商必须对本项目进行整体响应，只对其中一部分内容进行的响应都被视为无效响应。谈判报价应遵守《中华人民共和国价格法》，供应商不得以低于成本的报价参与本次采购活动。</w:t>
      </w:r>
      <w:bookmarkEnd w:id="0"/>
      <w:bookmarkEnd w:id="1"/>
      <w:bookmarkEnd w:id="2"/>
      <w:bookmarkEnd w:id="3"/>
      <w:bookmarkEnd w:id="4"/>
      <w:bookmarkEnd w:id="5"/>
      <w:bookmarkEnd w:id="6"/>
    </w:p>
    <w:p w14:paraId="1D258966">
      <w:pPr>
        <w:pStyle w:val="8"/>
        <w:spacing w:line="500" w:lineRule="exact"/>
        <w:ind w:firstLine="569"/>
        <w:rPr>
          <w:rFonts w:hint="eastAsia" w:ascii="仿宋" w:hAnsi="仿宋" w:eastAsia="仿宋" w:cs="Times New Roman"/>
          <w:b/>
          <w:bCs/>
          <w:color w:val="auto"/>
        </w:rPr>
      </w:pPr>
      <w:r>
        <w:rPr>
          <w:rFonts w:hint="eastAsia" w:ascii="仿宋" w:hAnsi="仿宋" w:eastAsia="仿宋" w:cs="Times New Roman"/>
          <w:b/>
          <w:bCs/>
          <w:color w:val="auto"/>
        </w:rPr>
        <w:t>采购需求：</w:t>
      </w:r>
    </w:p>
    <w:p w14:paraId="66875885">
      <w:pPr>
        <w:pStyle w:val="8"/>
        <w:spacing w:line="500" w:lineRule="exact"/>
        <w:ind w:firstLine="567"/>
        <w:rPr>
          <w:rFonts w:hint="eastAsia" w:ascii="仿宋" w:hAnsi="仿宋" w:eastAsia="仿宋" w:cs="Times New Roman"/>
          <w:color w:val="auto"/>
        </w:rPr>
      </w:pPr>
      <w:r>
        <w:rPr>
          <w:rFonts w:hint="eastAsia" w:ascii="仿宋" w:hAnsi="仿宋" w:eastAsia="仿宋" w:cs="Times New Roman"/>
          <w:color w:val="auto"/>
          <w:lang w:eastAsia="zh-CN"/>
        </w:rPr>
        <w:t>（一）</w:t>
      </w:r>
      <w:r>
        <w:rPr>
          <w:rFonts w:hint="eastAsia" w:ascii="仿宋" w:hAnsi="仿宋" w:eastAsia="仿宋" w:cs="Times New Roman"/>
          <w:color w:val="auto"/>
        </w:rPr>
        <w:t>基本情况</w:t>
      </w:r>
    </w:p>
    <w:p w14:paraId="5E9D16B4">
      <w:pPr>
        <w:pStyle w:val="8"/>
        <w:spacing w:line="500" w:lineRule="exact"/>
        <w:ind w:firstLine="567"/>
        <w:rPr>
          <w:rFonts w:hint="eastAsia" w:ascii="仿宋" w:hAnsi="仿宋" w:eastAsia="仿宋" w:cs="Times New Roman"/>
          <w:color w:val="auto"/>
        </w:rPr>
      </w:pPr>
      <w:r>
        <w:rPr>
          <w:rFonts w:hint="eastAsia" w:ascii="仿宋" w:hAnsi="仿宋" w:eastAsia="仿宋" w:cs="Times New Roman"/>
          <w:color w:val="auto"/>
          <w:lang w:eastAsia="zh-CN"/>
        </w:rPr>
        <w:t>秦创原榆林创新促进中心主中心位于陕西省西安市西咸新区沣东新城科源四路生命科学园</w:t>
      </w:r>
      <w:r>
        <w:rPr>
          <w:rFonts w:hint="eastAsia" w:ascii="仿宋" w:hAnsi="仿宋" w:eastAsia="仿宋" w:cs="Times New Roman"/>
          <w:color w:val="auto"/>
          <w:lang w:val="en-US" w:eastAsia="zh-CN"/>
        </w:rPr>
        <w:t>8号楼，共5层楼，每层500㎡，共2500㎡，</w:t>
      </w:r>
      <w:r>
        <w:rPr>
          <w:rFonts w:hint="eastAsia" w:ascii="仿宋" w:hAnsi="仿宋" w:eastAsia="仿宋" w:cs="Times New Roman"/>
          <w:color w:val="auto"/>
        </w:rPr>
        <w:t>物业公司主要负责本栋大楼的办公楼公共区域的物业服务。服务项目包括区域范围内设备设施管理、保洁、维修、安保、会议接待等物业管理服务。</w:t>
      </w:r>
    </w:p>
    <w:p w14:paraId="6B75805B">
      <w:pPr>
        <w:pStyle w:val="8"/>
        <w:spacing w:line="500" w:lineRule="exact"/>
        <w:ind w:firstLine="567"/>
        <w:rPr>
          <w:rFonts w:hint="eastAsia" w:ascii="仿宋" w:hAnsi="仿宋" w:eastAsia="仿宋" w:cs="Times New Roman"/>
          <w:color w:val="auto"/>
        </w:rPr>
      </w:pPr>
      <w:r>
        <w:rPr>
          <w:rFonts w:hint="eastAsia" w:ascii="仿宋" w:hAnsi="仿宋" w:eastAsia="仿宋" w:cs="Times New Roman"/>
          <w:color w:val="auto"/>
        </w:rPr>
        <w:t>(二)人员配置及要求</w:t>
      </w:r>
    </w:p>
    <w:tbl>
      <w:tblPr>
        <w:tblStyle w:val="6"/>
        <w:tblW w:w="890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880"/>
        <w:gridCol w:w="850"/>
        <w:gridCol w:w="2381"/>
        <w:gridCol w:w="752"/>
        <w:gridCol w:w="836"/>
        <w:gridCol w:w="2381"/>
      </w:tblGrid>
      <w:tr w14:paraId="7349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22" w:type="dxa"/>
            <w:noWrap w:val="0"/>
            <w:vAlign w:val="bottom"/>
          </w:tcPr>
          <w:p w14:paraId="1808CB1F">
            <w:pPr>
              <w:pStyle w:val="3"/>
              <w:spacing w:before="100" w:beforeAutospacing="1" w:after="100" w:afterAutospacing="1"/>
              <w:jc w:val="center"/>
              <w:rPr>
                <w:rFonts w:ascii="仿宋" w:hAnsi="仿宋" w:eastAsia="仿宋"/>
                <w:b/>
                <w:sz w:val="28"/>
                <w:szCs w:val="28"/>
              </w:rPr>
            </w:pPr>
            <w:r>
              <w:rPr>
                <w:rFonts w:hint="eastAsia" w:ascii="仿宋" w:hAnsi="仿宋" w:eastAsia="仿宋"/>
                <w:b/>
                <w:sz w:val="28"/>
                <w:szCs w:val="28"/>
              </w:rPr>
              <w:t>序号</w:t>
            </w:r>
          </w:p>
        </w:tc>
        <w:tc>
          <w:tcPr>
            <w:tcW w:w="880" w:type="dxa"/>
            <w:noWrap w:val="0"/>
            <w:vAlign w:val="bottom"/>
          </w:tcPr>
          <w:p w14:paraId="42326C18">
            <w:pPr>
              <w:pStyle w:val="3"/>
              <w:spacing w:before="100" w:beforeAutospacing="1" w:after="100" w:afterAutospacing="1"/>
              <w:jc w:val="center"/>
              <w:rPr>
                <w:rFonts w:ascii="仿宋" w:hAnsi="仿宋" w:eastAsia="仿宋"/>
                <w:b/>
                <w:sz w:val="28"/>
                <w:szCs w:val="28"/>
              </w:rPr>
            </w:pPr>
            <w:r>
              <w:rPr>
                <w:rFonts w:hint="eastAsia" w:ascii="仿宋" w:hAnsi="仿宋" w:eastAsia="仿宋"/>
                <w:b/>
                <w:sz w:val="28"/>
                <w:szCs w:val="28"/>
              </w:rPr>
              <w:t>职位</w:t>
            </w:r>
          </w:p>
        </w:tc>
        <w:tc>
          <w:tcPr>
            <w:tcW w:w="850" w:type="dxa"/>
            <w:noWrap w:val="0"/>
            <w:vAlign w:val="bottom"/>
          </w:tcPr>
          <w:p w14:paraId="4145B7F7">
            <w:pPr>
              <w:pStyle w:val="3"/>
              <w:spacing w:before="100" w:beforeAutospacing="1" w:after="100" w:afterAutospacing="1"/>
              <w:jc w:val="center"/>
              <w:rPr>
                <w:rFonts w:ascii="仿宋" w:hAnsi="仿宋" w:eastAsia="仿宋"/>
                <w:b/>
                <w:sz w:val="28"/>
                <w:szCs w:val="28"/>
              </w:rPr>
            </w:pPr>
            <w:r>
              <w:rPr>
                <w:rFonts w:hint="eastAsia" w:ascii="仿宋" w:hAnsi="仿宋" w:eastAsia="仿宋"/>
                <w:b/>
                <w:sz w:val="28"/>
                <w:szCs w:val="28"/>
              </w:rPr>
              <w:t>人员配置</w:t>
            </w:r>
          </w:p>
        </w:tc>
        <w:tc>
          <w:tcPr>
            <w:tcW w:w="2381" w:type="dxa"/>
            <w:noWrap w:val="0"/>
            <w:vAlign w:val="bottom"/>
          </w:tcPr>
          <w:p w14:paraId="1031B68E">
            <w:pPr>
              <w:pStyle w:val="3"/>
              <w:spacing w:before="100" w:beforeAutospacing="1" w:after="100" w:afterAutospacing="1"/>
              <w:jc w:val="center"/>
              <w:rPr>
                <w:rFonts w:ascii="仿宋" w:hAnsi="仿宋" w:eastAsia="仿宋"/>
                <w:b/>
                <w:sz w:val="28"/>
                <w:szCs w:val="28"/>
              </w:rPr>
            </w:pPr>
            <w:r>
              <w:rPr>
                <w:rFonts w:hint="eastAsia" w:ascii="仿宋" w:hAnsi="仿宋" w:eastAsia="仿宋"/>
                <w:b/>
                <w:sz w:val="28"/>
                <w:szCs w:val="28"/>
              </w:rPr>
              <w:t>人员要求</w:t>
            </w:r>
          </w:p>
        </w:tc>
        <w:tc>
          <w:tcPr>
            <w:tcW w:w="3969" w:type="dxa"/>
            <w:gridSpan w:val="3"/>
            <w:noWrap w:val="0"/>
            <w:vAlign w:val="bottom"/>
          </w:tcPr>
          <w:p w14:paraId="679BAE57">
            <w:pPr>
              <w:pStyle w:val="3"/>
              <w:spacing w:before="100" w:beforeAutospacing="1" w:after="100" w:afterAutospacing="1"/>
              <w:jc w:val="center"/>
              <w:rPr>
                <w:rFonts w:ascii="仿宋" w:hAnsi="仿宋" w:eastAsia="仿宋"/>
                <w:b/>
                <w:sz w:val="28"/>
                <w:szCs w:val="28"/>
              </w:rPr>
            </w:pPr>
            <w:r>
              <w:rPr>
                <w:rFonts w:hint="eastAsia" w:ascii="仿宋" w:hAnsi="仿宋" w:eastAsia="仿宋"/>
                <w:b/>
                <w:sz w:val="28"/>
                <w:szCs w:val="28"/>
              </w:rPr>
              <w:t>岗位配置说明</w:t>
            </w:r>
          </w:p>
        </w:tc>
      </w:tr>
      <w:tr w14:paraId="1E05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trPr>
        <w:tc>
          <w:tcPr>
            <w:tcW w:w="822" w:type="dxa"/>
            <w:noWrap w:val="0"/>
            <w:vAlign w:val="center"/>
          </w:tcPr>
          <w:p w14:paraId="1E701188">
            <w:pPr>
              <w:pStyle w:val="3"/>
              <w:jc w:val="center"/>
              <w:rPr>
                <w:rFonts w:ascii="仿宋" w:hAnsi="仿宋" w:eastAsia="仿宋"/>
                <w:sz w:val="28"/>
                <w:szCs w:val="28"/>
              </w:rPr>
            </w:pPr>
            <w:r>
              <w:rPr>
                <w:rFonts w:hint="eastAsia" w:ascii="仿宋" w:hAnsi="仿宋" w:eastAsia="仿宋"/>
                <w:sz w:val="28"/>
                <w:szCs w:val="28"/>
              </w:rPr>
              <w:t>1</w:t>
            </w:r>
          </w:p>
        </w:tc>
        <w:tc>
          <w:tcPr>
            <w:tcW w:w="880" w:type="dxa"/>
            <w:noWrap w:val="0"/>
            <w:vAlign w:val="center"/>
          </w:tcPr>
          <w:p w14:paraId="01548274">
            <w:pPr>
              <w:pStyle w:val="3"/>
              <w:jc w:val="center"/>
              <w:rPr>
                <w:rFonts w:ascii="仿宋" w:hAnsi="仿宋" w:eastAsia="仿宋"/>
                <w:sz w:val="28"/>
                <w:szCs w:val="28"/>
              </w:rPr>
            </w:pPr>
            <w:r>
              <w:rPr>
                <w:rFonts w:hint="eastAsia" w:ascii="仿宋" w:hAnsi="仿宋" w:eastAsia="仿宋"/>
                <w:sz w:val="28"/>
                <w:szCs w:val="28"/>
              </w:rPr>
              <w:t>项目经理</w:t>
            </w:r>
          </w:p>
        </w:tc>
        <w:tc>
          <w:tcPr>
            <w:tcW w:w="850" w:type="dxa"/>
            <w:noWrap w:val="0"/>
            <w:vAlign w:val="center"/>
          </w:tcPr>
          <w:p w14:paraId="2869A0E6">
            <w:pPr>
              <w:pStyle w:val="3"/>
              <w:jc w:val="center"/>
              <w:rPr>
                <w:rFonts w:ascii="仿宋" w:hAnsi="仿宋" w:eastAsia="仿宋"/>
                <w:sz w:val="28"/>
                <w:szCs w:val="28"/>
              </w:rPr>
            </w:pPr>
            <w:r>
              <w:rPr>
                <w:rFonts w:hint="eastAsia" w:ascii="仿宋" w:hAnsi="仿宋" w:eastAsia="仿宋"/>
                <w:sz w:val="28"/>
                <w:szCs w:val="28"/>
              </w:rPr>
              <w:t>1</w:t>
            </w:r>
          </w:p>
        </w:tc>
        <w:tc>
          <w:tcPr>
            <w:tcW w:w="2381" w:type="dxa"/>
            <w:noWrap w:val="0"/>
            <w:vAlign w:val="center"/>
          </w:tcPr>
          <w:p w14:paraId="155EC469">
            <w:pPr>
              <w:pStyle w:val="3"/>
              <w:ind w:firstLine="560" w:firstLineChars="200"/>
              <w:rPr>
                <w:rFonts w:ascii="仿宋" w:hAnsi="仿宋" w:eastAsia="仿宋"/>
                <w:sz w:val="28"/>
                <w:szCs w:val="28"/>
              </w:rPr>
            </w:pPr>
            <w:r>
              <w:rPr>
                <w:rFonts w:hint="eastAsia" w:ascii="仿宋" w:hAnsi="仿宋" w:eastAsia="仿宋"/>
                <w:sz w:val="28"/>
                <w:szCs w:val="28"/>
              </w:rPr>
              <w:t>男女不限，45周岁以下，具有三年从事物业管理经历，具有物业管理相关岗位证书；专业技能熟练，有较强的组织管理协调能力，身体健康。</w:t>
            </w:r>
          </w:p>
        </w:tc>
        <w:tc>
          <w:tcPr>
            <w:tcW w:w="3969" w:type="dxa"/>
            <w:gridSpan w:val="3"/>
            <w:noWrap w:val="0"/>
            <w:vAlign w:val="center"/>
          </w:tcPr>
          <w:p w14:paraId="1AED01DC">
            <w:pPr>
              <w:pStyle w:val="3"/>
              <w:jc w:val="left"/>
              <w:rPr>
                <w:rFonts w:ascii="仿宋" w:hAnsi="仿宋" w:eastAsia="仿宋"/>
                <w:sz w:val="28"/>
                <w:szCs w:val="28"/>
              </w:rPr>
            </w:pPr>
            <w:r>
              <w:rPr>
                <w:rFonts w:hint="eastAsia" w:ascii="仿宋" w:hAnsi="仿宋" w:eastAsia="仿宋"/>
                <w:color w:val="000000"/>
                <w:spacing w:val="20"/>
                <w:sz w:val="28"/>
                <w:szCs w:val="28"/>
              </w:rPr>
              <w:t>全面负责本项目承接范围内各岗位协调管理工作；</w:t>
            </w:r>
            <w:r>
              <w:rPr>
                <w:rFonts w:hint="eastAsia" w:ascii="仿宋" w:hAnsi="仿宋" w:eastAsia="仿宋"/>
                <w:sz w:val="28"/>
                <w:szCs w:val="28"/>
              </w:rPr>
              <w:t>负责与相关单位的协调；完成公司下达的年度经营目标及管理目标，对物业实行全面管理。</w:t>
            </w:r>
          </w:p>
        </w:tc>
      </w:tr>
      <w:tr w14:paraId="2486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22" w:type="dxa"/>
            <w:vMerge w:val="restart"/>
            <w:noWrap w:val="0"/>
            <w:vAlign w:val="center"/>
          </w:tcPr>
          <w:p w14:paraId="510E9D4D">
            <w:pPr>
              <w:pStyle w:val="3"/>
              <w:jc w:val="center"/>
              <w:rPr>
                <w:rFonts w:ascii="仿宋" w:hAnsi="仿宋" w:eastAsia="仿宋"/>
                <w:sz w:val="28"/>
                <w:szCs w:val="28"/>
              </w:rPr>
            </w:pPr>
            <w:r>
              <w:rPr>
                <w:rFonts w:hint="eastAsia" w:ascii="仿宋" w:hAnsi="仿宋" w:eastAsia="仿宋"/>
                <w:sz w:val="28"/>
                <w:szCs w:val="28"/>
              </w:rPr>
              <w:t>2</w:t>
            </w:r>
          </w:p>
        </w:tc>
        <w:tc>
          <w:tcPr>
            <w:tcW w:w="880" w:type="dxa"/>
            <w:vMerge w:val="restart"/>
            <w:noWrap w:val="0"/>
            <w:vAlign w:val="center"/>
          </w:tcPr>
          <w:p w14:paraId="1CE61ABA">
            <w:pPr>
              <w:pStyle w:val="3"/>
              <w:jc w:val="center"/>
              <w:rPr>
                <w:rFonts w:ascii="仿宋" w:hAnsi="仿宋" w:eastAsia="仿宋"/>
                <w:sz w:val="28"/>
                <w:szCs w:val="28"/>
              </w:rPr>
            </w:pPr>
            <w:r>
              <w:rPr>
                <w:rFonts w:hint="eastAsia" w:ascii="仿宋" w:hAnsi="仿宋" w:eastAsia="仿宋"/>
                <w:sz w:val="28"/>
                <w:szCs w:val="28"/>
              </w:rPr>
              <w:t>保洁人员</w:t>
            </w:r>
          </w:p>
        </w:tc>
        <w:tc>
          <w:tcPr>
            <w:tcW w:w="850" w:type="dxa"/>
            <w:vMerge w:val="restart"/>
            <w:noWrap w:val="0"/>
            <w:vAlign w:val="center"/>
          </w:tcPr>
          <w:p w14:paraId="6FD4228C">
            <w:pPr>
              <w:pStyle w:val="3"/>
              <w:jc w:val="center"/>
              <w:rPr>
                <w:rFonts w:ascii="仿宋" w:hAnsi="仿宋" w:eastAsia="仿宋"/>
                <w:sz w:val="28"/>
                <w:szCs w:val="28"/>
              </w:rPr>
            </w:pPr>
            <w:r>
              <w:rPr>
                <w:rFonts w:hint="eastAsia" w:ascii="仿宋" w:hAnsi="仿宋" w:eastAsia="仿宋"/>
                <w:sz w:val="28"/>
                <w:szCs w:val="28"/>
              </w:rPr>
              <w:t>5</w:t>
            </w:r>
          </w:p>
        </w:tc>
        <w:tc>
          <w:tcPr>
            <w:tcW w:w="2381" w:type="dxa"/>
            <w:vMerge w:val="restart"/>
            <w:noWrap w:val="0"/>
            <w:vAlign w:val="center"/>
          </w:tcPr>
          <w:p w14:paraId="6D403FA3">
            <w:pPr>
              <w:pStyle w:val="3"/>
              <w:jc w:val="left"/>
              <w:rPr>
                <w:rFonts w:hint="default" w:ascii="仿宋" w:hAnsi="仿宋" w:eastAsia="仿宋"/>
                <w:sz w:val="28"/>
                <w:szCs w:val="28"/>
                <w:lang w:val="en-US" w:eastAsia="zh-CN"/>
              </w:rPr>
            </w:pPr>
            <w:r>
              <w:rPr>
                <w:rFonts w:hint="eastAsia" w:ascii="仿宋" w:hAnsi="仿宋" w:eastAsia="仿宋"/>
                <w:sz w:val="28"/>
                <w:szCs w:val="28"/>
              </w:rPr>
              <w:t>女性，年龄在45周岁以下，责任心强，身体健康，能吃苦耐劳</w:t>
            </w:r>
            <w:r>
              <w:rPr>
                <w:rFonts w:hint="eastAsia" w:ascii="仿宋" w:hAnsi="仿宋" w:eastAsia="仿宋"/>
                <w:sz w:val="28"/>
                <w:szCs w:val="28"/>
                <w:lang w:eastAsia="zh-CN"/>
              </w:rPr>
              <w:t>，</w:t>
            </w:r>
            <w:r>
              <w:rPr>
                <w:rFonts w:hint="eastAsia" w:ascii="仿宋" w:hAnsi="仿宋" w:eastAsia="仿宋"/>
                <w:sz w:val="28"/>
                <w:szCs w:val="28"/>
                <w:lang w:val="en-US" w:eastAsia="zh-CN"/>
              </w:rPr>
              <w:t>具有两年及以上工作经历。</w:t>
            </w:r>
          </w:p>
        </w:tc>
        <w:tc>
          <w:tcPr>
            <w:tcW w:w="752" w:type="dxa"/>
            <w:noWrap w:val="0"/>
            <w:vAlign w:val="center"/>
          </w:tcPr>
          <w:p w14:paraId="16E032BF">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1F</w:t>
            </w:r>
          </w:p>
        </w:tc>
        <w:tc>
          <w:tcPr>
            <w:tcW w:w="836" w:type="dxa"/>
            <w:noWrap w:val="0"/>
            <w:vAlign w:val="center"/>
          </w:tcPr>
          <w:p w14:paraId="6638CB81">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1人</w:t>
            </w:r>
          </w:p>
        </w:tc>
        <w:tc>
          <w:tcPr>
            <w:tcW w:w="2381" w:type="dxa"/>
            <w:vMerge w:val="restart"/>
            <w:noWrap w:val="0"/>
            <w:vAlign w:val="center"/>
          </w:tcPr>
          <w:p w14:paraId="6B00CBF2">
            <w:pPr>
              <w:pStyle w:val="3"/>
              <w:rPr>
                <w:rFonts w:hint="eastAsia" w:ascii="仿宋" w:hAnsi="仿宋" w:eastAsia="仿宋"/>
                <w:color w:val="000000"/>
                <w:spacing w:val="20"/>
                <w:sz w:val="28"/>
                <w:szCs w:val="28"/>
              </w:rPr>
            </w:pPr>
            <w:r>
              <w:rPr>
                <w:rFonts w:hint="eastAsia" w:ascii="仿宋" w:hAnsi="仿宋" w:eastAsia="仿宋"/>
                <w:color w:val="000000"/>
                <w:spacing w:val="20"/>
                <w:sz w:val="28"/>
                <w:szCs w:val="28"/>
              </w:rPr>
              <w:t>负责各楼宇内所有公共部位、公共设施、环境卫生。负责甲方要求下各办公室及室内保洁服务</w:t>
            </w:r>
          </w:p>
        </w:tc>
      </w:tr>
      <w:tr w14:paraId="3BF5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22" w:type="dxa"/>
            <w:vMerge w:val="continue"/>
            <w:noWrap w:val="0"/>
            <w:vAlign w:val="center"/>
          </w:tcPr>
          <w:p w14:paraId="1716C6B8">
            <w:pPr>
              <w:pStyle w:val="3"/>
              <w:jc w:val="center"/>
              <w:rPr>
                <w:rFonts w:ascii="仿宋" w:hAnsi="仿宋" w:eastAsia="仿宋"/>
                <w:sz w:val="28"/>
                <w:szCs w:val="28"/>
              </w:rPr>
            </w:pPr>
          </w:p>
        </w:tc>
        <w:tc>
          <w:tcPr>
            <w:tcW w:w="880" w:type="dxa"/>
            <w:vMerge w:val="continue"/>
            <w:noWrap w:val="0"/>
            <w:vAlign w:val="center"/>
          </w:tcPr>
          <w:p w14:paraId="755719E4">
            <w:pPr>
              <w:pStyle w:val="3"/>
              <w:jc w:val="center"/>
              <w:rPr>
                <w:rFonts w:ascii="仿宋" w:hAnsi="仿宋" w:eastAsia="仿宋"/>
                <w:sz w:val="28"/>
                <w:szCs w:val="28"/>
              </w:rPr>
            </w:pPr>
          </w:p>
        </w:tc>
        <w:tc>
          <w:tcPr>
            <w:tcW w:w="850" w:type="dxa"/>
            <w:vMerge w:val="continue"/>
            <w:noWrap w:val="0"/>
            <w:vAlign w:val="center"/>
          </w:tcPr>
          <w:p w14:paraId="6B06728B">
            <w:pPr>
              <w:pStyle w:val="3"/>
              <w:jc w:val="center"/>
              <w:rPr>
                <w:rFonts w:ascii="仿宋" w:hAnsi="仿宋" w:eastAsia="仿宋"/>
                <w:sz w:val="28"/>
                <w:szCs w:val="28"/>
              </w:rPr>
            </w:pPr>
          </w:p>
        </w:tc>
        <w:tc>
          <w:tcPr>
            <w:tcW w:w="2381" w:type="dxa"/>
            <w:vMerge w:val="continue"/>
            <w:noWrap w:val="0"/>
            <w:vAlign w:val="center"/>
          </w:tcPr>
          <w:p w14:paraId="1E8EAE3E">
            <w:pPr>
              <w:pStyle w:val="3"/>
              <w:jc w:val="center"/>
              <w:rPr>
                <w:rFonts w:ascii="仿宋" w:hAnsi="仿宋" w:eastAsia="仿宋"/>
                <w:sz w:val="28"/>
                <w:szCs w:val="28"/>
              </w:rPr>
            </w:pPr>
          </w:p>
        </w:tc>
        <w:tc>
          <w:tcPr>
            <w:tcW w:w="752" w:type="dxa"/>
            <w:noWrap w:val="0"/>
            <w:vAlign w:val="center"/>
          </w:tcPr>
          <w:p w14:paraId="137C31A3">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2F</w:t>
            </w:r>
          </w:p>
        </w:tc>
        <w:tc>
          <w:tcPr>
            <w:tcW w:w="836" w:type="dxa"/>
            <w:noWrap w:val="0"/>
            <w:vAlign w:val="center"/>
          </w:tcPr>
          <w:p w14:paraId="6B185740">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1人</w:t>
            </w:r>
          </w:p>
        </w:tc>
        <w:tc>
          <w:tcPr>
            <w:tcW w:w="2381" w:type="dxa"/>
            <w:vMerge w:val="continue"/>
            <w:noWrap w:val="0"/>
            <w:vAlign w:val="center"/>
          </w:tcPr>
          <w:p w14:paraId="31EE19A8">
            <w:pPr>
              <w:jc w:val="center"/>
              <w:rPr>
                <w:rFonts w:hint="eastAsia" w:ascii="仿宋" w:hAnsi="仿宋" w:eastAsia="仿宋" w:cs="宋体"/>
                <w:sz w:val="28"/>
                <w:szCs w:val="28"/>
              </w:rPr>
            </w:pPr>
          </w:p>
        </w:tc>
      </w:tr>
      <w:tr w14:paraId="7DB1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22" w:type="dxa"/>
            <w:vMerge w:val="continue"/>
            <w:noWrap w:val="0"/>
            <w:vAlign w:val="center"/>
          </w:tcPr>
          <w:p w14:paraId="6815F0EA">
            <w:pPr>
              <w:pStyle w:val="3"/>
              <w:jc w:val="center"/>
              <w:rPr>
                <w:rFonts w:ascii="仿宋" w:hAnsi="仿宋" w:eastAsia="仿宋"/>
                <w:sz w:val="28"/>
                <w:szCs w:val="28"/>
              </w:rPr>
            </w:pPr>
          </w:p>
        </w:tc>
        <w:tc>
          <w:tcPr>
            <w:tcW w:w="880" w:type="dxa"/>
            <w:vMerge w:val="continue"/>
            <w:noWrap w:val="0"/>
            <w:vAlign w:val="center"/>
          </w:tcPr>
          <w:p w14:paraId="14299702">
            <w:pPr>
              <w:pStyle w:val="3"/>
              <w:jc w:val="center"/>
              <w:rPr>
                <w:rFonts w:ascii="仿宋" w:hAnsi="仿宋" w:eastAsia="仿宋"/>
                <w:sz w:val="28"/>
                <w:szCs w:val="28"/>
              </w:rPr>
            </w:pPr>
          </w:p>
        </w:tc>
        <w:tc>
          <w:tcPr>
            <w:tcW w:w="850" w:type="dxa"/>
            <w:vMerge w:val="continue"/>
            <w:noWrap w:val="0"/>
            <w:vAlign w:val="center"/>
          </w:tcPr>
          <w:p w14:paraId="54EFBAD9">
            <w:pPr>
              <w:pStyle w:val="3"/>
              <w:jc w:val="center"/>
              <w:rPr>
                <w:rFonts w:ascii="仿宋" w:hAnsi="仿宋" w:eastAsia="仿宋"/>
                <w:sz w:val="28"/>
                <w:szCs w:val="28"/>
              </w:rPr>
            </w:pPr>
          </w:p>
        </w:tc>
        <w:tc>
          <w:tcPr>
            <w:tcW w:w="2381" w:type="dxa"/>
            <w:vMerge w:val="continue"/>
            <w:noWrap w:val="0"/>
            <w:vAlign w:val="center"/>
          </w:tcPr>
          <w:p w14:paraId="5F4F9248">
            <w:pPr>
              <w:pStyle w:val="3"/>
              <w:jc w:val="center"/>
              <w:rPr>
                <w:rFonts w:ascii="仿宋" w:hAnsi="仿宋" w:eastAsia="仿宋"/>
                <w:sz w:val="28"/>
                <w:szCs w:val="28"/>
              </w:rPr>
            </w:pPr>
          </w:p>
        </w:tc>
        <w:tc>
          <w:tcPr>
            <w:tcW w:w="752" w:type="dxa"/>
            <w:noWrap w:val="0"/>
            <w:vAlign w:val="center"/>
          </w:tcPr>
          <w:p w14:paraId="211904B1">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3F</w:t>
            </w:r>
          </w:p>
        </w:tc>
        <w:tc>
          <w:tcPr>
            <w:tcW w:w="836" w:type="dxa"/>
            <w:noWrap w:val="0"/>
            <w:vAlign w:val="center"/>
          </w:tcPr>
          <w:p w14:paraId="703DC1FB">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1人</w:t>
            </w:r>
          </w:p>
        </w:tc>
        <w:tc>
          <w:tcPr>
            <w:tcW w:w="2381" w:type="dxa"/>
            <w:vMerge w:val="continue"/>
            <w:noWrap w:val="0"/>
            <w:vAlign w:val="center"/>
          </w:tcPr>
          <w:p w14:paraId="46FB266D">
            <w:pPr>
              <w:jc w:val="center"/>
              <w:rPr>
                <w:rFonts w:hint="eastAsia" w:ascii="仿宋" w:hAnsi="仿宋" w:eastAsia="仿宋"/>
                <w:color w:val="000000"/>
                <w:spacing w:val="20"/>
                <w:sz w:val="28"/>
                <w:szCs w:val="28"/>
              </w:rPr>
            </w:pPr>
          </w:p>
        </w:tc>
      </w:tr>
      <w:tr w14:paraId="7215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22" w:type="dxa"/>
            <w:vMerge w:val="continue"/>
            <w:noWrap w:val="0"/>
            <w:vAlign w:val="center"/>
          </w:tcPr>
          <w:p w14:paraId="2D0A4BAB">
            <w:pPr>
              <w:pStyle w:val="3"/>
              <w:jc w:val="center"/>
              <w:rPr>
                <w:rFonts w:ascii="仿宋" w:hAnsi="仿宋" w:eastAsia="仿宋"/>
                <w:sz w:val="28"/>
                <w:szCs w:val="28"/>
              </w:rPr>
            </w:pPr>
          </w:p>
        </w:tc>
        <w:tc>
          <w:tcPr>
            <w:tcW w:w="880" w:type="dxa"/>
            <w:vMerge w:val="continue"/>
            <w:noWrap w:val="0"/>
            <w:vAlign w:val="center"/>
          </w:tcPr>
          <w:p w14:paraId="116046A5">
            <w:pPr>
              <w:pStyle w:val="3"/>
              <w:jc w:val="center"/>
              <w:rPr>
                <w:rFonts w:ascii="仿宋" w:hAnsi="仿宋" w:eastAsia="仿宋"/>
                <w:sz w:val="28"/>
                <w:szCs w:val="28"/>
              </w:rPr>
            </w:pPr>
          </w:p>
        </w:tc>
        <w:tc>
          <w:tcPr>
            <w:tcW w:w="850" w:type="dxa"/>
            <w:vMerge w:val="continue"/>
            <w:noWrap w:val="0"/>
            <w:vAlign w:val="center"/>
          </w:tcPr>
          <w:p w14:paraId="0EF2B2DB">
            <w:pPr>
              <w:pStyle w:val="3"/>
              <w:jc w:val="center"/>
              <w:rPr>
                <w:rFonts w:ascii="仿宋" w:hAnsi="仿宋" w:eastAsia="仿宋"/>
                <w:sz w:val="28"/>
                <w:szCs w:val="28"/>
              </w:rPr>
            </w:pPr>
          </w:p>
        </w:tc>
        <w:tc>
          <w:tcPr>
            <w:tcW w:w="2381" w:type="dxa"/>
            <w:vMerge w:val="continue"/>
            <w:noWrap w:val="0"/>
            <w:vAlign w:val="center"/>
          </w:tcPr>
          <w:p w14:paraId="299871A8">
            <w:pPr>
              <w:pStyle w:val="3"/>
              <w:jc w:val="center"/>
              <w:rPr>
                <w:rFonts w:ascii="仿宋" w:hAnsi="仿宋" w:eastAsia="仿宋"/>
                <w:sz w:val="28"/>
                <w:szCs w:val="28"/>
              </w:rPr>
            </w:pPr>
          </w:p>
        </w:tc>
        <w:tc>
          <w:tcPr>
            <w:tcW w:w="752" w:type="dxa"/>
            <w:noWrap w:val="0"/>
            <w:vAlign w:val="center"/>
          </w:tcPr>
          <w:p w14:paraId="1A5774D9">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4F</w:t>
            </w:r>
          </w:p>
        </w:tc>
        <w:tc>
          <w:tcPr>
            <w:tcW w:w="836" w:type="dxa"/>
            <w:noWrap w:val="0"/>
            <w:vAlign w:val="center"/>
          </w:tcPr>
          <w:p w14:paraId="02CDA9AC">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1人</w:t>
            </w:r>
          </w:p>
        </w:tc>
        <w:tc>
          <w:tcPr>
            <w:tcW w:w="2381" w:type="dxa"/>
            <w:vMerge w:val="continue"/>
            <w:noWrap w:val="0"/>
            <w:vAlign w:val="center"/>
          </w:tcPr>
          <w:p w14:paraId="5C9ADF91">
            <w:pPr>
              <w:jc w:val="center"/>
              <w:rPr>
                <w:rFonts w:ascii="仿宋" w:hAnsi="仿宋" w:eastAsia="仿宋"/>
                <w:sz w:val="28"/>
                <w:szCs w:val="28"/>
              </w:rPr>
            </w:pPr>
          </w:p>
        </w:tc>
      </w:tr>
      <w:tr w14:paraId="6226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Merge w:val="continue"/>
            <w:noWrap w:val="0"/>
            <w:vAlign w:val="center"/>
          </w:tcPr>
          <w:p w14:paraId="1AAB28F1">
            <w:pPr>
              <w:pStyle w:val="3"/>
              <w:jc w:val="center"/>
              <w:rPr>
                <w:rFonts w:ascii="仿宋" w:hAnsi="仿宋" w:eastAsia="仿宋"/>
                <w:sz w:val="28"/>
                <w:szCs w:val="28"/>
              </w:rPr>
            </w:pPr>
          </w:p>
        </w:tc>
        <w:tc>
          <w:tcPr>
            <w:tcW w:w="880" w:type="dxa"/>
            <w:vMerge w:val="continue"/>
            <w:noWrap w:val="0"/>
            <w:vAlign w:val="center"/>
          </w:tcPr>
          <w:p w14:paraId="51C37E99">
            <w:pPr>
              <w:pStyle w:val="3"/>
              <w:jc w:val="center"/>
              <w:rPr>
                <w:rFonts w:ascii="仿宋" w:hAnsi="仿宋" w:eastAsia="仿宋"/>
                <w:sz w:val="28"/>
                <w:szCs w:val="28"/>
              </w:rPr>
            </w:pPr>
          </w:p>
        </w:tc>
        <w:tc>
          <w:tcPr>
            <w:tcW w:w="850" w:type="dxa"/>
            <w:vMerge w:val="continue"/>
            <w:noWrap w:val="0"/>
            <w:vAlign w:val="center"/>
          </w:tcPr>
          <w:p w14:paraId="4785A705">
            <w:pPr>
              <w:pStyle w:val="3"/>
              <w:jc w:val="center"/>
              <w:rPr>
                <w:rFonts w:ascii="仿宋" w:hAnsi="仿宋" w:eastAsia="仿宋"/>
                <w:sz w:val="28"/>
                <w:szCs w:val="28"/>
              </w:rPr>
            </w:pPr>
          </w:p>
        </w:tc>
        <w:tc>
          <w:tcPr>
            <w:tcW w:w="2381" w:type="dxa"/>
            <w:vMerge w:val="continue"/>
            <w:noWrap w:val="0"/>
            <w:vAlign w:val="center"/>
          </w:tcPr>
          <w:p w14:paraId="6CBC1C1E">
            <w:pPr>
              <w:pStyle w:val="3"/>
              <w:jc w:val="center"/>
              <w:rPr>
                <w:rFonts w:ascii="仿宋" w:hAnsi="仿宋" w:eastAsia="仿宋"/>
                <w:sz w:val="28"/>
                <w:szCs w:val="28"/>
              </w:rPr>
            </w:pPr>
          </w:p>
        </w:tc>
        <w:tc>
          <w:tcPr>
            <w:tcW w:w="752" w:type="dxa"/>
            <w:noWrap w:val="0"/>
            <w:vAlign w:val="center"/>
          </w:tcPr>
          <w:p w14:paraId="5ADBFF3E">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5F</w:t>
            </w:r>
          </w:p>
        </w:tc>
        <w:tc>
          <w:tcPr>
            <w:tcW w:w="836" w:type="dxa"/>
            <w:noWrap w:val="0"/>
            <w:vAlign w:val="center"/>
          </w:tcPr>
          <w:p w14:paraId="0E8430C1">
            <w:pPr>
              <w:pStyle w:val="3"/>
              <w:jc w:val="center"/>
              <w:rPr>
                <w:rFonts w:hint="eastAsia" w:ascii="仿宋" w:hAnsi="仿宋" w:eastAsia="仿宋"/>
                <w:color w:val="000000"/>
                <w:spacing w:val="20"/>
                <w:sz w:val="28"/>
                <w:szCs w:val="28"/>
              </w:rPr>
            </w:pPr>
            <w:r>
              <w:rPr>
                <w:rFonts w:hint="eastAsia" w:ascii="仿宋" w:hAnsi="仿宋" w:eastAsia="仿宋"/>
                <w:color w:val="000000"/>
                <w:spacing w:val="20"/>
                <w:sz w:val="28"/>
                <w:szCs w:val="28"/>
              </w:rPr>
              <w:t>1人</w:t>
            </w:r>
          </w:p>
        </w:tc>
        <w:tc>
          <w:tcPr>
            <w:tcW w:w="2381" w:type="dxa"/>
            <w:vMerge w:val="continue"/>
            <w:noWrap w:val="0"/>
            <w:vAlign w:val="center"/>
          </w:tcPr>
          <w:p w14:paraId="1F5EF946">
            <w:pPr>
              <w:jc w:val="center"/>
              <w:rPr>
                <w:rFonts w:ascii="仿宋" w:hAnsi="仿宋" w:eastAsia="仿宋"/>
                <w:sz w:val="28"/>
                <w:szCs w:val="28"/>
              </w:rPr>
            </w:pPr>
          </w:p>
        </w:tc>
      </w:tr>
      <w:tr w14:paraId="2709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center"/>
          </w:tcPr>
          <w:p w14:paraId="16E73A88">
            <w:pPr>
              <w:pStyle w:val="3"/>
              <w:jc w:val="center"/>
              <w:rPr>
                <w:rFonts w:ascii="仿宋" w:hAnsi="仿宋" w:eastAsia="仿宋"/>
                <w:sz w:val="28"/>
                <w:szCs w:val="28"/>
              </w:rPr>
            </w:pPr>
          </w:p>
          <w:p w14:paraId="02F4F297">
            <w:pPr>
              <w:pStyle w:val="3"/>
              <w:jc w:val="center"/>
              <w:rPr>
                <w:rFonts w:ascii="仿宋" w:hAnsi="仿宋" w:eastAsia="仿宋"/>
                <w:sz w:val="28"/>
                <w:szCs w:val="28"/>
              </w:rPr>
            </w:pPr>
            <w:r>
              <w:rPr>
                <w:rFonts w:hint="eastAsia" w:ascii="仿宋" w:hAnsi="仿宋" w:eastAsia="仿宋"/>
                <w:sz w:val="28"/>
                <w:szCs w:val="28"/>
              </w:rPr>
              <w:t>3</w:t>
            </w:r>
          </w:p>
        </w:tc>
        <w:tc>
          <w:tcPr>
            <w:tcW w:w="880" w:type="dxa"/>
            <w:noWrap w:val="0"/>
            <w:vAlign w:val="center"/>
          </w:tcPr>
          <w:p w14:paraId="42D19776">
            <w:pPr>
              <w:pStyle w:val="3"/>
              <w:jc w:val="center"/>
              <w:rPr>
                <w:rFonts w:ascii="仿宋" w:hAnsi="仿宋" w:eastAsia="仿宋"/>
                <w:sz w:val="28"/>
                <w:szCs w:val="28"/>
              </w:rPr>
            </w:pPr>
          </w:p>
          <w:p w14:paraId="55AC4284">
            <w:pPr>
              <w:pStyle w:val="3"/>
              <w:jc w:val="center"/>
              <w:rPr>
                <w:rFonts w:ascii="仿宋" w:hAnsi="仿宋" w:eastAsia="仿宋"/>
                <w:sz w:val="28"/>
                <w:szCs w:val="28"/>
              </w:rPr>
            </w:pPr>
            <w:r>
              <w:rPr>
                <w:rFonts w:hint="eastAsia" w:ascii="仿宋" w:hAnsi="仿宋" w:eastAsia="仿宋"/>
                <w:sz w:val="28"/>
                <w:szCs w:val="28"/>
              </w:rPr>
              <w:t>保安人员（消防）</w:t>
            </w:r>
          </w:p>
        </w:tc>
        <w:tc>
          <w:tcPr>
            <w:tcW w:w="850" w:type="dxa"/>
            <w:noWrap w:val="0"/>
            <w:vAlign w:val="center"/>
          </w:tcPr>
          <w:p w14:paraId="5DBB71AF">
            <w:pPr>
              <w:pStyle w:val="3"/>
              <w:jc w:val="center"/>
              <w:rPr>
                <w:rFonts w:ascii="仿宋" w:hAnsi="仿宋" w:eastAsia="仿宋"/>
                <w:sz w:val="28"/>
                <w:szCs w:val="28"/>
              </w:rPr>
            </w:pPr>
            <w:r>
              <w:rPr>
                <w:rFonts w:hint="eastAsia" w:ascii="仿宋" w:hAnsi="仿宋" w:eastAsia="仿宋"/>
                <w:sz w:val="28"/>
                <w:szCs w:val="28"/>
              </w:rPr>
              <w:t>3</w:t>
            </w:r>
          </w:p>
        </w:tc>
        <w:tc>
          <w:tcPr>
            <w:tcW w:w="2381" w:type="dxa"/>
            <w:noWrap w:val="0"/>
            <w:vAlign w:val="center"/>
          </w:tcPr>
          <w:p w14:paraId="3DF60BBC">
            <w:pPr>
              <w:pStyle w:val="3"/>
              <w:jc w:val="left"/>
              <w:rPr>
                <w:rFonts w:ascii="仿宋" w:hAnsi="仿宋" w:eastAsia="仿宋"/>
                <w:sz w:val="28"/>
                <w:szCs w:val="28"/>
              </w:rPr>
            </w:pPr>
            <w:r>
              <w:rPr>
                <w:rFonts w:hint="eastAsia" w:ascii="仿宋" w:hAnsi="仿宋" w:eastAsia="仿宋"/>
                <w:sz w:val="28"/>
                <w:szCs w:val="28"/>
              </w:rPr>
              <w:t>男性，年龄</w:t>
            </w:r>
            <w:r>
              <w:rPr>
                <w:rFonts w:hint="eastAsia" w:ascii="仿宋" w:hAnsi="仿宋" w:eastAsia="仿宋"/>
                <w:sz w:val="28"/>
                <w:szCs w:val="28"/>
                <w:lang w:val="en-US" w:eastAsia="zh-CN"/>
              </w:rPr>
              <w:t>50</w:t>
            </w:r>
            <w:r>
              <w:rPr>
                <w:rFonts w:hint="eastAsia" w:ascii="仿宋" w:hAnsi="仿宋" w:eastAsia="仿宋"/>
                <w:sz w:val="28"/>
                <w:szCs w:val="28"/>
              </w:rPr>
              <w:t>周岁以下，</w:t>
            </w:r>
            <w:r>
              <w:rPr>
                <w:rFonts w:hint="eastAsia" w:ascii="仿宋" w:hAnsi="仿宋" w:eastAsia="仿宋"/>
                <w:sz w:val="28"/>
                <w:szCs w:val="28"/>
                <w:lang w:val="en-US" w:eastAsia="zh-CN"/>
              </w:rPr>
              <w:t>具有两年及以上工作经历</w:t>
            </w:r>
            <w:r>
              <w:rPr>
                <w:rFonts w:hint="eastAsia" w:ascii="仿宋" w:hAnsi="仿宋" w:eastAsia="仿宋"/>
                <w:sz w:val="28"/>
                <w:szCs w:val="28"/>
              </w:rPr>
              <w:t>，责任心强，身体健康</w:t>
            </w:r>
            <w:r>
              <w:rPr>
                <w:rFonts w:hint="eastAsia" w:ascii="仿宋" w:hAnsi="仿宋" w:eastAsia="仿宋"/>
                <w:sz w:val="28"/>
                <w:szCs w:val="28"/>
                <w:lang w:eastAsia="zh-CN"/>
              </w:rPr>
              <w:t>，</w:t>
            </w:r>
            <w:r>
              <w:rPr>
                <w:rFonts w:hint="eastAsia" w:ascii="仿宋" w:hAnsi="仿宋" w:eastAsia="仿宋"/>
                <w:sz w:val="28"/>
                <w:szCs w:val="28"/>
              </w:rPr>
              <w:t>能吃苦耐劳。</w:t>
            </w:r>
          </w:p>
        </w:tc>
        <w:tc>
          <w:tcPr>
            <w:tcW w:w="3969" w:type="dxa"/>
            <w:gridSpan w:val="3"/>
            <w:noWrap w:val="0"/>
            <w:vAlign w:val="center"/>
          </w:tcPr>
          <w:p w14:paraId="3F24EDF5">
            <w:pPr>
              <w:pStyle w:val="3"/>
              <w:jc w:val="left"/>
              <w:rPr>
                <w:rFonts w:ascii="仿宋" w:hAnsi="仿宋" w:eastAsia="仿宋"/>
                <w:sz w:val="28"/>
                <w:szCs w:val="28"/>
              </w:rPr>
            </w:pPr>
            <w:r>
              <w:rPr>
                <w:rFonts w:hint="eastAsia" w:ascii="仿宋" w:hAnsi="仿宋" w:eastAsia="仿宋"/>
                <w:sz w:val="28"/>
                <w:szCs w:val="28"/>
              </w:rPr>
              <w:t>全面负责所辖区域的秩序维护工作，是所辖区域的秩序维护工作第一责任人，贯彻落实安全防范工作，做好对秩序维护员的领导工作，调解所辖区域内各种纠纷。</w:t>
            </w:r>
          </w:p>
        </w:tc>
      </w:tr>
      <w:tr w14:paraId="702B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69A7265C">
            <w:pPr>
              <w:pStyle w:val="3"/>
              <w:jc w:val="center"/>
              <w:rPr>
                <w:rFonts w:ascii="仿宋" w:hAnsi="仿宋" w:eastAsia="仿宋"/>
                <w:sz w:val="28"/>
                <w:szCs w:val="28"/>
              </w:rPr>
            </w:pPr>
          </w:p>
          <w:p w14:paraId="7043E7E6">
            <w:pPr>
              <w:pStyle w:val="3"/>
              <w:jc w:val="center"/>
              <w:rPr>
                <w:rFonts w:ascii="仿宋" w:hAnsi="仿宋" w:eastAsia="仿宋"/>
                <w:sz w:val="28"/>
                <w:szCs w:val="28"/>
              </w:rPr>
            </w:pPr>
          </w:p>
          <w:p w14:paraId="7FBF0007">
            <w:pPr>
              <w:pStyle w:val="3"/>
              <w:jc w:val="center"/>
              <w:rPr>
                <w:rFonts w:ascii="仿宋" w:hAnsi="仿宋" w:eastAsia="仿宋"/>
                <w:sz w:val="28"/>
                <w:szCs w:val="28"/>
              </w:rPr>
            </w:pPr>
            <w:r>
              <w:rPr>
                <w:rFonts w:hint="eastAsia" w:ascii="仿宋" w:hAnsi="仿宋" w:eastAsia="仿宋"/>
                <w:sz w:val="28"/>
                <w:szCs w:val="28"/>
              </w:rPr>
              <w:t>4</w:t>
            </w:r>
          </w:p>
        </w:tc>
        <w:tc>
          <w:tcPr>
            <w:tcW w:w="880" w:type="dxa"/>
            <w:noWrap w:val="0"/>
            <w:vAlign w:val="top"/>
          </w:tcPr>
          <w:p w14:paraId="62CFBAF6">
            <w:pPr>
              <w:pStyle w:val="3"/>
              <w:jc w:val="center"/>
              <w:rPr>
                <w:rFonts w:ascii="仿宋" w:hAnsi="仿宋" w:eastAsia="仿宋"/>
                <w:sz w:val="28"/>
                <w:szCs w:val="28"/>
              </w:rPr>
            </w:pPr>
          </w:p>
          <w:p w14:paraId="13AB978D">
            <w:pPr>
              <w:pStyle w:val="3"/>
              <w:jc w:val="center"/>
              <w:rPr>
                <w:rFonts w:ascii="仿宋" w:hAnsi="仿宋" w:eastAsia="仿宋"/>
                <w:sz w:val="28"/>
                <w:szCs w:val="28"/>
              </w:rPr>
            </w:pPr>
          </w:p>
          <w:p w14:paraId="3945776B">
            <w:pPr>
              <w:pStyle w:val="3"/>
              <w:jc w:val="center"/>
              <w:rPr>
                <w:rFonts w:ascii="仿宋" w:hAnsi="仿宋" w:eastAsia="仿宋"/>
                <w:sz w:val="28"/>
                <w:szCs w:val="28"/>
              </w:rPr>
            </w:pPr>
            <w:r>
              <w:rPr>
                <w:rFonts w:hint="eastAsia" w:ascii="仿宋" w:hAnsi="仿宋" w:eastAsia="仿宋"/>
                <w:sz w:val="28"/>
                <w:szCs w:val="28"/>
              </w:rPr>
              <w:t>工程维修人员</w:t>
            </w:r>
          </w:p>
        </w:tc>
        <w:tc>
          <w:tcPr>
            <w:tcW w:w="850" w:type="dxa"/>
            <w:noWrap w:val="0"/>
            <w:vAlign w:val="top"/>
          </w:tcPr>
          <w:p w14:paraId="7EAF46D5">
            <w:pPr>
              <w:pStyle w:val="3"/>
              <w:jc w:val="center"/>
              <w:rPr>
                <w:rFonts w:ascii="仿宋" w:hAnsi="仿宋" w:eastAsia="仿宋"/>
                <w:sz w:val="28"/>
                <w:szCs w:val="28"/>
              </w:rPr>
            </w:pPr>
          </w:p>
          <w:p w14:paraId="1199726F">
            <w:pPr>
              <w:pStyle w:val="3"/>
              <w:rPr>
                <w:rFonts w:ascii="仿宋" w:hAnsi="仿宋" w:eastAsia="仿宋"/>
                <w:sz w:val="28"/>
                <w:szCs w:val="28"/>
              </w:rPr>
            </w:pPr>
          </w:p>
          <w:p w14:paraId="5E4D530D">
            <w:pPr>
              <w:pStyle w:val="3"/>
              <w:jc w:val="center"/>
              <w:rPr>
                <w:rFonts w:ascii="仿宋" w:hAnsi="仿宋" w:eastAsia="仿宋"/>
                <w:sz w:val="28"/>
                <w:szCs w:val="28"/>
              </w:rPr>
            </w:pPr>
            <w:r>
              <w:rPr>
                <w:rFonts w:hint="eastAsia" w:ascii="仿宋" w:hAnsi="仿宋" w:eastAsia="仿宋"/>
                <w:sz w:val="28"/>
                <w:szCs w:val="28"/>
              </w:rPr>
              <w:t>1</w:t>
            </w:r>
          </w:p>
        </w:tc>
        <w:tc>
          <w:tcPr>
            <w:tcW w:w="2381" w:type="dxa"/>
            <w:noWrap w:val="0"/>
            <w:vAlign w:val="top"/>
          </w:tcPr>
          <w:p w14:paraId="3689A3F6">
            <w:pPr>
              <w:pStyle w:val="3"/>
              <w:ind w:firstLine="560" w:firstLineChars="200"/>
              <w:jc w:val="left"/>
              <w:rPr>
                <w:rFonts w:ascii="仿宋" w:hAnsi="仿宋" w:eastAsia="仿宋"/>
                <w:sz w:val="28"/>
                <w:szCs w:val="28"/>
              </w:rPr>
            </w:pPr>
            <w:r>
              <w:rPr>
                <w:rFonts w:hint="eastAsia" w:ascii="仿宋" w:hAnsi="仿宋" w:eastAsia="仿宋"/>
                <w:sz w:val="28"/>
                <w:szCs w:val="28"/>
              </w:rPr>
              <w:t>男性，年龄50周岁以下，具有</w:t>
            </w:r>
            <w:r>
              <w:rPr>
                <w:rFonts w:hint="eastAsia" w:ascii="仿宋" w:hAnsi="仿宋" w:eastAsia="仿宋"/>
                <w:sz w:val="28"/>
                <w:szCs w:val="28"/>
                <w:lang w:val="en-US" w:eastAsia="zh-CN"/>
              </w:rPr>
              <w:t>电工</w:t>
            </w:r>
            <w:r>
              <w:rPr>
                <w:rFonts w:hint="eastAsia" w:ascii="仿宋" w:hAnsi="仿宋" w:eastAsia="仿宋"/>
                <w:sz w:val="28"/>
                <w:szCs w:val="28"/>
              </w:rPr>
              <w:t>初级</w:t>
            </w:r>
            <w:r>
              <w:rPr>
                <w:rFonts w:hint="eastAsia" w:ascii="仿宋" w:hAnsi="仿宋" w:eastAsia="仿宋"/>
                <w:sz w:val="28"/>
                <w:szCs w:val="28"/>
                <w:lang w:val="en-US" w:eastAsia="zh-CN"/>
              </w:rPr>
              <w:t>及</w:t>
            </w:r>
            <w:r>
              <w:rPr>
                <w:rFonts w:hint="eastAsia" w:ascii="仿宋" w:hAnsi="仿宋" w:eastAsia="仿宋"/>
                <w:sz w:val="28"/>
                <w:szCs w:val="28"/>
              </w:rPr>
              <w:t>以上技术等级证书，</w:t>
            </w:r>
            <w:r>
              <w:rPr>
                <w:rFonts w:hint="eastAsia" w:ascii="仿宋" w:hAnsi="仿宋" w:eastAsia="仿宋"/>
                <w:sz w:val="28"/>
                <w:szCs w:val="28"/>
                <w:lang w:val="en-US" w:eastAsia="zh-CN"/>
              </w:rPr>
              <w:t>具有两年及以上工作经历，</w:t>
            </w:r>
            <w:r>
              <w:rPr>
                <w:rFonts w:hint="eastAsia" w:ascii="仿宋" w:hAnsi="仿宋" w:eastAsia="仿宋"/>
                <w:sz w:val="28"/>
                <w:szCs w:val="28"/>
              </w:rPr>
              <w:t>熟悉电工操作的各项规程，能吃苦耐劳。</w:t>
            </w:r>
          </w:p>
        </w:tc>
        <w:tc>
          <w:tcPr>
            <w:tcW w:w="3969" w:type="dxa"/>
            <w:gridSpan w:val="3"/>
            <w:noWrap w:val="0"/>
            <w:vAlign w:val="top"/>
          </w:tcPr>
          <w:p w14:paraId="090ADA59">
            <w:pPr>
              <w:pStyle w:val="3"/>
              <w:ind w:firstLine="560" w:firstLineChars="200"/>
              <w:jc w:val="left"/>
              <w:rPr>
                <w:rFonts w:ascii="仿宋" w:hAnsi="仿宋" w:eastAsia="仿宋"/>
                <w:sz w:val="28"/>
                <w:szCs w:val="28"/>
              </w:rPr>
            </w:pPr>
            <w:r>
              <w:rPr>
                <w:rFonts w:hint="eastAsia" w:ascii="仿宋" w:hAnsi="仿宋" w:eastAsia="仿宋"/>
                <w:sz w:val="28"/>
                <w:szCs w:val="28"/>
              </w:rPr>
              <w:t>全面负责工程管理部的日常工作及与其他部门的配合工作，根据设施设备状态制定周密的维修养护计划，做好部门工作，完成公司制定的维修养护目标。</w:t>
            </w:r>
          </w:p>
        </w:tc>
      </w:tr>
      <w:tr w14:paraId="7D52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22" w:type="dxa"/>
            <w:noWrap w:val="0"/>
            <w:vAlign w:val="top"/>
          </w:tcPr>
          <w:p w14:paraId="4895AF66">
            <w:pPr>
              <w:pStyle w:val="3"/>
              <w:jc w:val="center"/>
              <w:rPr>
                <w:rFonts w:ascii="仿宋" w:hAnsi="仿宋" w:eastAsia="仿宋"/>
                <w:sz w:val="28"/>
                <w:szCs w:val="28"/>
              </w:rPr>
            </w:pPr>
          </w:p>
          <w:p w14:paraId="76745C7C">
            <w:pPr>
              <w:pStyle w:val="3"/>
              <w:jc w:val="center"/>
              <w:rPr>
                <w:rFonts w:ascii="仿宋" w:hAnsi="仿宋" w:eastAsia="仿宋"/>
                <w:sz w:val="28"/>
                <w:szCs w:val="28"/>
              </w:rPr>
            </w:pPr>
          </w:p>
          <w:p w14:paraId="257B93DF">
            <w:pPr>
              <w:pStyle w:val="3"/>
              <w:jc w:val="center"/>
              <w:rPr>
                <w:rFonts w:ascii="仿宋" w:hAnsi="仿宋" w:eastAsia="仿宋"/>
                <w:sz w:val="28"/>
                <w:szCs w:val="28"/>
              </w:rPr>
            </w:pPr>
            <w:r>
              <w:rPr>
                <w:rFonts w:hint="eastAsia" w:ascii="仿宋" w:hAnsi="仿宋" w:eastAsia="仿宋"/>
                <w:sz w:val="28"/>
                <w:szCs w:val="28"/>
              </w:rPr>
              <w:t>5</w:t>
            </w:r>
          </w:p>
        </w:tc>
        <w:tc>
          <w:tcPr>
            <w:tcW w:w="880" w:type="dxa"/>
            <w:noWrap w:val="0"/>
            <w:vAlign w:val="top"/>
          </w:tcPr>
          <w:p w14:paraId="640DC42E">
            <w:pPr>
              <w:pStyle w:val="3"/>
              <w:jc w:val="center"/>
              <w:rPr>
                <w:rFonts w:ascii="仿宋" w:hAnsi="仿宋" w:eastAsia="仿宋"/>
                <w:sz w:val="28"/>
                <w:szCs w:val="28"/>
              </w:rPr>
            </w:pPr>
          </w:p>
          <w:p w14:paraId="57B0B594">
            <w:pPr>
              <w:pStyle w:val="3"/>
              <w:jc w:val="center"/>
              <w:rPr>
                <w:rFonts w:ascii="仿宋" w:hAnsi="仿宋" w:eastAsia="仿宋"/>
                <w:sz w:val="28"/>
                <w:szCs w:val="28"/>
              </w:rPr>
            </w:pPr>
          </w:p>
          <w:p w14:paraId="5D94AF08">
            <w:pPr>
              <w:pStyle w:val="3"/>
              <w:jc w:val="center"/>
              <w:rPr>
                <w:rFonts w:ascii="仿宋" w:hAnsi="仿宋" w:eastAsia="仿宋"/>
                <w:sz w:val="28"/>
                <w:szCs w:val="28"/>
              </w:rPr>
            </w:pPr>
            <w:r>
              <w:rPr>
                <w:rFonts w:hint="eastAsia" w:ascii="仿宋" w:hAnsi="仿宋" w:eastAsia="仿宋"/>
                <w:sz w:val="28"/>
                <w:szCs w:val="28"/>
              </w:rPr>
              <w:t>会议接待（前台）人员</w:t>
            </w:r>
          </w:p>
        </w:tc>
        <w:tc>
          <w:tcPr>
            <w:tcW w:w="850" w:type="dxa"/>
            <w:noWrap w:val="0"/>
            <w:vAlign w:val="top"/>
          </w:tcPr>
          <w:p w14:paraId="71928770">
            <w:pPr>
              <w:pStyle w:val="3"/>
              <w:ind w:right="174" w:rightChars="83"/>
              <w:jc w:val="center"/>
              <w:rPr>
                <w:rFonts w:ascii="仿宋" w:hAnsi="仿宋" w:eastAsia="仿宋"/>
                <w:sz w:val="28"/>
                <w:szCs w:val="28"/>
              </w:rPr>
            </w:pPr>
          </w:p>
          <w:p w14:paraId="3B5C2CA4">
            <w:pPr>
              <w:pStyle w:val="3"/>
              <w:ind w:right="174" w:rightChars="83"/>
              <w:jc w:val="center"/>
              <w:rPr>
                <w:rFonts w:ascii="仿宋" w:hAnsi="仿宋" w:eastAsia="仿宋"/>
                <w:sz w:val="28"/>
                <w:szCs w:val="28"/>
              </w:rPr>
            </w:pPr>
          </w:p>
          <w:p w14:paraId="72E97977">
            <w:pPr>
              <w:pStyle w:val="3"/>
              <w:ind w:right="174" w:rightChars="83"/>
              <w:jc w:val="center"/>
              <w:rPr>
                <w:rFonts w:ascii="仿宋" w:hAnsi="仿宋" w:eastAsia="仿宋"/>
                <w:sz w:val="28"/>
                <w:szCs w:val="28"/>
              </w:rPr>
            </w:pPr>
            <w:r>
              <w:rPr>
                <w:rFonts w:hint="eastAsia" w:ascii="仿宋" w:hAnsi="仿宋" w:eastAsia="仿宋"/>
                <w:sz w:val="28"/>
                <w:szCs w:val="28"/>
              </w:rPr>
              <w:t>1</w:t>
            </w:r>
          </w:p>
        </w:tc>
        <w:tc>
          <w:tcPr>
            <w:tcW w:w="2381" w:type="dxa"/>
            <w:noWrap w:val="0"/>
            <w:vAlign w:val="top"/>
          </w:tcPr>
          <w:p w14:paraId="0D6348A8">
            <w:pPr>
              <w:pStyle w:val="3"/>
              <w:ind w:firstLine="560" w:firstLineChars="200"/>
              <w:jc w:val="left"/>
              <w:rPr>
                <w:rFonts w:hint="eastAsia" w:ascii="仿宋" w:hAnsi="仿宋" w:eastAsia="仿宋"/>
                <w:color w:val="000000"/>
                <w:spacing w:val="20"/>
                <w:sz w:val="28"/>
                <w:szCs w:val="28"/>
              </w:rPr>
            </w:pPr>
            <w:r>
              <w:rPr>
                <w:rFonts w:hint="eastAsia" w:ascii="仿宋" w:hAnsi="仿宋" w:eastAsia="仿宋"/>
                <w:sz w:val="28"/>
                <w:szCs w:val="28"/>
              </w:rPr>
              <w:t>女性，年龄在35周岁以下，品貌端正，身体健康，能吃苦耐劳</w:t>
            </w:r>
            <w:r>
              <w:rPr>
                <w:rFonts w:hint="eastAsia" w:ascii="仿宋" w:hAnsi="仿宋" w:eastAsia="仿宋"/>
                <w:sz w:val="28"/>
                <w:szCs w:val="28"/>
                <w:lang w:eastAsia="zh-CN"/>
              </w:rPr>
              <w:t>，</w:t>
            </w:r>
            <w:r>
              <w:rPr>
                <w:rFonts w:hint="eastAsia" w:ascii="仿宋" w:hAnsi="仿宋" w:eastAsia="仿宋"/>
                <w:sz w:val="28"/>
                <w:szCs w:val="28"/>
                <w:lang w:val="en-US" w:eastAsia="zh-CN"/>
              </w:rPr>
              <w:t>具有两年及以上工作经历</w:t>
            </w:r>
            <w:r>
              <w:rPr>
                <w:rFonts w:hint="eastAsia" w:ascii="仿宋" w:hAnsi="仿宋" w:eastAsia="仿宋"/>
                <w:sz w:val="28"/>
                <w:szCs w:val="28"/>
              </w:rPr>
              <w:t>。</w:t>
            </w:r>
          </w:p>
        </w:tc>
        <w:tc>
          <w:tcPr>
            <w:tcW w:w="3969" w:type="dxa"/>
            <w:gridSpan w:val="3"/>
            <w:noWrap w:val="0"/>
            <w:vAlign w:val="top"/>
          </w:tcPr>
          <w:p w14:paraId="7560FF9E">
            <w:pPr>
              <w:jc w:val="left"/>
              <w:rPr>
                <w:rFonts w:hint="eastAsia" w:ascii="仿宋" w:hAnsi="仿宋" w:eastAsia="仿宋"/>
                <w:color w:val="000000"/>
                <w:spacing w:val="20"/>
                <w:sz w:val="28"/>
                <w:szCs w:val="28"/>
              </w:rPr>
            </w:pPr>
            <w:r>
              <w:rPr>
                <w:rFonts w:hint="eastAsia" w:ascii="仿宋" w:hAnsi="仿宋" w:eastAsia="仿宋"/>
                <w:color w:val="000000"/>
                <w:spacing w:val="20"/>
                <w:sz w:val="28"/>
                <w:szCs w:val="28"/>
              </w:rPr>
              <w:t>负责引导接待，协助项目经理完成各入驻单位服务，各类投诉处理，意见征询，日常管理，档案管理，日常协助部门同事做好入驻单位服务工作，遇到甲方需要召开会议时，在甲方的安排下配合甲方做好会议服务工作。</w:t>
            </w:r>
          </w:p>
        </w:tc>
      </w:tr>
      <w:tr w14:paraId="5DAE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902" w:type="dxa"/>
            <w:gridSpan w:val="7"/>
            <w:noWrap w:val="0"/>
            <w:vAlign w:val="top"/>
          </w:tcPr>
          <w:p w14:paraId="7F61E986">
            <w:pPr>
              <w:jc w:val="left"/>
              <w:rPr>
                <w:rFonts w:hint="eastAsia" w:ascii="仿宋" w:hAnsi="仿宋" w:eastAsia="仿宋"/>
                <w:b/>
                <w:bCs/>
                <w:color w:val="000000"/>
                <w:spacing w:val="20"/>
                <w:sz w:val="28"/>
                <w:szCs w:val="28"/>
                <w:lang w:val="en-US" w:eastAsia="zh-CN"/>
              </w:rPr>
            </w:pPr>
            <w:r>
              <w:rPr>
                <w:rFonts w:hint="eastAsia" w:ascii="仿宋" w:hAnsi="仿宋" w:eastAsia="仿宋"/>
                <w:b/>
                <w:bCs/>
                <w:color w:val="000000"/>
                <w:spacing w:val="20"/>
                <w:sz w:val="28"/>
                <w:szCs w:val="28"/>
                <w:lang w:val="en-US" w:eastAsia="zh-CN"/>
              </w:rPr>
              <w:t>备注：1.以上所有人员上岗时</w:t>
            </w:r>
            <w:bookmarkStart w:id="7" w:name="_GoBack"/>
            <w:bookmarkEnd w:id="7"/>
            <w:r>
              <w:rPr>
                <w:rFonts w:hint="eastAsia" w:ascii="仿宋" w:hAnsi="仿宋" w:eastAsia="仿宋"/>
                <w:b/>
                <w:bCs/>
                <w:color w:val="000000"/>
                <w:spacing w:val="20"/>
                <w:sz w:val="28"/>
                <w:szCs w:val="28"/>
                <w:lang w:val="en-US" w:eastAsia="zh-CN"/>
              </w:rPr>
              <w:t>提供健康证，身份证由采购人核验。</w:t>
            </w:r>
          </w:p>
          <w:p w14:paraId="4ADB78ED">
            <w:pPr>
              <w:pStyle w:val="2"/>
              <w:jc w:val="left"/>
              <w:rPr>
                <w:rFonts w:hint="default" w:eastAsia="宋体"/>
                <w:lang w:val="en-US" w:eastAsia="zh-CN"/>
              </w:rPr>
            </w:pPr>
            <w:r>
              <w:rPr>
                <w:rFonts w:hint="eastAsia" w:ascii="仿宋" w:hAnsi="仿宋" w:eastAsia="仿宋"/>
                <w:b/>
                <w:bCs/>
                <w:color w:val="000000"/>
                <w:spacing w:val="20"/>
                <w:sz w:val="28"/>
                <w:szCs w:val="28"/>
                <w:lang w:val="en-US" w:eastAsia="zh-CN"/>
              </w:rPr>
              <w:t>2.以上所有人员工作经验需在响应文件中提供相关证明材料（不限于劳动合同等证明）。</w:t>
            </w:r>
          </w:p>
        </w:tc>
      </w:tr>
    </w:tbl>
    <w:p w14:paraId="330E349A">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（三）服务要求及标准：</w:t>
      </w:r>
    </w:p>
    <w:p w14:paraId="2251EB71">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总体要求：</w:t>
      </w:r>
    </w:p>
    <w:p w14:paraId="570767B7">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1、合理配置人员组织结构，加强员工礼仪规范及操作技能培训。 </w:t>
      </w:r>
    </w:p>
    <w:p w14:paraId="28897009">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2、分管领导和项目服务经理定期与职部门进行沟通和交流，努力提升服务质量。</w:t>
      </w:r>
    </w:p>
    <w:p w14:paraId="444F1DEA">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3、在管理中建立本单位的形象识别系统：服务理念、行为规范（专业着装、佩戴标志、语言规范、文明服务）等。 </w:t>
      </w:r>
    </w:p>
    <w:p w14:paraId="660FE0EE">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设施设备管理 ：</w:t>
      </w:r>
    </w:p>
    <w:p w14:paraId="077936D4">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公共设施、设备包含：消防设备、空调、供水供暖设备等。</w:t>
      </w:r>
    </w:p>
    <w:p w14:paraId="18B38DB7">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1、建筑物维修管理 </w:t>
      </w:r>
    </w:p>
    <w:p w14:paraId="2A69402F">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1.1 每天检查楼梯墙面，要求整洁无缺，扶手完好，楼梯灯正常使用。 </w:t>
      </w:r>
    </w:p>
    <w:p w14:paraId="13BCAD9C">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1.2 每周检查明暗沟，即坏即修，要求畅通，无积水、无塌陷、无鼠洞。 </w:t>
      </w:r>
    </w:p>
    <w:p w14:paraId="3BB0C951">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1.3 每周检查外墙，即坏即修，要求无脱落、无鼓、无渗水。 </w:t>
      </w:r>
    </w:p>
    <w:p w14:paraId="065D730D">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1.4 公共场所随时检查，即坏即修，要求整洁、安全，无乱堆乱放。 </w:t>
      </w:r>
    </w:p>
    <w:p w14:paraId="61673F52">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1.5 公共照明即坏即修，要求灯泡正常，灯罩完好，完好率100%。每天巡视，确保公共照明按规定时间定时开关。 </w:t>
      </w:r>
    </w:p>
    <w:p w14:paraId="223946BA">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1.6 对设备故障及重大事件有完善的应急方案和现场处理措施、处理记录。 </w:t>
      </w:r>
    </w:p>
    <w:p w14:paraId="213BA2F9">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2、供水设施管理 </w:t>
      </w:r>
    </w:p>
    <w:p w14:paraId="19FEB4F2">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2.1 供水、供电设备严格按国家规范管理，符合国家标准，运行状况良好，有可行的应急方案，确保供水系统的正常运行；每天对办公区供水设施进行检查，发现故障及时处理。 </w:t>
      </w:r>
    </w:p>
    <w:p w14:paraId="0D19CBD2">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2.2 确保阀门开闭灵活，系统密封良好，运转无异常声响，连续不间断供水，发现问题及时维修，有检查、维修保养记录。 </w:t>
      </w:r>
    </w:p>
    <w:p w14:paraId="03093D85">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3、高低压配电室 </w:t>
      </w:r>
    </w:p>
    <w:p w14:paraId="47A77A46">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3.1 每天巡视不得少于四次，并做好值班记录。巡视内容包括：变压器、各种仪表、接头、接地线、各种标识牌等的检查。 </w:t>
      </w:r>
    </w:p>
    <w:p w14:paraId="54A31D3A">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3.2 每天保洁一次，做到地面、设备表面无灰尘，墙面干净，室内照明、门窗正常完好。 </w:t>
      </w:r>
    </w:p>
    <w:p w14:paraId="48BA85A6">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3.3 按供电局规定做好停、送电及双回路线路切换工作，保障物业的正常用电。</w:t>
      </w:r>
    </w:p>
    <w:p w14:paraId="12F30A0C">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4、空调的检查、报修、维护 </w:t>
      </w:r>
    </w:p>
    <w:p w14:paraId="7EB99CED">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每天做好空调设备的检查，保证运行平稳，按需运行，定期进行检查维护。 </w:t>
      </w:r>
    </w:p>
    <w:p w14:paraId="5E09EB43">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5、其他 </w:t>
      </w:r>
    </w:p>
    <w:p w14:paraId="285BE95F">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5.1 确保公共配套的供水、供电、照明等设备正常运行。 </w:t>
      </w:r>
    </w:p>
    <w:p w14:paraId="5AC096AD">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5.2 及时做好公共设施设备的小修工作，并做好维修台帐。</w:t>
      </w:r>
    </w:p>
    <w:p w14:paraId="7F1C0BF6">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5.3零星性设施设备维修，每次维修材料费低于500元由中标企业承担，高于500元由采购人承担，中标企业开具发票。</w:t>
      </w:r>
      <w:r>
        <w:rPr>
          <w:rFonts w:hint="eastAsia" w:ascii="仿宋" w:hAnsi="仿宋" w:eastAsia="仿宋" w:cs="Times New Roman"/>
          <w:b/>
          <w:bCs/>
          <w:color w:val="auto"/>
          <w:lang w:eastAsia="zh-CN"/>
        </w:rPr>
        <w:t>(该项列入分项报价表、否则以无效文件处理)。</w:t>
      </w:r>
    </w:p>
    <w:p w14:paraId="1AC4FA85">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保洁服务：</w:t>
      </w:r>
    </w:p>
    <w:p w14:paraId="21C375CF">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1、负责公共区域场地保洁工作，营造干净、整洁、舒适环境，做到地面无污垢、无积水，无痰迹，楼内墙面无蛛网，公共卫生间干净卫生无异味。</w:t>
      </w:r>
    </w:p>
    <w:p w14:paraId="0209D8CB">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2、每天及时清运垃圾，发现垃圾桶满后要及时清理，保持垃圾桶周围洁净无垃圾、无污垢，不定期用药物喷杀蚊、蝇、虫、蟑螂等。每周擦洗垃圾桶花坛一次。</w:t>
      </w:r>
    </w:p>
    <w:p w14:paraId="79234D00">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3、消防灭火器等器材保持清洁，无灰尘、无污垢，发现问题及时上报；每天检查，每周打扫一次。</w:t>
      </w:r>
    </w:p>
    <w:p w14:paraId="70B55D0D">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4、保洁员必须服从管理，如有违反视情节轻重给予罚款；情节严重者承担相应的费用并负全部责任后给予解聘。</w:t>
      </w:r>
    </w:p>
    <w:p w14:paraId="1B052EA6">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5、保洁员在岗期间统一着装、着装干净整洁，保洁所需耗材均由中标企业承担。 </w:t>
      </w:r>
    </w:p>
    <w:p w14:paraId="46C2E3F3">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安保服务：</w:t>
      </w:r>
    </w:p>
    <w:p w14:paraId="4ED2408E">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1、门卫安保严格执行相关制度，外来人员出入登记记录清楚值班日志。</w:t>
      </w:r>
    </w:p>
    <w:p w14:paraId="6BED2156">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2、值班期间不定时巡逻，坚守原则、认真负责，按时开关大门。</w:t>
      </w:r>
    </w:p>
    <w:p w14:paraId="5EBC7AD2">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3、所有人员统一着装上岗，佩戴规范标志和对讲机，工作中文明礼貌自觉维护物业人员的岗位形象。</w:t>
      </w:r>
    </w:p>
    <w:p w14:paraId="126FAEAA">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4、各岗位做好本职工作的前提下，每天按要求打扫干净本区域内卫生。</w:t>
      </w:r>
    </w:p>
    <w:p w14:paraId="60B1067D">
      <w:pPr>
        <w:pStyle w:val="8"/>
        <w:spacing w:line="500" w:lineRule="exact"/>
        <w:ind w:firstLine="567"/>
        <w:rPr>
          <w:rFonts w:hint="eastAsia" w:ascii="仿宋" w:hAnsi="仿宋" w:eastAsia="仿宋" w:cs="Times New Roman"/>
          <w:color w:val="auto"/>
          <w:lang w:eastAsia="zh-CN"/>
        </w:rPr>
      </w:pPr>
      <w:r>
        <w:rPr>
          <w:rFonts w:hint="eastAsia" w:ascii="仿宋" w:hAnsi="仿宋" w:eastAsia="仿宋" w:cs="Times New Roman"/>
          <w:color w:val="auto"/>
          <w:lang w:eastAsia="zh-CN"/>
        </w:rPr>
        <w:t>5、各工作人员必须服从管理、听从安排，踏实肯干、纪律性强，如有违反视情节轻重给予罚款；情节严重者承担相应的费用并负全部责任后给予解聘。</w:t>
      </w:r>
    </w:p>
    <w:p w14:paraId="4A284A94">
      <w:pPr>
        <w:rPr>
          <w:rFonts w:hint="eastAsia" w:eastAsiaTheme="minorEastAsia"/>
          <w:lang w:eastAsia="zh-CN"/>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85657"/>
    <w:rsid w:val="36323860"/>
    <w:rsid w:val="7468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line="240" w:lineRule="auto"/>
      <w:outlineLvl w:val="1"/>
    </w:pPr>
    <w:rPr>
      <w:rFonts w:ascii="Calibri" w:hAnsi="Calibri" w:cs="Times New Roman"/>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Lines="50" w:line="360" w:lineRule="auto"/>
    </w:pPr>
    <w:rPr>
      <w:rFonts w:ascii="宋体" w:hAnsi="宋体"/>
      <w:color w:val="000000"/>
      <w:sz w:val="24"/>
    </w:rPr>
  </w:style>
  <w:style w:type="paragraph" w:styleId="4">
    <w:name w:val="Body Text First Indent"/>
    <w:basedOn w:val="3"/>
    <w:unhideWhenUsed/>
    <w:qFormat/>
    <w:uiPriority w:val="0"/>
    <w:pPr>
      <w:spacing w:afterLines="0" w:line="240" w:lineRule="auto"/>
      <w:ind w:firstLine="420" w:firstLineChars="100"/>
    </w:pPr>
    <w:rPr>
      <w:rFonts w:ascii="Times New Roman" w:hAnsi="Times New Roman"/>
      <w:color w:val="auto"/>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2024-12-26T01:14:19Z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CAD1FB37EF734A8AAC767DACA816B688_12</vt:lpwstr>
  </property>
</Properties>
</file>