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竞争性谈判公告</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2"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right="0"/>
              <w:jc w:val="both"/>
              <w:rPr>
                <w:rStyle w:val="10"/>
                <w:rFonts w:hint="eastAsia" w:ascii="宋体" w:hAnsi="宋体" w:eastAsia="宋体" w:cs="宋体"/>
                <w:b/>
                <w:bCs/>
                <w:i w:val="0"/>
                <w:iCs w:val="0"/>
                <w:caps w:val="0"/>
                <w:color w:val="222222"/>
                <w:spacing w:val="0"/>
                <w:sz w:val="24"/>
                <w:szCs w:val="24"/>
                <w:highlight w:val="none"/>
                <w:shd w:val="clear" w:fill="FFFFFF"/>
                <w:vertAlign w:val="baseline"/>
              </w:rPr>
            </w:pPr>
            <w:r>
              <w:rPr>
                <w:rStyle w:val="10"/>
                <w:rFonts w:hint="eastAsia" w:ascii="宋体" w:hAnsi="宋体" w:eastAsia="宋体" w:cs="宋体"/>
                <w:b/>
                <w:bCs/>
                <w:i w:val="0"/>
                <w:iCs w:val="0"/>
                <w:caps w:val="0"/>
                <w:color w:val="222222"/>
                <w:spacing w:val="0"/>
                <w:sz w:val="24"/>
                <w:szCs w:val="24"/>
                <w:highlight w:val="none"/>
                <w:shd w:val="clear" w:fill="FFFFFF"/>
                <w:vertAlign w:val="baseline"/>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Style w:val="10"/>
                <w:rFonts w:hint="eastAsia" w:ascii="宋体" w:hAnsi="宋体" w:eastAsia="宋体" w:cs="宋体"/>
                <w:b/>
                <w:bCs/>
                <w:i w:val="0"/>
                <w:iCs w:val="0"/>
                <w:caps w:val="0"/>
                <w:color w:val="222222"/>
                <w:spacing w:val="0"/>
                <w:sz w:val="24"/>
                <w:szCs w:val="24"/>
                <w:highlight w:val="none"/>
                <w:shd w:val="clear" w:fill="FFFFFF"/>
                <w:vertAlign w:val="baseline"/>
              </w:rPr>
            </w:pPr>
            <w:r>
              <w:rPr>
                <w:rFonts w:hint="eastAsia" w:ascii="宋体" w:hAnsi="宋体" w:eastAsia="宋体" w:cs="宋体"/>
                <w:color w:val="000000"/>
                <w:kern w:val="0"/>
                <w:sz w:val="24"/>
                <w:szCs w:val="24"/>
                <w:lang w:val="en-US" w:eastAsia="zh-CN" w:bidi="ar"/>
              </w:rPr>
              <w:t>榆林市交通运输事业发展中心“两客一危”车辆驾驶员安全培训服务采购项目</w:t>
            </w:r>
            <w:r>
              <w:rPr>
                <w:rStyle w:val="10"/>
                <w:rFonts w:hint="eastAsia" w:ascii="宋体" w:hAnsi="宋体" w:eastAsia="宋体" w:cs="宋体"/>
                <w:b w:val="0"/>
                <w:bCs w:val="0"/>
                <w:i w:val="0"/>
                <w:iCs w:val="0"/>
                <w:caps w:val="0"/>
                <w:color w:val="222222"/>
                <w:spacing w:val="0"/>
                <w:sz w:val="24"/>
                <w:szCs w:val="24"/>
                <w:highlight w:val="none"/>
                <w:shd w:val="clear" w:fill="FFFFFF"/>
                <w:vertAlign w:val="baseline"/>
              </w:rPr>
              <w:t>的潜在供应商应在</w:t>
            </w:r>
            <w:r>
              <w:rPr>
                <w:rStyle w:val="10"/>
                <w:rFonts w:hint="eastAsia" w:ascii="宋体" w:hAnsi="宋体" w:eastAsia="宋体" w:cs="宋体"/>
                <w:b w:val="0"/>
                <w:bCs w:val="0"/>
                <w:i w:val="0"/>
                <w:iCs w:val="0"/>
                <w:caps w:val="0"/>
                <w:color w:val="auto"/>
                <w:spacing w:val="0"/>
                <w:sz w:val="24"/>
                <w:szCs w:val="24"/>
                <w:highlight w:val="none"/>
                <w:shd w:val="clear" w:fill="FFFFFF"/>
                <w:vertAlign w:val="baseline"/>
              </w:rPr>
              <w:t>在（陕西省）公共资源交易中心平台CA锁免费下载获取采购文件</w:t>
            </w:r>
            <w:r>
              <w:rPr>
                <w:rStyle w:val="10"/>
                <w:rFonts w:hint="eastAsia" w:ascii="宋体" w:hAnsi="宋体" w:eastAsia="宋体" w:cs="宋体"/>
                <w:b w:val="0"/>
                <w:bCs w:val="0"/>
                <w:i w:val="0"/>
                <w:iCs w:val="0"/>
                <w:caps w:val="0"/>
                <w:color w:val="222222"/>
                <w:spacing w:val="0"/>
                <w:sz w:val="24"/>
                <w:szCs w:val="24"/>
                <w:highlight w:val="none"/>
                <w:shd w:val="clear" w:fill="FFFFFF"/>
                <w:vertAlign w:val="baseline"/>
              </w:rPr>
              <w:t>，并于</w:t>
            </w:r>
            <w:r>
              <w:rPr>
                <w:rFonts w:hint="eastAsia" w:ascii="宋体" w:hAnsi="宋体" w:eastAsia="宋体" w:cs="宋体"/>
                <w:i w:val="0"/>
                <w:iCs w:val="0"/>
                <w:caps w:val="0"/>
                <w:color w:val="auto"/>
                <w:spacing w:val="0"/>
                <w:sz w:val="24"/>
                <w:szCs w:val="24"/>
                <w:shd w:val="clear" w:fill="FFFFFF"/>
                <w:lang w:val="en-US" w:eastAsia="zh-CN"/>
              </w:rPr>
              <w:t>202</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19</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cs="宋体"/>
                <w:i w:val="0"/>
                <w:iCs w:val="0"/>
                <w:caps w:val="0"/>
                <w:color w:val="auto"/>
                <w:spacing w:val="0"/>
                <w:sz w:val="24"/>
                <w:szCs w:val="24"/>
                <w:highlight w:val="none"/>
                <w:shd w:val="clear" w:fill="FFFFFF"/>
                <w:lang w:val="en-US" w:eastAsia="zh-CN"/>
              </w:rPr>
              <w:t xml:space="preserve">13 </w:t>
            </w:r>
            <w:r>
              <w:rPr>
                <w:rFonts w:hint="eastAsia" w:ascii="宋体" w:hAnsi="宋体" w:eastAsia="宋体" w:cs="宋体"/>
                <w:i w:val="0"/>
                <w:iCs w:val="0"/>
                <w:caps w:val="0"/>
                <w:color w:val="auto"/>
                <w:spacing w:val="0"/>
                <w:sz w:val="24"/>
                <w:szCs w:val="24"/>
                <w:highlight w:val="none"/>
                <w:shd w:val="clear" w:fill="FFFFFF"/>
              </w:rPr>
              <w:t>时</w:t>
            </w:r>
            <w:r>
              <w:rPr>
                <w:rFonts w:hint="eastAsia" w:ascii="宋体" w:hAnsi="宋体" w:eastAsia="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w:t>
            </w:r>
            <w:r>
              <w:rPr>
                <w:rStyle w:val="10"/>
                <w:rFonts w:hint="eastAsia" w:ascii="宋体" w:hAnsi="宋体" w:eastAsia="宋体" w:cs="宋体"/>
                <w:b w:val="0"/>
                <w:bCs w:val="0"/>
                <w:i w:val="0"/>
                <w:iCs w:val="0"/>
                <w:caps w:val="0"/>
                <w:color w:val="222222"/>
                <w:spacing w:val="0"/>
                <w:sz w:val="24"/>
                <w:szCs w:val="24"/>
                <w:highlight w:val="none"/>
                <w:shd w:val="clear" w:fill="FFFFFF"/>
                <w:vertAlign w:val="baseline"/>
              </w:rPr>
              <w:t>（北京时间）前提交响应文件。</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SXRSH-2024-0410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color w:val="000000"/>
          <w:kern w:val="0"/>
          <w:sz w:val="24"/>
          <w:szCs w:val="24"/>
          <w:lang w:val="en-US" w:eastAsia="zh-CN" w:bidi="ar"/>
        </w:rPr>
        <w:t>榆林市交通运输事业发展中心“两客一危”车辆驾驶员安全培训服务采购项目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1120000.00</w:t>
      </w:r>
      <w:r>
        <w:rPr>
          <w:rFonts w:hint="eastAsia" w:ascii="宋体" w:hAnsi="宋体" w:eastAsia="宋体" w:cs="宋体"/>
          <w:i w:val="0"/>
          <w:iCs w:val="0"/>
          <w:caps w:val="0"/>
          <w:color w:val="auto"/>
          <w:spacing w:val="0"/>
          <w:sz w:val="24"/>
          <w:szCs w:val="24"/>
          <w:shd w:val="clear" w:fill="FFFFFF"/>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color w:val="000000"/>
          <w:kern w:val="0"/>
          <w:sz w:val="24"/>
          <w:szCs w:val="24"/>
          <w:lang w:val="en-US" w:eastAsia="zh-CN" w:bidi="ar"/>
        </w:rPr>
        <w:t>榆林市交通运输事业发展中心“两客一危”车辆驾驶员安全培训服务采购项目</w:t>
      </w:r>
      <w:r>
        <w:rPr>
          <w:rFonts w:hint="eastAsia" w:ascii="宋体" w:hAnsi="宋体" w:eastAsia="宋体" w:cs="宋体"/>
          <w:i w:val="0"/>
          <w:iCs w:val="0"/>
          <w:caps w:val="0"/>
          <w:color w:val="auto"/>
          <w:spacing w:val="0"/>
          <w:sz w:val="24"/>
          <w:szCs w:val="24"/>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eastAsia="宋体" w:cs="宋体"/>
          <w:i w:val="0"/>
          <w:iCs w:val="0"/>
          <w:caps w:val="0"/>
          <w:color w:val="auto"/>
          <w:spacing w:val="0"/>
          <w:sz w:val="24"/>
          <w:szCs w:val="24"/>
          <w:shd w:val="clear" w:fill="FFFFFF"/>
          <w:lang w:val="en-US" w:eastAsia="zh-CN"/>
        </w:rPr>
        <w:t>1120000.00</w:t>
      </w:r>
      <w:r>
        <w:rPr>
          <w:rFonts w:hint="eastAsia" w:ascii="宋体" w:hAnsi="宋体" w:eastAsia="宋体" w:cs="宋体"/>
          <w:i w:val="0"/>
          <w:iCs w:val="0"/>
          <w:caps w:val="0"/>
          <w:color w:val="auto"/>
          <w:spacing w:val="0"/>
          <w:sz w:val="24"/>
          <w:szCs w:val="24"/>
          <w:shd w:val="clear" w:fill="FFFFFF"/>
        </w:rPr>
        <w:t>元</w:t>
      </w:r>
    </w:p>
    <w:tbl>
      <w:tblPr>
        <w:tblStyle w:val="7"/>
        <w:tblpPr w:leftFromText="180" w:rightFromText="180" w:vertAnchor="text" w:horzAnchor="page" w:tblpXSpec="center" w:tblpY="479"/>
        <w:tblOverlap w:val="never"/>
        <w:tblW w:w="1035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88"/>
        <w:gridCol w:w="1180"/>
        <w:gridCol w:w="1626"/>
        <w:gridCol w:w="1279"/>
        <w:gridCol w:w="1646"/>
        <w:gridCol w:w="1768"/>
        <w:gridCol w:w="18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40" w:hRule="atLeast"/>
          <w:tblHeader/>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品目号</w:t>
            </w:r>
          </w:p>
        </w:tc>
        <w:tc>
          <w:tcPr>
            <w:tcW w:w="11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品目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名称</w:t>
            </w:r>
          </w:p>
        </w:tc>
        <w:tc>
          <w:tcPr>
            <w:tcW w:w="16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标的</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数量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（单位）</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品目预算(元)</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6" w:hRule="atLeast"/>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1-1</w:t>
            </w:r>
          </w:p>
        </w:tc>
        <w:tc>
          <w:tcPr>
            <w:tcW w:w="11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其他服务</w:t>
            </w:r>
          </w:p>
        </w:tc>
        <w:tc>
          <w:tcPr>
            <w:tcW w:w="16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default" w:ascii="宋体" w:hAnsi="宋体" w:eastAsia="宋体" w:cs="宋体"/>
                <w:i w:val="0"/>
                <w:iCs w:val="0"/>
                <w:caps w:val="0"/>
                <w:color w:val="auto"/>
                <w:spacing w:val="0"/>
                <w:sz w:val="24"/>
                <w:szCs w:val="24"/>
                <w:shd w:val="clear" w:fill="FFFFFF"/>
                <w:lang w:val="en-US"/>
              </w:rPr>
            </w:pPr>
            <w:r>
              <w:rPr>
                <w:rFonts w:hint="eastAsia" w:ascii="宋体" w:hAnsi="宋体" w:eastAsia="宋体" w:cs="宋体"/>
                <w:i w:val="0"/>
                <w:iCs w:val="0"/>
                <w:caps w:val="0"/>
                <w:color w:val="auto"/>
                <w:spacing w:val="0"/>
                <w:sz w:val="24"/>
                <w:szCs w:val="24"/>
                <w:shd w:val="clear" w:fill="FFFFFF"/>
                <w:lang w:val="en-US" w:eastAsia="zh-CN"/>
              </w:rPr>
              <w:t>培训服务</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详见谈判文件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1120000.00</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1120000.00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eastAsia="宋体" w:cs="宋体"/>
          <w:i w:val="0"/>
          <w:iCs w:val="0"/>
          <w:caps w:val="0"/>
          <w:color w:val="auto"/>
          <w:spacing w:val="0"/>
          <w:sz w:val="24"/>
          <w:szCs w:val="24"/>
          <w:shd w:val="clear" w:fill="FFFFFF"/>
          <w:lang w:val="en-US" w:eastAsia="zh-CN"/>
        </w:rPr>
        <w:t>1120000.00</w:t>
      </w:r>
      <w:r>
        <w:rPr>
          <w:rFonts w:hint="eastAsia" w:ascii="宋体" w:hAnsi="宋体" w:eastAsia="宋体" w:cs="宋体"/>
          <w:i w:val="0"/>
          <w:iCs w:val="0"/>
          <w:caps w:val="0"/>
          <w:color w:val="auto"/>
          <w:spacing w:val="0"/>
          <w:sz w:val="24"/>
          <w:szCs w:val="24"/>
          <w:shd w:val="clear" w:fill="FFFFFF"/>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w:t>
      </w:r>
      <w:r>
        <w:rPr>
          <w:rFonts w:hint="eastAsia" w:ascii="宋体" w:hAnsi="宋体" w:eastAsia="宋体" w:cs="宋体"/>
          <w:i w:val="0"/>
          <w:iCs w:val="0"/>
          <w:caps w:val="0"/>
          <w:color w:val="auto"/>
          <w:spacing w:val="0"/>
          <w:sz w:val="24"/>
          <w:szCs w:val="24"/>
          <w:shd w:val="clear" w:fill="FFFFFF"/>
          <w:lang w:val="en-US" w:eastAsia="zh-CN"/>
        </w:rPr>
        <w:t>合同签订后至活动结束</w:t>
      </w:r>
      <w:r>
        <w:rPr>
          <w:rFonts w:hint="eastAsia" w:ascii="宋体" w:hAnsi="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color w:val="000000"/>
          <w:kern w:val="0"/>
          <w:sz w:val="24"/>
          <w:szCs w:val="24"/>
          <w:lang w:val="en-US" w:eastAsia="zh-CN" w:bidi="ar"/>
        </w:rPr>
        <w:t>榆林市交通运输事业发展中心“两客一危”车辆驾驶员安全培训服务采购项目</w:t>
      </w:r>
      <w:r>
        <w:rPr>
          <w:rFonts w:hint="eastAsia" w:ascii="宋体" w:hAnsi="宋体" w:eastAsia="宋体" w:cs="宋体"/>
          <w:i w:val="0"/>
          <w:iCs w:val="0"/>
          <w:caps w:val="0"/>
          <w:color w:val="auto"/>
          <w:spacing w:val="0"/>
          <w:sz w:val="24"/>
          <w:szCs w:val="24"/>
          <w:highlight w:val="none"/>
          <w:shd w:val="clear" w:fill="FFFFFF"/>
          <w:lang w:val="en-US" w:eastAsia="zh-CN"/>
        </w:rPr>
        <w:t>》策划录制服务项目</w:t>
      </w:r>
      <w:r>
        <w:rPr>
          <w:rFonts w:hint="eastAsia" w:ascii="宋体" w:hAnsi="宋体" w:eastAsia="宋体" w:cs="宋体"/>
          <w:i w:val="0"/>
          <w:iCs w:val="0"/>
          <w:caps w:val="0"/>
          <w:color w:val="auto"/>
          <w:spacing w:val="0"/>
          <w:sz w:val="24"/>
          <w:szCs w:val="24"/>
          <w:highlight w:val="none"/>
          <w:shd w:val="clear" w:fill="FFFFFF"/>
        </w:rPr>
        <w:t>)落</w:t>
      </w:r>
      <w:r>
        <w:rPr>
          <w:rFonts w:hint="eastAsia" w:ascii="宋体" w:hAnsi="宋体" w:eastAsia="宋体" w:cs="宋体"/>
          <w:i w:val="0"/>
          <w:iCs w:val="0"/>
          <w:caps w:val="0"/>
          <w:color w:val="auto"/>
          <w:spacing w:val="0"/>
          <w:sz w:val="24"/>
          <w:szCs w:val="24"/>
          <w:shd w:val="clear" w:fill="FFFFFF"/>
        </w:rPr>
        <w:t>实政府采购政策需满足的资格要求如下:</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《节能产品政府采购实施意见》（财库〔2004〕185号）； </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（2）《环境标志产品政府采购实施的意见》（财库〔2006〕90号）； </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（3）《国务院办公厅关于建立政府强制采购节能产品制度的通知》（国办发〔2007〕51号）；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（4）《财政部发展改革委生态环境部市场监管总局关于调整优化节能产品、环境标志产品政府采购执行机制的通知》(财库〔2019〕9号)；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（5）财政部司法部关于政府采购支持监狱企业发展有关问题的通知（财库〔2014〕68号）； </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（6）《财政部民政部中国残疾人联合会关于促进残疾人就业政府采购政策的通知》（财库〔2017〕141号）； </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（7）《关于在政府采购活动中查询及使用信用记录有关问题的通知》（财库〔2016〕125号）； </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（8）《政府采购促进中小企业发展管理办法》（财库〔2020〕46号）； </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（9）陕西省财政厅关于印发《陕西省中小企业政府采购信用融资办法》（陕财办采〔2018〕23号）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(10)《榆林市财政局关于进一步加大政府采购支持中小企业力度的通知》（榆政财采发〔2022〕10号)；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(11)《陕西省财政厅关于进一步加大政府采购支持中小企业力度的通知》(陕财采发〔2022〕5号)；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(12)陕西省财政厅关于印发《陕西省中小企业政府采购信用融资办法》（陕财办采〔2018〕23号）；相关政策、业务流程、办理平台(http://www.ccgpshaanxi.gov.cn/zcdservice/zcd/shanxi/)；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（13）其他需要落实的政府采购政策。</w:t>
      </w:r>
    </w:p>
    <w:p>
      <w:pPr>
        <w:pStyle w:val="6"/>
        <w:widowControl/>
        <w:spacing w:line="360" w:lineRule="auto"/>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firstLineChars="200"/>
        <w:jc w:val="both"/>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color w:val="000000"/>
          <w:kern w:val="0"/>
          <w:sz w:val="24"/>
          <w:szCs w:val="24"/>
          <w:lang w:val="en-US" w:eastAsia="zh-CN" w:bidi="ar"/>
        </w:rPr>
        <w:t>榆林市交通运输事业发展中心“两客一危”车辆驾驶员安全培训服务采购项目</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特定资格如下：</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firstLineChars="200"/>
        <w:jc w:val="both"/>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rPr>
        <w:t>（2）财务状况报告：提供经审计后完整有效的2022年度或2023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rPr>
        <w:t>（3）税收缴纳证明：</w:t>
      </w:r>
      <w:r>
        <w:rPr>
          <w:rFonts w:ascii="宋体" w:hAnsi="宋体" w:eastAsia="宋体" w:cs="宋体"/>
          <w:sz w:val="24"/>
          <w:szCs w:val="24"/>
        </w:rPr>
        <w:t xml:space="preserve">提供 2024 年 </w:t>
      </w:r>
      <w:r>
        <w:rPr>
          <w:rFonts w:hint="eastAsia" w:ascii="宋体" w:hAnsi="宋体" w:eastAsia="宋体" w:cs="宋体"/>
          <w:sz w:val="24"/>
          <w:szCs w:val="24"/>
          <w:lang w:val="en-US" w:eastAsia="zh-CN"/>
        </w:rPr>
        <w:t>0</w:t>
      </w:r>
      <w:r>
        <w:rPr>
          <w:rFonts w:ascii="宋体" w:hAnsi="宋体" w:eastAsia="宋体" w:cs="宋体"/>
          <w:sz w:val="24"/>
          <w:szCs w:val="24"/>
        </w:rPr>
        <w:t>1 月至今已缴纳的至少一个月的纳税证明或完税证明，依法免税的单位应提供相关证明材料；</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（4）社会保障资金缴纳证明：提供202</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年01月至今已缴纳的至少一个月的社会保障资金银行缴费单据或社保机构开具的社会保险参保缴费情况证明，依法不需要缴纳社会保障资金的单位应提供相关证明材料；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rPr>
        <w:t>（5）参加政府采购活动前三年内，在经营活动中没有重大违法记录的书面声明；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rPr>
        <w:t>（6）提供具有履行合同所必需的设备和专业技术能力的证明资料或承诺书；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rPr>
        <w:t>（7）对列入“信用中国”网站(www.creditchina.gov.cn)“记录</w:t>
      </w:r>
      <w:bookmarkStart w:id="0" w:name="_GoBack"/>
      <w:bookmarkEnd w:id="0"/>
      <w:r>
        <w:rPr>
          <w:rFonts w:hint="eastAsia" w:ascii="宋体" w:hAnsi="宋体" w:eastAsia="宋体" w:cs="宋体"/>
          <w:i w:val="0"/>
          <w:iCs w:val="0"/>
          <w:caps w:val="0"/>
          <w:color w:val="auto"/>
          <w:spacing w:val="0"/>
          <w:sz w:val="24"/>
          <w:szCs w:val="24"/>
          <w:shd w:val="clear" w:fill="FFFFFF"/>
          <w:vertAlign w:val="baseline"/>
        </w:rPr>
        <w:t>失信被执行人、</w:t>
      </w:r>
      <w:r>
        <w:rPr>
          <w:rFonts w:hint="eastAsia" w:ascii="宋体" w:hAnsi="宋体" w:eastAsia="宋体" w:cs="宋体"/>
          <w:i w:val="0"/>
          <w:iCs w:val="0"/>
          <w:caps w:val="0"/>
          <w:color w:val="auto"/>
          <w:spacing w:val="0"/>
          <w:sz w:val="24"/>
          <w:szCs w:val="24"/>
          <w:shd w:val="clear" w:fill="FFFFFF"/>
          <w:vertAlign w:val="baseline"/>
          <w:lang w:eastAsia="zh-CN"/>
        </w:rPr>
        <w:t>税收违法黑名单</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eastAsia="zh-CN"/>
        </w:rPr>
        <w:t>异常经营名录</w:t>
      </w:r>
      <w:r>
        <w:rPr>
          <w:rFonts w:hint="eastAsia" w:ascii="宋体" w:hAnsi="宋体" w:eastAsia="宋体" w:cs="宋体"/>
          <w:i w:val="0"/>
          <w:iCs w:val="0"/>
          <w:caps w:val="0"/>
          <w:color w:val="auto"/>
          <w:spacing w:val="0"/>
          <w:sz w:val="24"/>
          <w:szCs w:val="24"/>
          <w:shd w:val="clear" w:fill="FFFFFF"/>
          <w:vertAlign w:val="baseline"/>
        </w:rPr>
        <w:t>”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报告</w:t>
      </w:r>
      <w:r>
        <w:rPr>
          <w:rFonts w:hint="eastAsia" w:ascii="宋体" w:hAnsi="宋体" w:eastAsia="宋体" w:cs="宋体"/>
          <w:color w:val="auto"/>
          <w:sz w:val="24"/>
          <w:szCs w:val="24"/>
          <w:highlight w:val="none"/>
        </w:rPr>
        <w:t>（查询日期为从公告之日起至投标截止日前）并加盖供应商公章</w:t>
      </w:r>
      <w:r>
        <w:rPr>
          <w:rFonts w:hint="eastAsia" w:ascii="宋体" w:hAnsi="宋体" w:eastAsia="宋体" w:cs="宋体"/>
          <w:i w:val="0"/>
          <w:iCs w:val="0"/>
          <w:caps w:val="0"/>
          <w:color w:val="auto"/>
          <w:spacing w:val="0"/>
          <w:sz w:val="24"/>
          <w:szCs w:val="24"/>
          <w:shd w:val="clear" w:fill="FFFFFF"/>
          <w:vertAlign w:val="baseline"/>
        </w:rPr>
        <w:t>为准。</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rPr>
        <w:t>（8）提供榆林市政府采购货物类项目供应商信用承诺书、投标信用(保证金)承诺书等(格式详见竞争性谈判文件):供应商应在“信用中国(陕西榆林)”网站进行注册、登录、自主上报信用承诺书并提供截图，(网址:https://www.ylcredit.gov.cn/)，开标现场由工作人员登录网站查询;</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Chars="200" w:right="0" w:rightChars="0"/>
        <w:jc w:val="both"/>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本项目专门面向中小企业采购，提供中小企业声明函:</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vertAlign w:val="baseline"/>
        </w:rPr>
        <w:t>(10)法定代表人参加谈判的，须提供本人身份证扫描件(附到资格证明文件中):法定代表人授权他人参加谈判的，须提供法定代表人委托授权书并出示被授权代表的身份证原件扫描件；</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备注：（1）单位负责人为同一人或者存在直接控股、管理关系的不同</w:t>
      </w:r>
      <w:r>
        <w:rPr>
          <w:rFonts w:hint="eastAsia"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，不得参加同一合同项下的政府采购活动；（2）本项目不接受联合体投标，不允许分包</w:t>
      </w:r>
      <w:r>
        <w:rPr>
          <w:rFonts w:hint="eastAsia" w:cs="宋体"/>
          <w:i w:val="0"/>
          <w:iCs w:val="0"/>
          <w:caps w:val="0"/>
          <w:color w:val="auto"/>
          <w:spacing w:val="0"/>
          <w:sz w:val="24"/>
          <w:szCs w:val="24"/>
          <w:highlight w:val="none"/>
          <w:shd w:val="clear" w:fill="FFFFFF"/>
          <w:vertAlign w:val="baseline"/>
          <w:lang w:eastAsia="zh-CN"/>
        </w:rPr>
        <w:t>（</w:t>
      </w:r>
      <w:r>
        <w:rPr>
          <w:rFonts w:hint="eastAsia" w:cs="宋体"/>
          <w:i w:val="0"/>
          <w:iCs w:val="0"/>
          <w:caps w:val="0"/>
          <w:color w:val="auto"/>
          <w:spacing w:val="0"/>
          <w:sz w:val="24"/>
          <w:szCs w:val="24"/>
          <w:highlight w:val="none"/>
          <w:shd w:val="clear" w:fill="FFFFFF"/>
          <w:vertAlign w:val="baseline"/>
          <w:lang w:val="en-US" w:eastAsia="zh-CN"/>
        </w:rPr>
        <w:t>提供承诺函</w:t>
      </w:r>
      <w:r>
        <w:rPr>
          <w:rFonts w:hint="eastAsia" w:cs="宋体"/>
          <w:i w:val="0"/>
          <w:iCs w:val="0"/>
          <w:caps w:val="0"/>
          <w:color w:val="auto"/>
          <w:spacing w:val="0"/>
          <w:sz w:val="24"/>
          <w:szCs w:val="24"/>
          <w:highlight w:val="none"/>
          <w:shd w:val="clear" w:fill="FFFFFF"/>
          <w:vertAlign w:val="baseline"/>
          <w:lang w:eastAsia="zh-CN"/>
        </w:rPr>
        <w:t>）</w:t>
      </w:r>
      <w:r>
        <w:rPr>
          <w:rFonts w:hint="eastAsia" w:ascii="宋体" w:hAnsi="宋体" w:eastAsia="宋体" w:cs="宋体"/>
          <w:i w:val="0"/>
          <w:iCs w:val="0"/>
          <w:caps w:val="0"/>
          <w:color w:val="auto"/>
          <w:spacing w:val="0"/>
          <w:sz w:val="24"/>
          <w:szCs w:val="24"/>
          <w:highlight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val="en-US" w:eastAsia="zh-CN"/>
        </w:rPr>
        <w:t>202</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16</w:t>
      </w:r>
      <w:r>
        <w:rPr>
          <w:rFonts w:hint="eastAsia" w:ascii="宋体" w:hAnsi="宋体" w:eastAsia="宋体" w:cs="宋体"/>
          <w:i w:val="0"/>
          <w:iCs w:val="0"/>
          <w:caps w:val="0"/>
          <w:color w:val="auto"/>
          <w:spacing w:val="0"/>
          <w:sz w:val="24"/>
          <w:szCs w:val="24"/>
          <w:highlight w:val="none"/>
          <w:shd w:val="clear" w:fill="FFFFFF"/>
        </w:rPr>
        <w:t>日至202</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18</w:t>
      </w:r>
      <w:r>
        <w:rPr>
          <w:rFonts w:hint="eastAsia" w:ascii="宋体" w:hAnsi="宋体" w:eastAsia="宋体" w:cs="宋体"/>
          <w:i w:val="0"/>
          <w:iCs w:val="0"/>
          <w:caps w:val="0"/>
          <w:color w:val="auto"/>
          <w:spacing w:val="0"/>
          <w:sz w:val="24"/>
          <w:szCs w:val="24"/>
          <w:shd w:val="clear" w:fill="FFFFFF"/>
        </w:rPr>
        <w:t>日，每天上午08:30:00至11:30:00，下午14:30:00至</w:t>
      </w:r>
      <w:r>
        <w:rPr>
          <w:rFonts w:hint="eastAsia" w:ascii="宋体" w:hAnsi="宋体" w:cs="宋体"/>
          <w:i w:val="0"/>
          <w:iCs w:val="0"/>
          <w:caps w:val="0"/>
          <w:color w:val="auto"/>
          <w:spacing w:val="0"/>
          <w:sz w:val="24"/>
          <w:szCs w:val="24"/>
          <w:shd w:val="clear" w:fill="FFFFFF"/>
          <w:lang w:val="en-US" w:eastAsia="zh-CN"/>
        </w:rPr>
        <w:t>17</w:t>
      </w:r>
      <w:r>
        <w:rPr>
          <w:rFonts w:hint="eastAsia" w:ascii="宋体" w:hAnsi="宋体" w:eastAsia="宋体" w:cs="宋体"/>
          <w:i w:val="0"/>
          <w:iCs w:val="0"/>
          <w:caps w:val="0"/>
          <w:color w:val="auto"/>
          <w:spacing w:val="0"/>
          <w:sz w:val="24"/>
          <w:szCs w:val="24"/>
          <w:shd w:val="clear" w:fill="FFFFFF"/>
        </w:rPr>
        <w:t>:</w:t>
      </w:r>
      <w:r>
        <w:rPr>
          <w:rFonts w:hint="eastAsia" w:ascii="宋体" w:hAnsi="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0:00（北京时间）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途径：（陕西省）公共资源交易中心平台CA锁免费下载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cs="宋体"/>
          <w:color w:val="auto"/>
          <w:sz w:val="24"/>
          <w:highlight w:val="none"/>
          <w:lang w:eastAsia="zh-CN"/>
        </w:rPr>
        <w:t>202</w:t>
      </w:r>
      <w:r>
        <w:rPr>
          <w:rFonts w:hint="eastAsia" w:cs="宋体"/>
          <w:color w:val="auto"/>
          <w:sz w:val="24"/>
          <w:highlight w:val="none"/>
          <w:lang w:val="en-US" w:eastAsia="zh-CN"/>
        </w:rPr>
        <w:t>4</w:t>
      </w:r>
      <w:r>
        <w:rPr>
          <w:rFonts w:hint="eastAsia" w:ascii="宋体" w:hAnsi="宋体" w:cs="宋体"/>
          <w:color w:val="auto"/>
          <w:sz w:val="24"/>
          <w:highlight w:val="none"/>
          <w:lang w:eastAsia="zh-CN"/>
        </w:rPr>
        <w:t>年</w:t>
      </w:r>
      <w:r>
        <w:rPr>
          <w:rFonts w:hint="eastAsia" w:cs="宋体"/>
          <w:color w:val="auto"/>
          <w:sz w:val="24"/>
          <w:highlight w:val="none"/>
          <w:lang w:val="en-US" w:eastAsia="zh-CN"/>
        </w:rPr>
        <w:t>4</w:t>
      </w:r>
      <w:r>
        <w:rPr>
          <w:rFonts w:hint="eastAsia" w:ascii="宋体" w:hAnsi="宋体" w:cs="宋体"/>
          <w:color w:val="auto"/>
          <w:sz w:val="24"/>
          <w:highlight w:val="none"/>
          <w:lang w:eastAsia="zh-CN"/>
        </w:rPr>
        <w:t>月</w:t>
      </w:r>
      <w:r>
        <w:rPr>
          <w:rFonts w:hint="eastAsia" w:cs="宋体"/>
          <w:color w:val="auto"/>
          <w:sz w:val="24"/>
          <w:highlight w:val="none"/>
          <w:lang w:val="en-US" w:eastAsia="zh-CN"/>
        </w:rPr>
        <w:t>19</w:t>
      </w:r>
      <w:r>
        <w:rPr>
          <w:rFonts w:hint="eastAsia" w:ascii="宋体" w:hAnsi="宋体" w:cs="宋体"/>
          <w:color w:val="auto"/>
          <w:sz w:val="24"/>
          <w:highlight w:val="none"/>
          <w:lang w:eastAsia="zh-CN"/>
        </w:rPr>
        <w:t>日</w:t>
      </w:r>
      <w:r>
        <w:rPr>
          <w:rFonts w:hint="eastAsia" w:cs="宋体"/>
          <w:color w:val="auto"/>
          <w:sz w:val="24"/>
          <w:highlight w:val="none"/>
          <w:lang w:val="en-US" w:eastAsia="zh-CN"/>
        </w:rPr>
        <w:t>13</w:t>
      </w:r>
      <w:r>
        <w:rPr>
          <w:rFonts w:hint="eastAsia" w:ascii="宋体" w:hAnsi="宋体" w:cs="宋体"/>
          <w:color w:val="auto"/>
          <w:sz w:val="24"/>
          <w:highlight w:val="none"/>
          <w:lang w:eastAsia="zh-CN"/>
        </w:rPr>
        <w:t>时</w:t>
      </w:r>
      <w:r>
        <w:rPr>
          <w:rFonts w:hint="eastAsia" w:cs="宋体"/>
          <w:color w:val="auto"/>
          <w:sz w:val="24"/>
          <w:highlight w:val="none"/>
          <w:lang w:val="en-US" w:eastAsia="zh-CN"/>
        </w:rPr>
        <w:t>3</w:t>
      </w:r>
      <w:r>
        <w:rPr>
          <w:rFonts w:hint="eastAsia" w:ascii="宋体" w:hAnsi="宋体" w:cs="宋体"/>
          <w:color w:val="auto"/>
          <w:sz w:val="24"/>
          <w:highlight w:val="none"/>
          <w:lang w:eastAsia="zh-CN"/>
        </w:rPr>
        <w:t>0分00秒</w:t>
      </w:r>
      <w:r>
        <w:rPr>
          <w:rFonts w:hint="eastAsia" w:ascii="宋体" w:hAnsi="宋体" w:eastAsia="宋体" w:cs="宋体"/>
          <w:i w:val="0"/>
          <w:iCs w:val="0"/>
          <w:caps w:val="0"/>
          <w:color w:val="auto"/>
          <w:spacing w:val="0"/>
          <w:sz w:val="24"/>
          <w:szCs w:val="24"/>
          <w:highlight w:val="none"/>
          <w:shd w:val="clear" w:fill="FFFFFF"/>
        </w:rPr>
        <w:t>（北京</w:t>
      </w:r>
      <w:r>
        <w:rPr>
          <w:rFonts w:hint="eastAsia" w:ascii="宋体" w:hAnsi="宋体" w:eastAsia="宋体" w:cs="宋体"/>
          <w:i w:val="0"/>
          <w:iCs w:val="0"/>
          <w:caps w:val="0"/>
          <w:color w:val="auto"/>
          <w:spacing w:val="0"/>
          <w:sz w:val="24"/>
          <w:szCs w:val="24"/>
          <w:shd w:val="clear" w:fill="FFFFFF"/>
        </w:rPr>
        <w:t>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rPr>
        <w:t>提交投标文件地点：</w:t>
      </w:r>
      <w:r>
        <w:rPr>
          <w:rFonts w:hint="eastAsia" w:ascii="宋体" w:hAnsi="宋体" w:eastAsia="宋体" w:cs="宋体"/>
          <w:i w:val="0"/>
          <w:iCs w:val="0"/>
          <w:caps w:val="0"/>
          <w:color w:val="auto"/>
          <w:spacing w:val="0"/>
          <w:sz w:val="24"/>
          <w:szCs w:val="24"/>
          <w:shd w:val="clear" w:color="auto" w:fill="FFFFFF"/>
          <w:lang w:val="en-US" w:eastAsia="zh-CN"/>
        </w:rPr>
        <w:t>陕西省公共资源交易平台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highlight w:val="none"/>
          <w:shd w:val="clear" w:fill="FFFFFF"/>
          <w:lang w:val="en-US" w:eastAsia="zh-CN"/>
        </w:rPr>
        <w:t>开标地点</w:t>
      </w:r>
      <w:r>
        <w:rPr>
          <w:rFonts w:hint="eastAsia"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shd w:val="clear" w:color="auto" w:fill="FFFFFF"/>
          <w:lang w:val="en-US" w:eastAsia="zh-CN"/>
        </w:rPr>
        <w:t>榆林市公共资源交易中心十楼开标</w:t>
      </w: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val="en-US" w:eastAsia="zh-CN"/>
        </w:rPr>
        <w:t>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10"/>
          <w:rFonts w:hint="eastAsia" w:ascii="宋体" w:hAnsi="宋体" w:eastAsia="宋体" w:cs="宋体"/>
          <w:b/>
          <w:bCs/>
          <w:i w:val="0"/>
          <w:iCs w:val="0"/>
          <w:caps w:val="0"/>
          <w:color w:val="auto"/>
          <w:spacing w:val="0"/>
          <w:sz w:val="24"/>
          <w:szCs w:val="24"/>
          <w:shd w:val="clear" w:fill="FFFFFF"/>
        </w:rPr>
      </w:pPr>
      <w:r>
        <w:rPr>
          <w:rStyle w:val="10"/>
          <w:rFonts w:hint="eastAsia" w:ascii="宋体" w:hAnsi="宋体" w:eastAsia="宋体" w:cs="宋体"/>
          <w:b/>
          <w:bCs/>
          <w:i w:val="0"/>
          <w:iCs w:val="0"/>
          <w:caps w:val="0"/>
          <w:color w:val="auto"/>
          <w:spacing w:val="0"/>
          <w:sz w:val="24"/>
          <w:szCs w:val="24"/>
          <w:shd w:val="clear" w:fill="FFFFFF"/>
        </w:rPr>
        <w:t>其他补充事宜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shd w:val="clear" w:fill="FFFFFF"/>
        </w:rPr>
      </w:pPr>
      <w:r>
        <w:rPr>
          <w:rStyle w:val="10"/>
          <w:rFonts w:hint="eastAsia" w:ascii="宋体" w:hAnsi="宋体" w:eastAsia="宋体" w:cs="宋体"/>
          <w:b w:val="0"/>
          <w:bCs w:val="0"/>
          <w:i w:val="0"/>
          <w:iCs w:val="0"/>
          <w:caps w:val="0"/>
          <w:color w:val="auto"/>
          <w:spacing w:val="0"/>
          <w:sz w:val="24"/>
          <w:szCs w:val="24"/>
          <w:shd w:val="clear" w:fill="FFFFFF"/>
          <w:lang w:val="en-US" w:eastAsia="zh-CN"/>
        </w:rPr>
        <w:t>1、请各供应商获取招标文件后，按照陕西省财政厅《关于政府采购供应商注册登记有关事项的通知》要求，通过陕西省政府采购网注册登记加入陕西省政府采购供应商库。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shd w:val="clear" w:fill="FFFFFF"/>
          <w:lang w:val="en-US" w:eastAsia="zh-CN"/>
        </w:rPr>
      </w:pPr>
      <w:r>
        <w:rPr>
          <w:rStyle w:val="10"/>
          <w:rFonts w:hint="eastAsia" w:ascii="宋体" w:hAnsi="宋体" w:eastAsia="宋体" w:cs="宋体"/>
          <w:b w:val="0"/>
          <w:bCs w:val="0"/>
          <w:i w:val="0"/>
          <w:iCs w:val="0"/>
          <w:caps w:val="0"/>
          <w:color w:val="auto"/>
          <w:spacing w:val="0"/>
          <w:sz w:val="24"/>
          <w:szCs w:val="24"/>
          <w:shd w:val="clear" w:fill="FFFFFF"/>
          <w:lang w:val="en-US" w:eastAsia="zh-CN"/>
        </w:rPr>
        <w:t>2、供应商未办理陕西省公共资源交易中心 CA 锁的可到榆林市市民大厦三楼E18、E19窗口，联系电话：0912-3452148。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shd w:val="clear" w:fill="FFFFFF"/>
        </w:rPr>
      </w:pPr>
      <w:r>
        <w:rPr>
          <w:rStyle w:val="10"/>
          <w:rFonts w:hint="eastAsia" w:ascii="宋体" w:hAnsi="宋体" w:eastAsia="宋体" w:cs="宋体"/>
          <w:b w:val="0"/>
          <w:bCs w:val="0"/>
          <w:i w:val="0"/>
          <w:iCs w:val="0"/>
          <w:caps w:val="0"/>
          <w:color w:val="auto"/>
          <w:spacing w:val="0"/>
          <w:sz w:val="24"/>
          <w:szCs w:val="24"/>
          <w:shd w:val="clear" w:fill="FFFFFF"/>
          <w:lang w:val="en-US" w:eastAsia="zh-CN"/>
        </w:rPr>
        <w:t>3、关于自主上报信用承诺书事宜，遵循《榆林市公共资源交易中心关于公共资源交易信用承诺网上公示的通知》（榆交易函〔2021〕19 号）文件相关要求执行。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shd w:val="clear" w:fill="FFFFFF"/>
        </w:rPr>
      </w:pPr>
      <w:r>
        <w:rPr>
          <w:rStyle w:val="10"/>
          <w:rFonts w:hint="eastAsia" w:ascii="宋体" w:hAnsi="宋体" w:eastAsia="宋体" w:cs="宋体"/>
          <w:b w:val="0"/>
          <w:bCs w:val="0"/>
          <w:i w:val="0"/>
          <w:iCs w:val="0"/>
          <w:caps w:val="0"/>
          <w:color w:val="auto"/>
          <w:spacing w:val="0"/>
          <w:sz w:val="24"/>
          <w:szCs w:val="24"/>
          <w:shd w:val="clear" w:fill="FFFFFF"/>
          <w:lang w:val="en-US" w:eastAsia="zh-CN"/>
        </w:rPr>
        <w:t>特别提醒：（1）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0"/>
          <w:rFonts w:hint="eastAsia" w:ascii="宋体" w:hAnsi="宋体" w:eastAsia="宋体" w:cs="宋体"/>
          <w:b w:val="0"/>
          <w:bCs w:val="0"/>
          <w:i w:val="0"/>
          <w:iCs w:val="0"/>
          <w:caps w:val="0"/>
          <w:color w:val="auto"/>
          <w:spacing w:val="0"/>
          <w:sz w:val="24"/>
          <w:szCs w:val="24"/>
          <w:shd w:val="clear" w:fill="FFFFFF"/>
        </w:rPr>
      </w:pPr>
      <w:r>
        <w:rPr>
          <w:rStyle w:val="10"/>
          <w:rFonts w:hint="eastAsia" w:ascii="宋体" w:hAnsi="宋体" w:eastAsia="宋体" w:cs="宋体"/>
          <w:b w:val="0"/>
          <w:bCs w:val="0"/>
          <w:i w:val="0"/>
          <w:iCs w:val="0"/>
          <w:caps w:val="0"/>
          <w:color w:val="auto"/>
          <w:spacing w:val="0"/>
          <w:sz w:val="24"/>
          <w:szCs w:val="24"/>
          <w:shd w:val="clear" w:fill="FFFFFF"/>
        </w:rPr>
        <w:t>4、本项目采用电子化不见面开标方式，供应商使用数字认证证书（CA 锁）对响应文件进行签章、加密、上传、签到、解密及二次报价。不见面开标系统的签到和响应文件解密事宜请登录全国公共资源交易平台（陕西省˙榆林市（http://yl.sxggzyjy.cn/），选择“服务指南”，点击“下载专区”，点击榆林不见面开标系统操作手册（</w:t>
      </w:r>
      <w:r>
        <w:rPr>
          <w:rStyle w:val="10"/>
          <w:rFonts w:hint="eastAsia" w:ascii="宋体" w:hAnsi="宋体" w:cs="宋体"/>
          <w:b w:val="0"/>
          <w:bCs w:val="0"/>
          <w:i w:val="0"/>
          <w:iCs w:val="0"/>
          <w:caps w:val="0"/>
          <w:color w:val="auto"/>
          <w:spacing w:val="0"/>
          <w:sz w:val="24"/>
          <w:szCs w:val="24"/>
          <w:shd w:val="clear" w:fill="FFFFFF"/>
          <w:lang w:eastAsia="zh-CN"/>
        </w:rPr>
        <w:t>供应商</w:t>
      </w:r>
      <w:r>
        <w:rPr>
          <w:rStyle w:val="10"/>
          <w:rFonts w:hint="eastAsia" w:ascii="宋体" w:hAnsi="宋体" w:eastAsia="宋体" w:cs="宋体"/>
          <w:b w:val="0"/>
          <w:bCs w:val="0"/>
          <w:i w:val="0"/>
          <w:iCs w:val="0"/>
          <w:caps w:val="0"/>
          <w:color w:val="auto"/>
          <w:spacing w:val="0"/>
          <w:sz w:val="24"/>
          <w:szCs w:val="24"/>
          <w:shd w:val="clear" w:fill="FFFFFF"/>
        </w:rPr>
        <w:t>）、榆林不见面开标大厅</w:t>
      </w:r>
      <w:r>
        <w:rPr>
          <w:rStyle w:val="10"/>
          <w:rFonts w:hint="eastAsia" w:ascii="宋体" w:hAnsi="宋体" w:cs="宋体"/>
          <w:b w:val="0"/>
          <w:bCs w:val="0"/>
          <w:i w:val="0"/>
          <w:iCs w:val="0"/>
          <w:caps w:val="0"/>
          <w:color w:val="auto"/>
          <w:spacing w:val="0"/>
          <w:sz w:val="24"/>
          <w:szCs w:val="24"/>
          <w:shd w:val="clear" w:fill="FFFFFF"/>
          <w:lang w:eastAsia="zh-CN"/>
        </w:rPr>
        <w:t>供应商</w:t>
      </w:r>
      <w:r>
        <w:rPr>
          <w:rStyle w:val="10"/>
          <w:rFonts w:hint="eastAsia" w:ascii="宋体" w:hAnsi="宋体" w:eastAsia="宋体" w:cs="宋体"/>
          <w:b w:val="0"/>
          <w:bCs w:val="0"/>
          <w:i w:val="0"/>
          <w:iCs w:val="0"/>
          <w:caps w:val="0"/>
          <w:color w:val="auto"/>
          <w:spacing w:val="0"/>
          <w:sz w:val="24"/>
          <w:szCs w:val="24"/>
          <w:shd w:val="clear" w:fill="FFFFFF"/>
        </w:rPr>
        <w:t>询标操作手册 V1.0，请供应商仔细阅读操作手册，了解操作流程，熟练掌握不见面开标、不见面询标操作相关事宜，若无法正常投标，供应商自行承担责任。电子响应文件制作软件技术支持热线：400-998-0000 CA 锁购买：榆林市市民大厦</w:t>
      </w:r>
      <w:r>
        <w:rPr>
          <w:rStyle w:val="10"/>
          <w:rFonts w:hint="eastAsia" w:ascii="宋体" w:hAnsi="宋体" w:eastAsia="宋体" w:cs="宋体"/>
          <w:b w:val="0"/>
          <w:bCs w:val="0"/>
          <w:i w:val="0"/>
          <w:iCs w:val="0"/>
          <w:caps w:val="0"/>
          <w:color w:val="auto"/>
          <w:spacing w:val="0"/>
          <w:sz w:val="24"/>
          <w:szCs w:val="24"/>
          <w:shd w:val="clear" w:fill="FFFFFF"/>
          <w:lang w:val="en-US" w:eastAsia="zh-CN"/>
        </w:rPr>
        <w:t>三</w:t>
      </w:r>
      <w:r>
        <w:rPr>
          <w:rStyle w:val="10"/>
          <w:rFonts w:hint="eastAsia" w:ascii="宋体" w:hAnsi="宋体" w:eastAsia="宋体" w:cs="宋体"/>
          <w:b w:val="0"/>
          <w:bCs w:val="0"/>
          <w:i w:val="0"/>
          <w:iCs w:val="0"/>
          <w:caps w:val="0"/>
          <w:color w:val="auto"/>
          <w:spacing w:val="0"/>
          <w:sz w:val="24"/>
          <w:szCs w:val="24"/>
          <w:shd w:val="clear" w:fill="FFFFFF"/>
        </w:rPr>
        <w:t>楼</w:t>
      </w:r>
      <w:r>
        <w:rPr>
          <w:rStyle w:val="10"/>
          <w:rFonts w:hint="eastAsia" w:ascii="宋体" w:hAnsi="宋体" w:eastAsia="宋体" w:cs="宋体"/>
          <w:b w:val="0"/>
          <w:bCs w:val="0"/>
          <w:i w:val="0"/>
          <w:iCs w:val="0"/>
          <w:caps w:val="0"/>
          <w:color w:val="auto"/>
          <w:spacing w:val="0"/>
          <w:sz w:val="24"/>
          <w:szCs w:val="24"/>
          <w:shd w:val="clear" w:fill="FFFFFF"/>
          <w:lang w:val="en-US" w:eastAsia="zh-CN"/>
        </w:rPr>
        <w:t>E18、E19</w:t>
      </w:r>
      <w:r>
        <w:rPr>
          <w:rStyle w:val="10"/>
          <w:rFonts w:hint="eastAsia" w:ascii="宋体" w:hAnsi="宋体" w:eastAsia="宋体" w:cs="宋体"/>
          <w:b w:val="0"/>
          <w:bCs w:val="0"/>
          <w:i w:val="0"/>
          <w:iCs w:val="0"/>
          <w:caps w:val="0"/>
          <w:color w:val="auto"/>
          <w:spacing w:val="0"/>
          <w:sz w:val="24"/>
          <w:szCs w:val="24"/>
          <w:shd w:val="clear" w:fill="FFFFFF"/>
        </w:rPr>
        <w:t>窗口, 联系电话：</w:t>
      </w:r>
      <w:r>
        <w:rPr>
          <w:rStyle w:val="10"/>
          <w:rFonts w:hint="eastAsia" w:ascii="宋体" w:hAnsi="宋体" w:eastAsia="宋体" w:cs="宋体"/>
          <w:b w:val="0"/>
          <w:bCs w:val="0"/>
          <w:i w:val="0"/>
          <w:iCs w:val="0"/>
          <w:caps w:val="0"/>
          <w:color w:val="auto"/>
          <w:spacing w:val="0"/>
          <w:sz w:val="24"/>
          <w:szCs w:val="24"/>
          <w:shd w:val="clear" w:fill="FFFFFF"/>
          <w:lang w:val="en-US" w:eastAsia="zh-CN"/>
        </w:rPr>
        <w:t>0912-3452148。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10"/>
          <w:rFonts w:hint="eastAsia" w:ascii="宋体" w:hAnsi="宋体" w:eastAsia="宋体" w:cs="宋体"/>
          <w:b/>
          <w:bCs/>
          <w:i w:val="0"/>
          <w:iCs w:val="0"/>
          <w:caps w:val="0"/>
          <w:color w:val="auto"/>
          <w:spacing w:val="0"/>
          <w:sz w:val="24"/>
          <w:szCs w:val="24"/>
          <w:shd w:val="clear" w:fill="FFFFFF"/>
        </w:rPr>
      </w:pPr>
      <w:r>
        <w:rPr>
          <w:rStyle w:val="10"/>
          <w:rFonts w:hint="eastAsia" w:ascii="宋体" w:hAnsi="宋体" w:cs="宋体"/>
          <w:b/>
          <w:bCs/>
          <w:i w:val="0"/>
          <w:iCs w:val="0"/>
          <w:caps w:val="0"/>
          <w:color w:val="auto"/>
          <w:spacing w:val="0"/>
          <w:sz w:val="24"/>
          <w:szCs w:val="24"/>
          <w:shd w:val="clear" w:fill="FFFFFF"/>
          <w:lang w:val="en-US" w:eastAsia="zh-CN"/>
        </w:rPr>
        <w:t>七</w:t>
      </w:r>
      <w:r>
        <w:rPr>
          <w:rStyle w:val="10"/>
          <w:rFonts w:hint="eastAsia" w:ascii="宋体" w:hAnsi="宋体" w:eastAsia="宋体" w:cs="宋体"/>
          <w:b/>
          <w:bCs/>
          <w:i w:val="0"/>
          <w:iCs w:val="0"/>
          <w:caps w:val="0"/>
          <w:color w:val="auto"/>
          <w:spacing w:val="0"/>
          <w:sz w:val="24"/>
          <w:szCs w:val="24"/>
          <w:shd w:val="clear" w:fill="FFFFFF"/>
        </w:rPr>
        <w:t>、对本次</w:t>
      </w:r>
      <w:r>
        <w:rPr>
          <w:rStyle w:val="10"/>
          <w:rFonts w:hint="eastAsia" w:ascii="宋体" w:hAnsi="宋体" w:eastAsia="宋体" w:cs="宋体"/>
          <w:b/>
          <w:bCs/>
          <w:i w:val="0"/>
          <w:iCs w:val="0"/>
          <w:caps w:val="0"/>
          <w:color w:val="auto"/>
          <w:spacing w:val="0"/>
          <w:sz w:val="24"/>
          <w:szCs w:val="24"/>
          <w:shd w:val="clear" w:fill="FFFFFF"/>
          <w:lang w:eastAsia="zh-CN"/>
        </w:rPr>
        <w:t>采购</w:t>
      </w:r>
      <w:r>
        <w:rPr>
          <w:rStyle w:val="10"/>
          <w:rFonts w:hint="eastAsia" w:ascii="宋体" w:hAnsi="宋体" w:eastAsia="宋体" w:cs="宋体"/>
          <w:b/>
          <w:bCs/>
          <w:i w:val="0"/>
          <w:iCs w:val="0"/>
          <w:caps w:val="0"/>
          <w:color w:val="auto"/>
          <w:spacing w:val="0"/>
          <w:sz w:val="24"/>
          <w:szCs w:val="24"/>
          <w:shd w:val="clear" w:fill="FFFFFF"/>
        </w:rPr>
        <w:t>提出询问，请按以下方式联系。</w:t>
      </w:r>
    </w:p>
    <w:p>
      <w:pPr>
        <w:widowControl/>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1、采购人信息：</w:t>
      </w:r>
      <w:r>
        <w:rPr>
          <w:rFonts w:hint="eastAsia" w:ascii="宋体" w:hAnsi="宋体" w:cs="宋体"/>
          <w:color w:val="auto"/>
          <w:kern w:val="0"/>
          <w:sz w:val="24"/>
          <w:szCs w:val="24"/>
          <w:highlight w:val="none"/>
          <w:lang w:eastAsia="zh-CN"/>
        </w:rPr>
        <w:t>榆林市交通运输事业发展中心</w:t>
      </w:r>
    </w:p>
    <w:p>
      <w:pPr>
        <w:widowControl/>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联系地址：</w:t>
      </w:r>
      <w:r>
        <w:rPr>
          <w:rFonts w:hint="eastAsia" w:ascii="宋体" w:hAnsi="宋体" w:cs="宋体"/>
          <w:color w:val="auto"/>
          <w:kern w:val="0"/>
          <w:sz w:val="24"/>
          <w:szCs w:val="24"/>
          <w:highlight w:val="none"/>
          <w:lang w:eastAsia="zh-CN"/>
        </w:rPr>
        <w:t>榆林市高新区裕华路5号</w:t>
      </w:r>
    </w:p>
    <w:p>
      <w:pPr>
        <w:widowControl/>
        <w:spacing w:line="360" w:lineRule="auto"/>
        <w:ind w:firstLine="480" w:firstLineChars="200"/>
        <w:jc w:val="left"/>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联系电话：13809120060</w:t>
      </w:r>
    </w:p>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2、项目联系方式</w:t>
      </w:r>
    </w:p>
    <w:p>
      <w:pPr>
        <w:widowControl/>
        <w:spacing w:line="360" w:lineRule="auto"/>
        <w:ind w:firstLine="42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项目联系人：</w:t>
      </w:r>
      <w:r>
        <w:rPr>
          <w:rFonts w:hint="eastAsia" w:ascii="宋体" w:hAnsi="宋体" w:eastAsia="宋体" w:cs="宋体"/>
          <w:color w:val="auto"/>
          <w:kern w:val="0"/>
          <w:sz w:val="24"/>
          <w:szCs w:val="24"/>
          <w:highlight w:val="none"/>
          <w:lang w:val="en-US" w:eastAsia="zh-CN"/>
        </w:rPr>
        <w:t>马娇</w:t>
      </w:r>
      <w:r>
        <w:rPr>
          <w:rFonts w:hint="eastAsia" w:ascii="宋体" w:hAnsi="宋体" w:cs="宋体"/>
          <w:color w:val="auto"/>
          <w:kern w:val="0"/>
          <w:sz w:val="24"/>
          <w:szCs w:val="24"/>
          <w:highlight w:val="none"/>
          <w:lang w:val="en-US" w:eastAsia="zh-CN"/>
        </w:rPr>
        <w:t xml:space="preserve">  </w:t>
      </w:r>
    </w:p>
    <w:p>
      <w:pPr>
        <w:widowControl/>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lang w:val="en-US" w:eastAsia="zh-CN"/>
        </w:rPr>
        <w:t>0912-2317239</w:t>
      </w:r>
      <w:r>
        <w:rPr>
          <w:rFonts w:hint="eastAsia" w:ascii="宋体" w:hAnsi="宋体" w:eastAsia="宋体" w:cs="宋体"/>
          <w:color w:val="auto"/>
          <w:kern w:val="0"/>
          <w:sz w:val="24"/>
          <w:szCs w:val="24"/>
          <w:highlight w:val="none"/>
        </w:rPr>
        <w:t xml:space="preserve">  13909123558</w:t>
      </w:r>
    </w:p>
    <w:p>
      <w:pPr>
        <w:widowControl/>
        <w:spacing w:line="360" w:lineRule="auto"/>
        <w:ind w:firstLine="42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传 真：</w:t>
      </w:r>
      <w:r>
        <w:rPr>
          <w:rFonts w:hint="eastAsia" w:ascii="宋体" w:hAnsi="宋体" w:eastAsia="宋体" w:cs="宋体"/>
          <w:color w:val="auto"/>
          <w:kern w:val="0"/>
          <w:sz w:val="24"/>
          <w:szCs w:val="24"/>
          <w:highlight w:val="none"/>
          <w:lang w:val="en-US" w:eastAsia="zh-CN"/>
        </w:rPr>
        <w:t>0912-2317239</w:t>
      </w:r>
    </w:p>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3、采购代理机构信息</w:t>
      </w:r>
    </w:p>
    <w:p>
      <w:pPr>
        <w:widowControl/>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lang w:val="en-US" w:eastAsia="zh-CN"/>
        </w:rPr>
        <w:t>陕西荣硕和工程项目管理有限公司</w:t>
      </w:r>
    </w:p>
    <w:p>
      <w:pPr>
        <w:widowControl/>
        <w:spacing w:line="360" w:lineRule="auto"/>
        <w:ind w:firstLine="42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联系地址：</w:t>
      </w:r>
      <w:r>
        <w:rPr>
          <w:rFonts w:hint="eastAsia" w:ascii="宋体" w:hAnsi="宋体" w:eastAsia="宋体" w:cs="宋体"/>
          <w:color w:val="auto"/>
          <w:kern w:val="0"/>
          <w:sz w:val="24"/>
          <w:szCs w:val="24"/>
          <w:highlight w:val="none"/>
          <w:lang w:eastAsia="zh-CN"/>
        </w:rPr>
        <w:t>陕西省榆林市开发区中央公园三期F座7楼西</w:t>
      </w:r>
    </w:p>
    <w:p>
      <w:pPr>
        <w:rPr>
          <w:rFonts w:hint="eastAsia"/>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E45F7"/>
    <w:multiLevelType w:val="singleLevel"/>
    <w:tmpl w:val="8B8E45F7"/>
    <w:lvl w:ilvl="0" w:tentative="0">
      <w:start w:val="1"/>
      <w:numFmt w:val="decimal"/>
      <w:suff w:val="nothing"/>
      <w:lvlText w:val="（%1）"/>
      <w:lvlJc w:val="left"/>
    </w:lvl>
  </w:abstractNum>
  <w:abstractNum w:abstractNumId="1">
    <w:nsid w:val="613B122C"/>
    <w:multiLevelType w:val="singleLevel"/>
    <w:tmpl w:val="613B122C"/>
    <w:lvl w:ilvl="0" w:tentative="0">
      <w:start w:val="1"/>
      <w:numFmt w:val="decimal"/>
      <w:suff w:val="nothing"/>
      <w:lvlText w:val="（%1）"/>
      <w:lvlJc w:val="left"/>
    </w:lvl>
  </w:abstractNum>
  <w:abstractNum w:abstractNumId="2">
    <w:nsid w:val="6474C7D7"/>
    <w:multiLevelType w:val="singleLevel"/>
    <w:tmpl w:val="6474C7D7"/>
    <w:lvl w:ilvl="0" w:tentative="0">
      <w:start w:val="6"/>
      <w:numFmt w:val="chineseCounting"/>
      <w:suff w:val="nothing"/>
      <w:lvlText w:val="%1、"/>
      <w:lvlJc w:val="left"/>
      <w:rPr>
        <w:rFonts w:hint="eastAsia"/>
      </w:rPr>
    </w:lvl>
  </w:abstractNum>
  <w:abstractNum w:abstractNumId="3">
    <w:nsid w:val="7FE90113"/>
    <w:multiLevelType w:val="singleLevel"/>
    <w:tmpl w:val="7FE90113"/>
    <w:lvl w:ilvl="0" w:tentative="0">
      <w:start w:val="9"/>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OTA3MTNiMGMzODJjYmNjOTg4MTU3ODQ3NGMxMjUifQ=="/>
  </w:docVars>
  <w:rsids>
    <w:rsidRoot w:val="00000000"/>
    <w:rsid w:val="028E13EB"/>
    <w:rsid w:val="0BB7550F"/>
    <w:rsid w:val="0FBF5F7E"/>
    <w:rsid w:val="107F0312"/>
    <w:rsid w:val="1385580F"/>
    <w:rsid w:val="1A605254"/>
    <w:rsid w:val="27A91D58"/>
    <w:rsid w:val="2AA607D0"/>
    <w:rsid w:val="2DC53663"/>
    <w:rsid w:val="30055F99"/>
    <w:rsid w:val="32FA790B"/>
    <w:rsid w:val="358950B3"/>
    <w:rsid w:val="35F76384"/>
    <w:rsid w:val="36FF1994"/>
    <w:rsid w:val="39047736"/>
    <w:rsid w:val="396106E4"/>
    <w:rsid w:val="3CB26B8F"/>
    <w:rsid w:val="3E077380"/>
    <w:rsid w:val="3E410AE4"/>
    <w:rsid w:val="3F035D9A"/>
    <w:rsid w:val="460C5E7C"/>
    <w:rsid w:val="46452166"/>
    <w:rsid w:val="46927A9B"/>
    <w:rsid w:val="48897310"/>
    <w:rsid w:val="48D03190"/>
    <w:rsid w:val="4B0B6702"/>
    <w:rsid w:val="4D360A3D"/>
    <w:rsid w:val="4E5959D6"/>
    <w:rsid w:val="4F11090D"/>
    <w:rsid w:val="50795EBC"/>
    <w:rsid w:val="50FC089B"/>
    <w:rsid w:val="5242010D"/>
    <w:rsid w:val="5AE44879"/>
    <w:rsid w:val="5BFF7B0E"/>
    <w:rsid w:val="5C9F314E"/>
    <w:rsid w:val="5DDB01B6"/>
    <w:rsid w:val="5F775CBC"/>
    <w:rsid w:val="5FA42829"/>
    <w:rsid w:val="62F76B7F"/>
    <w:rsid w:val="671146F3"/>
    <w:rsid w:val="688C3DBB"/>
    <w:rsid w:val="6B80414A"/>
    <w:rsid w:val="6D4A2C62"/>
    <w:rsid w:val="6E9862AC"/>
    <w:rsid w:val="73816CB2"/>
    <w:rsid w:val="768014A2"/>
    <w:rsid w:val="781C51FB"/>
    <w:rsid w:val="7CB9570E"/>
    <w:rsid w:val="7D4C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2">
    <w:name w:val="heading 4"/>
    <w:basedOn w:val="1"/>
    <w:next w:val="1"/>
    <w:autoRedefine/>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4">
    <w:name w:val="heading 6"/>
    <w:basedOn w:val="1"/>
    <w:next w:val="1"/>
    <w:autoRedefine/>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envelope return"/>
    <w:basedOn w:val="1"/>
    <w:autoRedefine/>
    <w:qFormat/>
    <w:uiPriority w:val="0"/>
    <w:pPr>
      <w:widowControl w:val="0"/>
      <w:snapToGrid w:val="0"/>
      <w:jc w:val="both"/>
    </w:pPr>
    <w:rPr>
      <w:rFonts w:ascii="Arial" w:hAnsi="Arial"/>
      <w:kern w:val="2"/>
      <w:sz w:val="21"/>
    </w:rPr>
  </w:style>
  <w:style w:type="paragraph" w:styleId="6">
    <w:name w:val="Normal (Web)"/>
    <w:basedOn w:val="1"/>
    <w:next w:val="5"/>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2852</Words>
  <Characters>3323</Characters>
  <Lines>0</Lines>
  <Paragraphs>0</Paragraphs>
  <TotalTime>8</TotalTime>
  <ScaleCrop>false</ScaleCrop>
  <LinksUpToDate>false</LinksUpToDate>
  <CharactersWithSpaces>3373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2024-04-15T02:53:00Z</dcterms:created>
  <dc:creator>majiao</dc:creator>
  <cp:lastModifiedBy>贝贝</cp:lastModifiedBy>
  <dcterms:modified xsi:type="dcterms:W3CDTF">2024-04-15T09:06:30Z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302B0ED69CB94AC9A728E1E2BCBD77D7_13</vt:lpwstr>
  </property>
</Properties>
</file>