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榆林市公安局机场分局公安业务专用设备货物购置项目</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竞争性谈判公告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榆林市公安局机场分局公安业务专用设备货物购置项目</w:t>
      </w:r>
      <w:r>
        <w:rPr>
          <w:rFonts w:hint="eastAsia" w:ascii="宋体" w:hAnsi="宋体" w:eastAsia="宋体" w:cs="宋体"/>
          <w:color w:val="auto"/>
          <w:sz w:val="24"/>
          <w:szCs w:val="24"/>
        </w:rPr>
        <w:t>的潜在供应商应在登录全国公共资源交易中心平台（陕西省）使用CA锁报名后自行下载获取采购文件，并于</w:t>
      </w:r>
      <w:r>
        <w:rPr>
          <w:rFonts w:hint="eastAsia" w:ascii="宋体" w:hAnsi="宋体" w:eastAsia="宋体" w:cs="宋体"/>
          <w:color w:val="auto"/>
          <w:sz w:val="24"/>
          <w:szCs w:val="24"/>
          <w:lang w:eastAsia="zh-CN"/>
        </w:rPr>
        <w:t>2024年08月23日14时30分</w:t>
      </w:r>
      <w:r>
        <w:rPr>
          <w:rFonts w:hint="eastAsia" w:ascii="宋体" w:hAnsi="宋体" w:eastAsia="宋体" w:cs="宋体"/>
          <w:color w:val="auto"/>
          <w:sz w:val="24"/>
          <w:szCs w:val="24"/>
        </w:rPr>
        <w:t>（北京时间）前提交响应文件。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SXZC2024-HW-105</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榆林市公安局机场分局公安业务专用设备货物购置项目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400000.00</w:t>
      </w:r>
      <w:r>
        <w:rPr>
          <w:rFonts w:hint="eastAsia" w:ascii="宋体" w:hAnsi="宋体" w:eastAsia="宋体" w:cs="宋体"/>
          <w:color w:val="auto"/>
          <w:sz w:val="24"/>
          <w:szCs w:val="24"/>
        </w:rPr>
        <w:t>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榆林市公安局机场分局公安业务专用设备货物购置项目</w:t>
      </w:r>
      <w:r>
        <w:rPr>
          <w:rFonts w:hint="eastAsia" w:ascii="宋体" w:hAnsi="宋体" w:eastAsia="宋体" w:cs="宋体"/>
          <w:color w:val="auto"/>
          <w:sz w:val="24"/>
          <w:szCs w:val="24"/>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400000.00</w:t>
      </w:r>
      <w:r>
        <w:rPr>
          <w:rFonts w:hint="eastAsia" w:ascii="宋体" w:hAnsi="宋体" w:eastAsia="宋体" w:cs="宋体"/>
          <w:color w:val="auto"/>
          <w:sz w:val="24"/>
          <w:szCs w:val="24"/>
        </w:rPr>
        <w:t>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400000.00</w:t>
      </w:r>
      <w:r>
        <w:rPr>
          <w:rFonts w:hint="eastAsia" w:ascii="宋体" w:hAnsi="宋体" w:eastAsia="宋体" w:cs="宋体"/>
          <w:color w:val="auto"/>
          <w:sz w:val="24"/>
          <w:szCs w:val="24"/>
        </w:rPr>
        <w:t>元</w:t>
      </w:r>
    </w:p>
    <w:tbl>
      <w:tblPr>
        <w:tblStyle w:val="4"/>
        <w:tblW w:w="97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306"/>
        <w:gridCol w:w="1720"/>
        <w:gridCol w:w="1100"/>
        <w:gridCol w:w="1740"/>
        <w:gridCol w:w="1440"/>
        <w:gridCol w:w="14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品目预算(元)</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其他信息安全设备</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信息安全设备</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1(批)</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400000.00</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400000.00</w:t>
            </w: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合同签订之日起30日内交货完毕并验收合格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榆林市公安局机场分局公安业务专用设备货物购置项目</w:t>
      </w:r>
      <w:r>
        <w:rPr>
          <w:rFonts w:hint="eastAsia" w:ascii="宋体" w:hAnsi="宋体" w:eastAsia="宋体" w:cs="宋体"/>
          <w:color w:val="auto"/>
          <w:sz w:val="24"/>
          <w:szCs w:val="24"/>
        </w:rPr>
        <w:t>)落实政府采购政策需满足的资格要求如下: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《政府采购促进中小企业发展管理办法》（财库〔2020〕46号）；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《财政部司法部关于政府采购支持监狱企业发展有关问题的通知》（财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库〔2014〕68号）；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《国务院办公厅关于建立政府强制采购节能产品制度的通知》（国办发〔2007〕51号）；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《节能产品政府采购实施意见》（财库[2004]185号）；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《环境标志产品政府采购实施的意见》（财库[2006]90号）；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《财政部、民政部、中国残疾人联合会关于促进残疾人就业政府采购政策的通知》（财库[2017]141号）；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《陕西省财政厅中国人民银行西安分行关于深人推进政府采购信用融资业务的通知》（陕财办采〔2023]5号）。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榆林市公安局机场分局公安业务专用设备货物购置项目</w:t>
      </w:r>
      <w:r>
        <w:rPr>
          <w:rFonts w:hint="eastAsia" w:ascii="宋体" w:hAnsi="宋体" w:eastAsia="宋体" w:cs="宋体"/>
          <w:color w:val="auto"/>
          <w:sz w:val="24"/>
          <w:szCs w:val="24"/>
        </w:rPr>
        <w:t>)特定资格要求如下: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（2）财务状况报告：</w:t>
      </w:r>
      <w:r>
        <w:rPr>
          <w:rFonts w:hint="eastAsia" w:ascii="宋体" w:hAnsi="宋体" w:eastAsia="宋体" w:cs="宋体"/>
          <w:color w:val="auto"/>
          <w:sz w:val="24"/>
          <w:szCs w:val="24"/>
          <w:lang w:eastAsia="zh-CN"/>
        </w:rPr>
        <w:t>提供经审计后完整的2023年度的财务审计报告</w:t>
      </w:r>
      <w:r>
        <w:rPr>
          <w:rFonts w:hint="eastAsia" w:ascii="宋体" w:hAnsi="宋体" w:eastAsia="宋体" w:cs="宋体"/>
          <w:color w:val="auto"/>
          <w:sz w:val="24"/>
          <w:szCs w:val="24"/>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税收缴纳证明：提供2024年01月01日至今已缴纳的至少一个月的纳税证明或完税证明（时间以税款所属日期为准、税种须包含增值税或企业所得税），依法免税的单位应提供相关证明材料；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社会保障资金缴纳证明：提供2024年01月01日至今已缴纳的至少一个月的社会保障资金银行缴费单据或社保机构开具的社会保险参保缴费情况证明，依法不需要缴纳社会保障资金的单位应提供相关证明材料；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）参加政府采购活动前三年内，在经营活动中没有重大违法记录的书面声明；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）提供具有履行合同所必需的设备和专业技术能力的证明资料或承诺书；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）投标信用承诺书；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）榆林市政府采购货物类项目供应商信用承诺书；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日，每天上午09:00:00至12:00:00，下午14:00:00至17:00:00（北京时间）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途径：登录全国公共资源交易中心平台（陕西省）使用CA锁报名后自行下载</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在线</w:t>
      </w:r>
      <w:r>
        <w:rPr>
          <w:rFonts w:hint="eastAsia" w:ascii="宋体" w:hAnsi="宋体" w:eastAsia="宋体" w:cs="宋体"/>
          <w:color w:val="auto"/>
          <w:sz w:val="24"/>
          <w:szCs w:val="24"/>
        </w:rPr>
        <w:t>获取</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2024年08月23日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0分00秒</w:t>
      </w:r>
      <w:r>
        <w:rPr>
          <w:rFonts w:hint="eastAsia" w:ascii="宋体" w:hAnsi="宋体" w:eastAsia="宋体" w:cs="宋体"/>
          <w:color w:val="auto"/>
          <w:sz w:val="24"/>
          <w:szCs w:val="24"/>
        </w:rPr>
        <w:t> （北京时间）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2024年08月23日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0分00秒</w:t>
      </w:r>
      <w:r>
        <w:rPr>
          <w:rFonts w:hint="eastAsia" w:ascii="宋体" w:hAnsi="宋体" w:eastAsia="宋体" w:cs="宋体"/>
          <w:color w:val="auto"/>
          <w:sz w:val="24"/>
          <w:szCs w:val="24"/>
        </w:rPr>
        <w:t> （北京时间）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项目名称：榆林市公安局机场分局公安业务专用设备货物购置项目</w:t>
      </w:r>
      <w:r>
        <w:rPr>
          <w:rFonts w:hint="eastAsia" w:ascii="宋体" w:hAnsi="宋体" w:eastAsia="宋体" w:cs="宋体"/>
          <w:color w:val="auto"/>
          <w:sz w:val="24"/>
          <w:szCs w:val="2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榆林市公安局机场分局</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陕西省榆林市榆阳区小纪汗乡昌汗界村榆阳机场内</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0912-3457938</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名称：陕西中财招标代理有限公司</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地址：陕西省榆林市榆阳区航宇路住建局正对面（中财）二楼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联系方式：0912-8101110、</w:t>
      </w:r>
      <w:r>
        <w:rPr>
          <w:rFonts w:hint="eastAsia" w:ascii="宋体" w:hAnsi="宋体" w:eastAsia="宋体" w:cs="宋体"/>
          <w:color w:val="auto"/>
          <w:sz w:val="24"/>
          <w:szCs w:val="24"/>
          <w:lang w:eastAsia="zh-CN"/>
        </w:rPr>
        <w:t>18329267972</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项目联系人：冯莹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电话：0912-8101110、</w:t>
      </w:r>
      <w:r>
        <w:rPr>
          <w:rFonts w:hint="eastAsia" w:ascii="宋体" w:hAnsi="宋体" w:eastAsia="宋体" w:cs="宋体"/>
          <w:color w:val="auto"/>
          <w:sz w:val="24"/>
          <w:szCs w:val="24"/>
          <w:lang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DU3NWRiZTE5M2ZmNmE0NjZmZDcxMzMzNGZjNjcifQ=="/>
  </w:docVars>
  <w:rsids>
    <w:rsidRoot w:val="00000000"/>
    <w:rsid w:val="7F4F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2024-08-19T06:35:19Z</dcterms:created>
  <dc:creator>user</dc:creator>
  <cp:lastModifiedBy>Dreams°凉兮</cp:lastModifiedBy>
  <dcterms:modified xsi:type="dcterms:W3CDTF">2024-08-19T06:35:54Z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EB69CDEA2AC2462A9CFD451A4BCEEFA8_12</vt:lpwstr>
  </property>
</Properties>
</file>