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7B0D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177"/>
      <w:bookmarkStart w:id="1" w:name="_Toc48834466"/>
      <w:bookmarkStart w:id="2" w:name="_Toc20365"/>
      <w:bookmarkStart w:id="3" w:name="_Toc48834107"/>
      <w:bookmarkStart w:id="4" w:name="_Toc48834545"/>
      <w:bookmarkStart w:id="5" w:name="_Toc14082138"/>
      <w:bookmarkStart w:id="6" w:name="_Toc48834304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4AC780CD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</w:t>
      </w:r>
      <w:r>
        <w:rPr>
          <w:rFonts w:hint="eastAsia" w:ascii="仿宋" w:hAnsi="仿宋" w:eastAsia="仿宋" w:cs="Times New Roman"/>
          <w:lang w:eastAsia="zh-CN"/>
        </w:rPr>
        <w:t>物业管理服务项目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</w:p>
    <w:p w14:paraId="1E031360">
      <w:pPr>
        <w:pStyle w:val="7"/>
        <w:spacing w:line="500" w:lineRule="exact"/>
        <w:ind w:firstLine="569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p w14:paraId="5E56C035">
      <w:pPr>
        <w:spacing w:line="360" w:lineRule="auto"/>
        <w:ind w:firstLine="642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（一）项目概况</w:t>
      </w:r>
    </w:p>
    <w:p w14:paraId="144048D0">
      <w:pPr>
        <w:spacing w:line="360" w:lineRule="auto"/>
        <w:ind w:firstLine="642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项目占地面积 11584 平方米 （17.38 亩），建筑面积 19730平方米，包括：1号、2号住宿楼（六层，11928 平方米）、行政办公楼、附属用房（六层，2520平方米）（地下一层库房，2408平方米）、电教室、教室、学员餐厅，职工餐厅用房（两层，2064平方米）、三楼大教室，二楼卫生间（二层，810 平方米）、学校停车场、操场及U型楼小操场（8144 平方米）。</w:t>
      </w:r>
    </w:p>
    <w:p w14:paraId="145B69E2">
      <w:pPr>
        <w:spacing w:line="360" w:lineRule="auto"/>
        <w:ind w:firstLine="642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（二）人员配置及要求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274"/>
        <w:gridCol w:w="710"/>
        <w:gridCol w:w="2713"/>
        <w:gridCol w:w="2829"/>
      </w:tblGrid>
      <w:tr w14:paraId="409A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DF45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序号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F756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岗位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9637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人数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1A15">
            <w:pPr>
              <w:spacing w:line="360" w:lineRule="auto"/>
              <w:ind w:firstLine="642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要</w:t>
            </w:r>
            <w:r>
              <w:rPr>
                <w:rFonts w:hint="eastAsia" w:ascii="仿宋" w:hAnsi="仿宋" w:eastAsia="仿宋" w:cs="Times New Roman"/>
                <w:kern w:val="0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</w:rPr>
              <w:t>求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5EB6">
            <w:pPr>
              <w:spacing w:line="360" w:lineRule="auto"/>
              <w:ind w:firstLine="642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岗位职责</w:t>
            </w:r>
          </w:p>
        </w:tc>
      </w:tr>
      <w:tr w14:paraId="1139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2F72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5B0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保洁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C53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5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17A6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要求男女不限、50 周岁以下（需提供身份证复印件），爱岗敬业、服从管理，身体健康。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BB47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负责物业管理区内室内、室外各项保洁工作。</w:t>
            </w:r>
          </w:p>
        </w:tc>
      </w:tr>
      <w:tr w14:paraId="6BA52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207B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2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93B2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门卫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8D83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2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62F4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要求男女不限、50 周岁以下（需提供身份证复印件），爱岗敬业、服从管理。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FABC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负责区域内门卫、巡逻、车场指挥及消防安全等各项安全防控工作。</w:t>
            </w:r>
          </w:p>
        </w:tc>
      </w:tr>
      <w:tr w14:paraId="35588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55BF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3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38DE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司机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8E3A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1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AC6A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要求男性、40周岁以下（需提供身份证复印件），3年驾龄以上，有A1驾驶证。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5448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接送工作人员上下班驾驶及其他公务用车服务。</w:t>
            </w:r>
          </w:p>
        </w:tc>
      </w:tr>
      <w:tr w14:paraId="6DF1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C738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4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FADF">
            <w:pPr>
              <w:spacing w:line="360" w:lineRule="auto"/>
              <w:ind w:firstLine="560" w:firstLineChars="2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电工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17EE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1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95F6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要求男性、50 周岁以下（需提供身份证复印件）、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四级及以上电工证</w:t>
            </w:r>
            <w:r>
              <w:rPr>
                <w:rFonts w:hint="eastAsia" w:ascii="仿宋" w:hAnsi="仿宋" w:eastAsia="仿宋" w:cs="Times New Roman"/>
                <w:kern w:val="0"/>
              </w:rPr>
              <w:t>，2 年以上工作经验。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BFD6">
            <w:pPr>
              <w:spacing w:line="360" w:lineRule="auto"/>
              <w:ind w:firstLine="642"/>
              <w:jc w:val="lef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负责水暖电及其他设施设备的维修、保养、运行等各项工作。</w:t>
            </w:r>
          </w:p>
        </w:tc>
      </w:tr>
      <w:tr w14:paraId="40DE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0BF5">
            <w:pPr>
              <w:spacing w:line="360" w:lineRule="auto"/>
              <w:ind w:firstLine="642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88EB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合计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C8CC"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9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EA95">
            <w:pPr>
              <w:spacing w:line="360" w:lineRule="auto"/>
              <w:ind w:firstLine="642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7502">
            <w:pPr>
              <w:spacing w:line="360" w:lineRule="auto"/>
              <w:ind w:firstLine="642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</w:tc>
      </w:tr>
    </w:tbl>
    <w:p w14:paraId="5B58DE97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（三）物业服务要求及质量标准</w:t>
      </w:r>
    </w:p>
    <w:p w14:paraId="5EF16349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1.基本要求</w:t>
      </w:r>
    </w:p>
    <w:p w14:paraId="45B0760C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（1）合理配置人员组织结构，加强员工礼仪规范及操作技能培训。</w:t>
      </w:r>
    </w:p>
    <w:p w14:paraId="163FB51A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（2）在管理中建立本单位的形象识别系统：服务理念、行为规范（专业着装、佩戴标志、语言规范、文明服务）等。</w:t>
      </w:r>
    </w:p>
    <w:p w14:paraId="3D35DEC0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2.设施设备管理</w:t>
      </w:r>
    </w:p>
    <w:p w14:paraId="13AB2E20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公共设施、设备包含：消防设备、空调、智能化设备、机电设备、供水供暖设备等。</w:t>
      </w:r>
    </w:p>
    <w:p w14:paraId="0E7F40F4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（1）建筑物维修管理</w:t>
      </w:r>
    </w:p>
    <w:p w14:paraId="6A9B7105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1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①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每天检查道路、停车场，要求无积水、无漏水，无缺损。</w:t>
      </w:r>
    </w:p>
    <w:p w14:paraId="57428A89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2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②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每月检查天台，要求无积水、无漏水，隔热层完好无损。</w:t>
      </w:r>
    </w:p>
    <w:p w14:paraId="2F7171FA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3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③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每天检查楼梯墙面，要求整洁无缺，扶手完好，楼梯灯正常使用。</w:t>
      </w:r>
    </w:p>
    <w:p w14:paraId="17309D5F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4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④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每周检查明暗沟，即坏即修，要求畅通，无积水、无塌陷、无鼠洞。</w:t>
      </w:r>
    </w:p>
    <w:p w14:paraId="444EF00E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5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⑤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每周检查外墙，即坏即修，要求无脱落、无鼓、无渗水。</w:t>
      </w:r>
    </w:p>
    <w:p w14:paraId="3B638F5A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6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⑥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公共场所随时检查，即坏即修，要求整洁、安全，无乱堆乱放。</w:t>
      </w:r>
    </w:p>
    <w:p w14:paraId="618136BA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7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⑦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公共照明即坏即修，要求灯泡正常，灯罩完好，完好率100%。每天巡视，确保公共照明按规定时间定时开关。</w:t>
      </w:r>
    </w:p>
    <w:p w14:paraId="6A791206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8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⑧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对设备故障及重大事件有完善的应急方案和现场处理措施、处理记录。</w:t>
      </w:r>
    </w:p>
    <w:p w14:paraId="6CDC7F71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（2）供水设施管理</w:t>
      </w:r>
    </w:p>
    <w:p w14:paraId="7F84D377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1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①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供水、供电设备严格按国家规范管理，符合国家标准，运行状况良好，有可行的应急方案，确保供水系统的正常运行；每天对办公区供水设施进行检查，发现故障及时处理。</w:t>
      </w:r>
    </w:p>
    <w:p w14:paraId="30463E16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2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②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确保阀门开闭灵活，系统密封良好，运转无异常声响，连续不间断供水，发现问题及时维修，有检查、维修保养记录。</w:t>
      </w:r>
    </w:p>
    <w:p w14:paraId="05BC0655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（3）高低压配电室和消控设备管理</w:t>
      </w:r>
    </w:p>
    <w:p w14:paraId="7D97750B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1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①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每天巡视不得少于四次，并做好值班记录。巡视内容包括：变压器、各种仪表、接头、防小动物设施，接地线、各种标识牌等的检查。</w:t>
      </w:r>
    </w:p>
    <w:p w14:paraId="4C667743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2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②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每天保洁一次，做到地面、设备表面无灰尘，墙面干净，室内照明、门窗正常完好。</w:t>
      </w:r>
    </w:p>
    <w:p w14:paraId="69C875D0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3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③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按供电局规定做好停、送电及双回路线路切换工作，保障物业的正常用电。</w:t>
      </w:r>
    </w:p>
    <w:p w14:paraId="435A1BEC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（4）空调的检查、报修、维护</w:t>
      </w:r>
    </w:p>
    <w:p w14:paraId="07027DE9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每天做好空调设备的检查，保证运行平稳，按需运行，定期进行检查维护。</w:t>
      </w:r>
    </w:p>
    <w:p w14:paraId="42EF844A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（5）其他</w:t>
      </w:r>
    </w:p>
    <w:p w14:paraId="76C6B010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1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①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确保公共配套的供水、供电、通讯、照明等设备正常运行。</w:t>
      </w:r>
    </w:p>
    <w:p w14:paraId="520D6AF0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fldChar w:fldCharType="begin"/>
      </w:r>
      <w:r>
        <w:rPr>
          <w:rFonts w:hint="eastAsia" w:ascii="仿宋" w:hAnsi="仿宋" w:eastAsia="仿宋" w:cs="Times New Roman"/>
          <w:kern w:val="0"/>
        </w:rPr>
        <w:instrText xml:space="preserve"> = 2 \* GB3 </w:instrText>
      </w:r>
      <w:r>
        <w:rPr>
          <w:rFonts w:hint="eastAsia" w:ascii="仿宋" w:hAnsi="仿宋" w:eastAsia="仿宋" w:cs="Times New Roman"/>
          <w:kern w:val="0"/>
        </w:rPr>
        <w:fldChar w:fldCharType="separate"/>
      </w:r>
      <w:r>
        <w:rPr>
          <w:rFonts w:hint="eastAsia" w:ascii="仿宋" w:hAnsi="仿宋" w:eastAsia="仿宋" w:cs="Times New Roman"/>
          <w:kern w:val="0"/>
        </w:rPr>
        <w:t>②</w:t>
      </w:r>
      <w:r>
        <w:rPr>
          <w:rFonts w:hint="eastAsia" w:ascii="仿宋" w:hAnsi="仿宋" w:eastAsia="仿宋" w:cs="Times New Roman"/>
          <w:kern w:val="0"/>
        </w:rPr>
        <w:fldChar w:fldCharType="end"/>
      </w:r>
      <w:r>
        <w:rPr>
          <w:rFonts w:hint="eastAsia" w:ascii="仿宋" w:hAnsi="仿宋" w:eastAsia="仿宋" w:cs="Times New Roman"/>
          <w:kern w:val="0"/>
        </w:rPr>
        <w:t>及时做好公共设施设备的小修工作，并做好维修台帐。</w:t>
      </w:r>
    </w:p>
    <w:p w14:paraId="69297068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3.保洁服务</w:t>
      </w:r>
    </w:p>
    <w:p w14:paraId="11C7581D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（1）负责全院场地保洁工作，营造干净、整洁、舒适环境，做到地面无污垢、无积水，无痰迹，楼内墙面无蛛网，公共卫生间干净卫生无异味。</w:t>
      </w:r>
    </w:p>
    <w:p w14:paraId="572CF9A9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（2）每天及时清运垃圾，发现垃圾桶满后要及时清理，保持垃圾桶周围洁净无垃圾、无污垢，不定期用药物喷杀蚊、蝇、虫、蟑螂等。每周擦洗垃圾桶花坛一次。</w:t>
      </w:r>
    </w:p>
    <w:p w14:paraId="2C091F35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（3）工作时间加强巡视检查楼内卫生，填写安全隐患排查表，保持楼内清洁，检查公共设施是否能正常使用，发现问题及时报修，每周五对公共卫生进行一次大扫除，保证所属卫生区域干净。</w:t>
      </w:r>
    </w:p>
    <w:p w14:paraId="61AEC464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（4）维护院内清洁卫生，对不卫生、不文明现象和行为及时劝阻，开展环境卫生宣传工作。</w:t>
      </w:r>
    </w:p>
    <w:p w14:paraId="5BBD4FE5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（5）消防栓、灭火器等器材保持清洁，无灰尘、无污垢，发现问题及时上报；每天检查，每周打扫一次。</w:t>
      </w:r>
    </w:p>
    <w:p w14:paraId="29E39D28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（6）保洁员必须服从管理，如有违反视情节轻重给予罚款；情节严重者（如有打架、斗殴）承担相应的费用并负全部责任后给予解聘。</w:t>
      </w:r>
    </w:p>
    <w:p w14:paraId="21165E94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4.门卫服务</w:t>
      </w:r>
    </w:p>
    <w:p w14:paraId="04AF404D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（1）门卫严格执行相关制度。</w:t>
      </w:r>
    </w:p>
    <w:p w14:paraId="018FDAA7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（2）值班期间注意巡逻，坚守工作岗位。</w:t>
      </w:r>
    </w:p>
    <w:p w14:paraId="45EAB4D1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（3）指挥车辆停放指定位置。</w:t>
      </w:r>
    </w:p>
    <w:p w14:paraId="24E7E2F9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（4）外来车辆一律按指定位置依序停放，严禁车辆停在大门口和交通要道上。</w:t>
      </w:r>
    </w:p>
    <w:p w14:paraId="527D7407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（5）定期检査院内水电线路设施、消防设施，及火灾隐患、建筑隐患等，及时汇报排除隐患。在突降暴风雨等意外灾害时，及时查看，关闭门窗。</w:t>
      </w:r>
    </w:p>
    <w:p w14:paraId="01788997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（6）做好门卫工作的前提下，每天按要求打扫门房室内外卫生。</w:t>
      </w:r>
    </w:p>
    <w:p w14:paraId="5BB2E2F1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（7）室内摆放花浇水、养护。</w:t>
      </w:r>
    </w:p>
    <w:p w14:paraId="17DA1141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（8）接收、并发送报刊、杂志，接收并管理好快件并通知本人领取。</w:t>
      </w:r>
    </w:p>
    <w:p w14:paraId="76FA6928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5.其他服务</w:t>
      </w:r>
    </w:p>
    <w:p w14:paraId="113BDA59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（1）室外绿化养护、浇水、打药、除草等工作。</w:t>
      </w:r>
    </w:p>
    <w:p w14:paraId="582B48C3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（2）室内摆放花浇水、养护等工作。</w:t>
      </w:r>
    </w:p>
    <w:p w14:paraId="6A4000F6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（3）水暖、电的维修管理与服务工作。</w:t>
      </w:r>
    </w:p>
    <w:p w14:paraId="023CA83E">
      <w:pPr>
        <w:spacing w:line="360" w:lineRule="auto"/>
        <w:ind w:firstLine="642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（四）物业公司应保证物业服务人员享受正常福利待遇，为物业服务人员缴纳各项社会保险。</w:t>
      </w:r>
    </w:p>
    <w:p w14:paraId="67C46EE4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jg5MWJmMzRlNDU0OTJhNzE3Nzg3YzBiNDRjNjcifQ=="/>
  </w:docVars>
  <w:rsids>
    <w:rsidRoot w:val="7982569A"/>
    <w:rsid w:val="7982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2024-08-06T01:21:00Z</dcterms:created>
  <dc:creator>lenovo</dc:creator>
  <cp:lastModifiedBy>lenovo</cp:lastModifiedBy>
  <dcterms:modified xsi:type="dcterms:W3CDTF">2024-08-06T01:21:41Z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2BCB308B7C9E4BEDA1D82F432CAB93B1_11</vt:lpwstr>
  </property>
</Properties>
</file>