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4" w:type="dxa"/>
          </w:tcPr>
          <w:p>
            <w:pPr>
              <w:rPr>
                <w:b/>
                <w:bCs/>
                <w:color w:val="000000" w:themeColor="text1"/>
                <w:sz w:val="21"/>
                <w:szCs w:val="21"/>
                <w14:textFill>
                  <w14:solidFill>
                    <w14:schemeClr w14:val="tx1"/>
                  </w14:solidFill>
                </w14:textFill>
              </w:rPr>
            </w:pPr>
            <w:bookmarkStart w:id="0" w:name="_Toc3293"/>
            <w:bookmarkStart w:id="1" w:name="_Toc30691"/>
            <w:bookmarkStart w:id="2" w:name="_Toc23141"/>
            <w:bookmarkStart w:id="3" w:name="_Toc27370"/>
            <w:r>
              <w:rPr>
                <w:rFonts w:hint="eastAsia"/>
                <w:b/>
                <w:bCs/>
                <w:color w:val="000000" w:themeColor="text1"/>
                <w:sz w:val="21"/>
                <w:szCs w:val="21"/>
                <w14:textFill>
                  <w14:solidFill>
                    <w14:schemeClr w14:val="tx1"/>
                  </w14:solidFill>
                </w14:textFill>
              </w:rPr>
              <w:t>项目概况</w:t>
            </w:r>
          </w:p>
          <w:p>
            <w:pPr>
              <w:spacing w:line="360" w:lineRule="auto"/>
              <w:rPr>
                <w:color w:val="000000" w:themeColor="text1"/>
                <w14:textFill>
                  <w14:solidFill>
                    <w14:schemeClr w14:val="tx1"/>
                  </w14:solidFill>
                </w14:textFill>
              </w:rPr>
            </w:pPr>
            <w:r>
              <w:rPr>
                <w:rFonts w:hint="eastAsia"/>
                <w:color w:val="000000" w:themeColor="text1"/>
                <w:sz w:val="21"/>
                <w:szCs w:val="21"/>
                <w:lang w:eastAsia="zh-CN"/>
                <w14:textFill>
                  <w14:solidFill>
                    <w14:schemeClr w14:val="tx1"/>
                  </w14:solidFill>
                </w14:textFill>
              </w:rPr>
              <w:t>镇川镇集镇环境卫生作业服务项目</w:t>
            </w:r>
            <w:r>
              <w:rPr>
                <w:rFonts w:hint="eastAsia"/>
                <w:color w:val="000000" w:themeColor="text1"/>
                <w:sz w:val="21"/>
                <w:szCs w:val="21"/>
                <w14:textFill>
                  <w14:solidFill>
                    <w14:schemeClr w14:val="tx1"/>
                  </w14:solidFill>
                </w14:textFill>
              </w:rPr>
              <w:t>的潜在投标人应在全国公共资源交易中心平台（陕西省）使用CA锁报名后自行下载获取招标文件，并于2024年</w:t>
            </w:r>
            <w:r>
              <w:rPr>
                <w:rFonts w:hint="eastAsia"/>
                <w:color w:val="000000" w:themeColor="text1"/>
                <w:sz w:val="21"/>
                <w:szCs w:val="21"/>
                <w:lang w:val="en-US" w:eastAsia="zh-CN"/>
                <w14:textFill>
                  <w14:solidFill>
                    <w14:schemeClr w14:val="tx1"/>
                  </w14:solidFill>
                </w14:textFill>
              </w:rPr>
              <w:t>05</w:t>
            </w:r>
            <w:r>
              <w:rPr>
                <w:rFonts w:hint="eastAsia"/>
                <w:color w:val="000000" w:themeColor="text1"/>
                <w:sz w:val="21"/>
                <w:szCs w:val="21"/>
                <w14:textFill>
                  <w14:solidFill>
                    <w14:schemeClr w14:val="tx1"/>
                  </w14:solidFill>
                </w14:textFill>
              </w:rPr>
              <w:t>月</w:t>
            </w:r>
            <w:r>
              <w:rPr>
                <w:rFonts w:hint="eastAsia"/>
                <w:color w:val="000000" w:themeColor="text1"/>
                <w:sz w:val="21"/>
                <w:szCs w:val="21"/>
                <w:lang w:val="en-US" w:eastAsia="zh-CN"/>
                <w14:textFill>
                  <w14:solidFill>
                    <w14:schemeClr w14:val="tx1"/>
                  </w14:solidFill>
                </w14:textFill>
              </w:rPr>
              <w:t>08</w:t>
            </w:r>
            <w:r>
              <w:rPr>
                <w:rFonts w:hint="eastAsia"/>
                <w:color w:val="000000" w:themeColor="text1"/>
                <w:sz w:val="21"/>
                <w:szCs w:val="21"/>
                <w14:textFill>
                  <w14:solidFill>
                    <w14:schemeClr w14:val="tx1"/>
                  </w14:solidFill>
                </w14:textFill>
              </w:rPr>
              <w:t>日09时30分（北京时间）前提交投标文件。</w:t>
            </w:r>
          </w:p>
        </w:tc>
      </w:tr>
    </w:tbl>
    <w:p>
      <w:pPr>
        <w:ind w:right="119"/>
        <w:jc w:val="left"/>
        <w:outlineLvl w:val="1"/>
        <w:rPr>
          <w:rFonts w:ascii="宋体" w:hAnsi="宋体" w:cs="宋体"/>
          <w:b/>
          <w:bCs/>
          <w:color w:val="000000" w:themeColor="text1"/>
          <w:kern w:val="0"/>
          <w:sz w:val="21"/>
          <w:szCs w:val="21"/>
          <w14:textFill>
            <w14:solidFill>
              <w14:schemeClr w14:val="tx1"/>
            </w14:solidFill>
          </w14:textFill>
        </w:rPr>
      </w:pPr>
      <w:bookmarkStart w:id="4" w:name="_Toc419"/>
      <w:bookmarkStart w:id="5" w:name="_Toc6898"/>
      <w:bookmarkStart w:id="6" w:name="_Toc1533"/>
      <w:bookmarkStart w:id="7" w:name="_Toc31099"/>
      <w:r>
        <w:rPr>
          <w:rFonts w:hint="eastAsia" w:ascii="宋体" w:hAnsi="宋体" w:cs="宋体"/>
          <w:b/>
          <w:bCs/>
          <w:color w:val="000000" w:themeColor="text1"/>
          <w:kern w:val="0"/>
          <w:sz w:val="21"/>
          <w:szCs w:val="21"/>
          <w14:textFill>
            <w14:solidFill>
              <w14:schemeClr w14:val="tx1"/>
            </w14:solidFill>
          </w14:textFill>
        </w:rPr>
        <w:t>一、项目基本情况</w:t>
      </w:r>
      <w:bookmarkEnd w:id="0"/>
      <w:bookmarkEnd w:id="1"/>
      <w:bookmarkEnd w:id="2"/>
      <w:bookmarkEnd w:id="3"/>
      <w:bookmarkEnd w:id="4"/>
      <w:bookmarkEnd w:id="5"/>
      <w:bookmarkEnd w:id="6"/>
      <w:bookmarkEnd w:id="7"/>
    </w:p>
    <w:p>
      <w:pPr>
        <w:spacing w:line="360" w:lineRule="auto"/>
        <w:ind w:right="119" w:firstLine="420" w:firstLineChars="200"/>
        <w:jc w:val="left"/>
        <w:rPr>
          <w:rFonts w:hint="eastAsia" w:ascii="宋体" w:hAnsi="宋体" w:eastAsia="宋体" w:cs="宋体"/>
          <w:color w:val="000000" w:themeColor="text1"/>
          <w:kern w:val="0"/>
          <w:sz w:val="21"/>
          <w:szCs w:val="21"/>
          <w:lang w:eastAsia="zh-CN"/>
          <w14:textFill>
            <w14:solidFill>
              <w14:schemeClr w14:val="tx1"/>
            </w14:solidFill>
          </w14:textFill>
        </w:rPr>
      </w:pPr>
      <w:bookmarkStart w:id="8" w:name="_Toc25539"/>
      <w:bookmarkStart w:id="9" w:name="_Toc6981"/>
      <w:bookmarkStart w:id="10" w:name="_Toc21523"/>
      <w:bookmarkStart w:id="11" w:name="_Toc25476"/>
      <w:bookmarkStart w:id="12" w:name="_Toc13745"/>
      <w:bookmarkStart w:id="13" w:name="_Toc7350"/>
      <w:bookmarkStart w:id="14" w:name="_Toc25374"/>
      <w:r>
        <w:rPr>
          <w:rFonts w:hint="eastAsia" w:ascii="宋体" w:hAnsi="宋体" w:cs="宋体"/>
          <w:color w:val="000000" w:themeColor="text1"/>
          <w:kern w:val="0"/>
          <w:sz w:val="21"/>
          <w:szCs w:val="21"/>
          <w14:textFill>
            <w14:solidFill>
              <w14:schemeClr w14:val="tx1"/>
            </w14:solidFill>
          </w14:textFill>
        </w:rPr>
        <w:t>项目编号：</w:t>
      </w:r>
      <w:bookmarkEnd w:id="8"/>
      <w:bookmarkEnd w:id="9"/>
      <w:bookmarkEnd w:id="10"/>
      <w:bookmarkEnd w:id="11"/>
      <w:bookmarkEnd w:id="12"/>
      <w:bookmarkEnd w:id="13"/>
      <w:bookmarkEnd w:id="14"/>
      <w:r>
        <w:rPr>
          <w:rFonts w:hint="eastAsia" w:ascii="宋体" w:hAnsi="宋体" w:cs="宋体"/>
          <w:color w:val="000000" w:themeColor="text1"/>
          <w:kern w:val="0"/>
          <w:sz w:val="21"/>
          <w:szCs w:val="21"/>
          <w:lang w:eastAsia="zh-CN"/>
          <w14:textFill>
            <w14:solidFill>
              <w14:schemeClr w14:val="tx1"/>
            </w14:solidFill>
          </w14:textFill>
        </w:rPr>
        <w:t>ZCSP-榆阳区-2024-00245</w:t>
      </w:r>
    </w:p>
    <w:p>
      <w:pPr>
        <w:spacing w:line="360" w:lineRule="auto"/>
        <w:ind w:right="119" w:firstLine="420" w:firstLineChars="200"/>
        <w:jc w:val="left"/>
        <w:rPr>
          <w:rFonts w:hint="eastAsia" w:ascii="宋体" w:hAnsi="宋体" w:eastAsia="宋体" w:cs="宋体"/>
          <w:color w:val="000000" w:themeColor="text1"/>
          <w:kern w:val="0"/>
          <w:sz w:val="21"/>
          <w:szCs w:val="21"/>
          <w:lang w:eastAsia="zh-CN"/>
          <w14:textFill>
            <w14:solidFill>
              <w14:schemeClr w14:val="tx1"/>
            </w14:solidFill>
          </w14:textFill>
        </w:rPr>
      </w:pPr>
      <w:bookmarkStart w:id="15" w:name="_Toc16259"/>
      <w:bookmarkStart w:id="16" w:name="_Toc12132"/>
      <w:bookmarkStart w:id="17" w:name="_Toc15723"/>
      <w:bookmarkStart w:id="18" w:name="_Toc3043"/>
      <w:bookmarkStart w:id="19" w:name="_Toc28189"/>
      <w:bookmarkStart w:id="20" w:name="_Toc31827"/>
      <w:bookmarkStart w:id="21" w:name="_Toc5107"/>
      <w:bookmarkStart w:id="22" w:name="_Toc30795"/>
      <w:r>
        <w:rPr>
          <w:rFonts w:hint="eastAsia" w:ascii="宋体" w:hAnsi="宋体" w:cs="宋体"/>
          <w:color w:val="000000" w:themeColor="text1"/>
          <w:kern w:val="0"/>
          <w:sz w:val="21"/>
          <w:szCs w:val="21"/>
          <w14:textFill>
            <w14:solidFill>
              <w14:schemeClr w14:val="tx1"/>
            </w14:solidFill>
          </w14:textFill>
        </w:rPr>
        <w:t>项目名称：</w:t>
      </w:r>
      <w:bookmarkEnd w:id="15"/>
      <w:bookmarkEnd w:id="16"/>
      <w:bookmarkEnd w:id="17"/>
      <w:bookmarkEnd w:id="18"/>
      <w:bookmarkEnd w:id="19"/>
      <w:bookmarkEnd w:id="20"/>
      <w:bookmarkEnd w:id="21"/>
      <w:bookmarkEnd w:id="22"/>
      <w:r>
        <w:rPr>
          <w:rFonts w:hint="eastAsia" w:ascii="宋体" w:hAnsi="宋体" w:cs="宋体"/>
          <w:color w:val="000000" w:themeColor="text1"/>
          <w:kern w:val="0"/>
          <w:sz w:val="21"/>
          <w:szCs w:val="21"/>
          <w:lang w:eastAsia="zh-CN"/>
          <w14:textFill>
            <w14:solidFill>
              <w14:schemeClr w14:val="tx1"/>
            </w14:solidFill>
          </w14:textFill>
        </w:rPr>
        <w:t>镇川镇集镇环境卫生作业服务项目</w:t>
      </w:r>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bookmarkStart w:id="23" w:name="_Toc2132"/>
      <w:bookmarkStart w:id="24" w:name="_Toc2477"/>
      <w:bookmarkStart w:id="25" w:name="_Toc8272"/>
      <w:bookmarkStart w:id="26" w:name="_Toc24124"/>
      <w:bookmarkStart w:id="27" w:name="_Toc27808"/>
      <w:bookmarkStart w:id="28" w:name="_Toc24848"/>
      <w:bookmarkStart w:id="29" w:name="_Toc20796"/>
      <w:bookmarkStart w:id="30" w:name="_Toc14427"/>
      <w:r>
        <w:rPr>
          <w:rFonts w:hint="eastAsia" w:ascii="宋体" w:hAnsi="宋体" w:cs="宋体"/>
          <w:color w:val="000000" w:themeColor="text1"/>
          <w:kern w:val="0"/>
          <w:sz w:val="21"/>
          <w:szCs w:val="21"/>
          <w14:textFill>
            <w14:solidFill>
              <w14:schemeClr w14:val="tx1"/>
            </w14:solidFill>
          </w14:textFill>
        </w:rPr>
        <w:t>采购方式：</w:t>
      </w:r>
      <w:bookmarkEnd w:id="23"/>
      <w:bookmarkEnd w:id="24"/>
      <w:bookmarkEnd w:id="25"/>
      <w:bookmarkEnd w:id="26"/>
      <w:r>
        <w:rPr>
          <w:rFonts w:hint="eastAsia" w:ascii="宋体" w:hAnsi="宋体" w:cs="宋体"/>
          <w:color w:val="000000" w:themeColor="text1"/>
          <w:kern w:val="0"/>
          <w:sz w:val="21"/>
          <w:szCs w:val="21"/>
          <w14:textFill>
            <w14:solidFill>
              <w14:schemeClr w14:val="tx1"/>
            </w14:solidFill>
          </w14:textFill>
        </w:rPr>
        <w:t>公开招标</w:t>
      </w:r>
    </w:p>
    <w:bookmarkEnd w:id="27"/>
    <w:bookmarkEnd w:id="28"/>
    <w:bookmarkEnd w:id="29"/>
    <w:bookmarkEnd w:id="30"/>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bookmarkStart w:id="31" w:name="_Toc21640"/>
      <w:bookmarkStart w:id="32" w:name="_Toc3536"/>
      <w:bookmarkStart w:id="33" w:name="_Toc27129"/>
      <w:bookmarkStart w:id="34" w:name="_Toc20403"/>
      <w:r>
        <w:rPr>
          <w:rFonts w:hint="eastAsia" w:ascii="宋体" w:hAnsi="宋体" w:cs="宋体"/>
          <w:color w:val="000000" w:themeColor="text1"/>
          <w:kern w:val="0"/>
          <w:sz w:val="21"/>
          <w:szCs w:val="21"/>
          <w14:textFill>
            <w14:solidFill>
              <w14:schemeClr w14:val="tx1"/>
            </w14:solidFill>
          </w14:textFill>
        </w:rPr>
        <w:t>预算金额：</w:t>
      </w:r>
      <w:bookmarkEnd w:id="31"/>
      <w:bookmarkEnd w:id="32"/>
      <w:bookmarkEnd w:id="33"/>
      <w:bookmarkEnd w:id="34"/>
      <w:r>
        <w:rPr>
          <w:rFonts w:hint="eastAsia" w:ascii="宋体" w:hAnsi="宋体" w:cs="宋体"/>
          <w:color w:val="000000" w:themeColor="text1"/>
          <w:kern w:val="0"/>
          <w:sz w:val="21"/>
          <w:szCs w:val="21"/>
          <w:lang w:eastAsia="zh-CN"/>
          <w14:textFill>
            <w14:solidFill>
              <w14:schemeClr w14:val="tx1"/>
            </w14:solidFill>
          </w14:textFill>
        </w:rPr>
        <w:t>2,977,139.95</w:t>
      </w:r>
      <w:r>
        <w:rPr>
          <w:rFonts w:hint="eastAsia" w:ascii="宋体" w:hAnsi="宋体" w:cs="宋体"/>
          <w:color w:val="000000" w:themeColor="text1"/>
          <w:kern w:val="0"/>
          <w:sz w:val="21"/>
          <w:szCs w:val="21"/>
          <w14:textFill>
            <w14:solidFill>
              <w14:schemeClr w14:val="tx1"/>
            </w14:solidFill>
          </w14:textFill>
        </w:rPr>
        <w:t>元</w:t>
      </w:r>
      <w:bookmarkStart w:id="242" w:name="_GoBack"/>
      <w:bookmarkEnd w:id="242"/>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bookmarkStart w:id="35" w:name="_Toc10170"/>
      <w:bookmarkStart w:id="36" w:name="_Toc3346"/>
      <w:bookmarkStart w:id="37" w:name="_Toc21572"/>
      <w:bookmarkStart w:id="38" w:name="_Toc18334"/>
      <w:bookmarkStart w:id="39" w:name="_Toc24637"/>
      <w:bookmarkStart w:id="40" w:name="_Toc24485"/>
      <w:bookmarkStart w:id="41" w:name="_Toc30862"/>
      <w:bookmarkStart w:id="42" w:name="_Toc4020"/>
      <w:r>
        <w:rPr>
          <w:rFonts w:hint="eastAsia" w:ascii="宋体" w:hAnsi="宋体" w:cs="宋体"/>
          <w:color w:val="000000" w:themeColor="text1"/>
          <w:kern w:val="0"/>
          <w:sz w:val="21"/>
          <w:szCs w:val="21"/>
          <w14:textFill>
            <w14:solidFill>
              <w14:schemeClr w14:val="tx1"/>
            </w14:solidFill>
          </w14:textFill>
        </w:rPr>
        <w:t>采购需求：</w:t>
      </w:r>
      <w:bookmarkEnd w:id="35"/>
      <w:bookmarkEnd w:id="36"/>
      <w:bookmarkEnd w:id="37"/>
      <w:bookmarkEnd w:id="38"/>
    </w:p>
    <w:p>
      <w:pPr>
        <w:spacing w:line="360" w:lineRule="auto"/>
        <w:ind w:firstLine="420" w:firstLineChars="200"/>
        <w:jc w:val="left"/>
        <w:rPr>
          <w:rFonts w:ascii="宋体" w:hAnsi="宋体" w:cs="宋体"/>
          <w:color w:val="000000" w:themeColor="text1"/>
          <w:kern w:val="0"/>
          <w:sz w:val="21"/>
          <w:szCs w:val="21"/>
          <w14:textFill>
            <w14:solidFill>
              <w14:schemeClr w14:val="tx1"/>
            </w14:solidFill>
          </w14:textFill>
        </w:rPr>
      </w:pPr>
      <w:bookmarkStart w:id="43" w:name="_Toc23103"/>
      <w:bookmarkStart w:id="44" w:name="_Toc10381"/>
      <w:bookmarkStart w:id="45" w:name="_Toc10112"/>
      <w:bookmarkStart w:id="46" w:name="_Toc25966"/>
      <w:r>
        <w:rPr>
          <w:rFonts w:hint="eastAsia" w:ascii="宋体" w:hAnsi="宋体" w:cs="宋体"/>
          <w:color w:val="000000" w:themeColor="text1"/>
          <w:kern w:val="0"/>
          <w:sz w:val="21"/>
          <w:szCs w:val="21"/>
          <w14:textFill>
            <w14:solidFill>
              <w14:schemeClr w14:val="tx1"/>
            </w14:solidFill>
          </w14:textFill>
        </w:rPr>
        <w:t>合同包1(</w:t>
      </w:r>
      <w:r>
        <w:rPr>
          <w:rFonts w:hint="eastAsia" w:ascii="宋体" w:hAnsi="宋体" w:cs="宋体"/>
          <w:color w:val="000000" w:themeColor="text1"/>
          <w:kern w:val="0"/>
          <w:sz w:val="21"/>
          <w:szCs w:val="21"/>
          <w:lang w:eastAsia="zh-CN"/>
          <w14:textFill>
            <w14:solidFill>
              <w14:schemeClr w14:val="tx1"/>
            </w14:solidFill>
          </w14:textFill>
        </w:rPr>
        <w:t>镇川镇集镇环境卫生作业服务项目</w:t>
      </w:r>
      <w:r>
        <w:rPr>
          <w:rFonts w:hint="eastAsia" w:ascii="宋体" w:hAnsi="宋体" w:cs="宋体"/>
          <w:color w:val="000000" w:themeColor="text1"/>
          <w:kern w:val="0"/>
          <w:sz w:val="21"/>
          <w:szCs w:val="21"/>
          <w14:textFill>
            <w14:solidFill>
              <w14:schemeClr w14:val="tx1"/>
            </w14:solidFill>
          </w14:textFill>
        </w:rPr>
        <w:t>):</w:t>
      </w:r>
      <w:bookmarkEnd w:id="43"/>
      <w:bookmarkEnd w:id="44"/>
      <w:bookmarkEnd w:id="45"/>
      <w:bookmarkEnd w:id="46"/>
    </w:p>
    <w:p>
      <w:pPr>
        <w:spacing w:line="360" w:lineRule="auto"/>
        <w:ind w:right="119" w:firstLine="1050" w:firstLineChars="500"/>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合同包预算金额：</w:t>
      </w:r>
      <w:r>
        <w:rPr>
          <w:rFonts w:hint="eastAsia" w:ascii="宋体" w:hAnsi="宋体" w:cs="宋体"/>
          <w:color w:val="000000" w:themeColor="text1"/>
          <w:kern w:val="0"/>
          <w:sz w:val="21"/>
          <w:szCs w:val="21"/>
          <w:lang w:eastAsia="zh-CN"/>
          <w14:textFill>
            <w14:solidFill>
              <w14:schemeClr w14:val="tx1"/>
            </w14:solidFill>
          </w14:textFill>
        </w:rPr>
        <w:t>2,977,139.95</w:t>
      </w:r>
      <w:r>
        <w:rPr>
          <w:rFonts w:hint="eastAsia" w:ascii="宋体" w:hAnsi="宋体" w:cs="宋体"/>
          <w:color w:val="000000" w:themeColor="text1"/>
          <w:kern w:val="0"/>
          <w:sz w:val="21"/>
          <w:szCs w:val="21"/>
          <w14:textFill>
            <w14:solidFill>
              <w14:schemeClr w14:val="tx1"/>
            </w14:solidFill>
          </w14:textFill>
        </w:rPr>
        <w:t>元</w:t>
      </w:r>
    </w:p>
    <w:p>
      <w:pPr>
        <w:spacing w:line="360" w:lineRule="auto"/>
        <w:ind w:right="119" w:firstLine="1050" w:firstLineChars="500"/>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合同包最高限价：</w:t>
      </w:r>
      <w:r>
        <w:rPr>
          <w:rFonts w:hint="eastAsia" w:ascii="宋体" w:hAnsi="宋体" w:cs="宋体"/>
          <w:color w:val="000000" w:themeColor="text1"/>
          <w:kern w:val="0"/>
          <w:sz w:val="21"/>
          <w:szCs w:val="21"/>
          <w:lang w:eastAsia="zh-CN"/>
          <w14:textFill>
            <w14:solidFill>
              <w14:schemeClr w14:val="tx1"/>
            </w14:solidFill>
          </w14:textFill>
        </w:rPr>
        <w:t>2,977,139.95</w:t>
      </w:r>
      <w:r>
        <w:rPr>
          <w:rFonts w:hint="eastAsia" w:ascii="宋体" w:hAnsi="宋体" w:cs="宋体"/>
          <w:color w:val="000000" w:themeColor="text1"/>
          <w:kern w:val="0"/>
          <w:sz w:val="21"/>
          <w:szCs w:val="21"/>
          <w14:textFill>
            <w14:solidFill>
              <w14:schemeClr w14:val="tx1"/>
            </w14:solidFill>
          </w14:textFill>
        </w:rPr>
        <w:t>元</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118"/>
        <w:gridCol w:w="1273"/>
        <w:gridCol w:w="1013"/>
        <w:gridCol w:w="1425"/>
        <w:gridCol w:w="1502"/>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品目号</w:t>
            </w:r>
          </w:p>
        </w:tc>
        <w:tc>
          <w:tcPr>
            <w:tcW w:w="1118"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品目名称</w:t>
            </w:r>
          </w:p>
        </w:tc>
        <w:tc>
          <w:tcPr>
            <w:tcW w:w="1273"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采购标的</w:t>
            </w:r>
          </w:p>
        </w:tc>
        <w:tc>
          <w:tcPr>
            <w:tcW w:w="1013"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数量</w:t>
            </w:r>
          </w:p>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（单位）</w:t>
            </w:r>
          </w:p>
        </w:tc>
        <w:tc>
          <w:tcPr>
            <w:tcW w:w="1425"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技术规格、参数及要求</w:t>
            </w:r>
          </w:p>
        </w:tc>
        <w:tc>
          <w:tcPr>
            <w:tcW w:w="1502"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品目预算（元）</w:t>
            </w:r>
          </w:p>
        </w:tc>
        <w:tc>
          <w:tcPr>
            <w:tcW w:w="1595"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1-1</w:t>
            </w:r>
          </w:p>
        </w:tc>
        <w:tc>
          <w:tcPr>
            <w:tcW w:w="1118" w:type="dxa"/>
            <w:vAlign w:val="center"/>
          </w:tcPr>
          <w:p>
            <w:pPr>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清扫服务</w:t>
            </w:r>
          </w:p>
        </w:tc>
        <w:tc>
          <w:tcPr>
            <w:tcW w:w="1273" w:type="dxa"/>
            <w:vAlign w:val="center"/>
          </w:tcPr>
          <w:p>
            <w:pPr>
              <w:spacing w:line="2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镇川镇集镇环境卫生作业服务项目</w:t>
            </w:r>
          </w:p>
        </w:tc>
        <w:tc>
          <w:tcPr>
            <w:tcW w:w="1013"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1（项）</w:t>
            </w:r>
          </w:p>
        </w:tc>
        <w:tc>
          <w:tcPr>
            <w:tcW w:w="1425"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pacing w:val="-6"/>
                <w:sz w:val="21"/>
                <w:szCs w:val="21"/>
                <w14:textFill>
                  <w14:solidFill>
                    <w14:schemeClr w14:val="tx1"/>
                  </w14:solidFill>
                </w14:textFill>
              </w:rPr>
              <w:t>详见采购文件</w:t>
            </w:r>
          </w:p>
        </w:tc>
        <w:tc>
          <w:tcPr>
            <w:tcW w:w="1502" w:type="dxa"/>
            <w:vAlign w:val="center"/>
          </w:tcPr>
          <w:p>
            <w:pPr>
              <w:jc w:val="center"/>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kern w:val="0"/>
                <w:sz w:val="20"/>
                <w:szCs w:val="20"/>
                <w:lang w:eastAsia="zh-CN"/>
                <w14:textFill>
                  <w14:solidFill>
                    <w14:schemeClr w14:val="tx1"/>
                  </w14:solidFill>
                </w14:textFill>
              </w:rPr>
              <w:t>2,977,139.95</w:t>
            </w:r>
          </w:p>
        </w:tc>
        <w:tc>
          <w:tcPr>
            <w:tcW w:w="1595" w:type="dxa"/>
            <w:vAlign w:val="center"/>
          </w:tcPr>
          <w:p>
            <w:pPr>
              <w:jc w:val="center"/>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kern w:val="0"/>
                <w:sz w:val="20"/>
                <w:szCs w:val="20"/>
                <w:lang w:eastAsia="zh-CN"/>
                <w14:textFill>
                  <w14:solidFill>
                    <w14:schemeClr w14:val="tx1"/>
                  </w14:solidFill>
                </w14:textFill>
              </w:rPr>
              <w:t>2,977,139.95</w:t>
            </w:r>
          </w:p>
        </w:tc>
      </w:tr>
    </w:tbl>
    <w:p>
      <w:pPr>
        <w:spacing w:line="360" w:lineRule="auto"/>
        <w:ind w:right="119" w:firstLine="1050" w:firstLineChars="500"/>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本合同包不接受联合体投标</w:t>
      </w:r>
    </w:p>
    <w:p>
      <w:pPr>
        <w:spacing w:line="360" w:lineRule="auto"/>
        <w:ind w:right="119" w:firstLine="1050" w:firstLineChars="500"/>
        <w:jc w:val="left"/>
        <w:rPr>
          <w:color w:val="000000" w:themeColor="text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合同履行期限：</w:t>
      </w:r>
      <w:r>
        <w:rPr>
          <w:rFonts w:hint="eastAsia" w:ascii="宋体" w:hAnsi="宋体" w:cs="宋体"/>
          <w:color w:val="000000" w:themeColor="text1"/>
          <w:kern w:val="0"/>
          <w:sz w:val="21"/>
          <w:szCs w:val="21"/>
          <w:lang w:eastAsia="zh-CN"/>
          <w14:textFill>
            <w14:solidFill>
              <w14:schemeClr w14:val="tx1"/>
            </w14:solidFill>
          </w14:textFill>
        </w:rPr>
        <w:t>本项目一次招标三年沿用。</w:t>
      </w:r>
    </w:p>
    <w:bookmarkEnd w:id="39"/>
    <w:bookmarkEnd w:id="40"/>
    <w:bookmarkEnd w:id="41"/>
    <w:bookmarkEnd w:id="42"/>
    <w:p>
      <w:pPr>
        <w:ind w:right="119"/>
        <w:jc w:val="left"/>
        <w:outlineLvl w:val="1"/>
        <w:rPr>
          <w:rFonts w:ascii="宋体" w:hAnsi="宋体" w:cs="宋体"/>
          <w:b/>
          <w:bCs/>
          <w:color w:val="000000" w:themeColor="text1"/>
          <w:kern w:val="0"/>
          <w:sz w:val="21"/>
          <w:szCs w:val="21"/>
          <w14:textFill>
            <w14:solidFill>
              <w14:schemeClr w14:val="tx1"/>
            </w14:solidFill>
          </w14:textFill>
        </w:rPr>
      </w:pPr>
      <w:bookmarkStart w:id="47" w:name="_Toc24387"/>
      <w:bookmarkStart w:id="48" w:name="_Toc9148"/>
      <w:bookmarkStart w:id="49" w:name="_Toc14500"/>
      <w:bookmarkStart w:id="50" w:name="_Toc21618"/>
      <w:bookmarkStart w:id="51" w:name="_Toc10474"/>
      <w:bookmarkStart w:id="52" w:name="_Toc16591"/>
      <w:bookmarkStart w:id="53" w:name="_Toc23039"/>
      <w:bookmarkStart w:id="54" w:name="_Toc19898"/>
      <w:r>
        <w:rPr>
          <w:rFonts w:hint="eastAsia" w:ascii="宋体" w:hAnsi="宋体" w:cs="宋体"/>
          <w:b/>
          <w:bCs/>
          <w:color w:val="000000" w:themeColor="text1"/>
          <w:kern w:val="0"/>
          <w:sz w:val="21"/>
          <w:szCs w:val="21"/>
          <w14:textFill>
            <w14:solidFill>
              <w14:schemeClr w14:val="tx1"/>
            </w14:solidFill>
          </w14:textFill>
        </w:rPr>
        <w:t>二、申请人的资格要求</w:t>
      </w:r>
      <w:bookmarkEnd w:id="47"/>
      <w:bookmarkEnd w:id="48"/>
      <w:bookmarkEnd w:id="49"/>
      <w:bookmarkEnd w:id="50"/>
      <w:bookmarkEnd w:id="51"/>
      <w:bookmarkEnd w:id="52"/>
      <w:bookmarkEnd w:id="53"/>
      <w:bookmarkEnd w:id="54"/>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bookmarkStart w:id="55" w:name="_Toc15936"/>
      <w:bookmarkStart w:id="56" w:name="_Toc9069"/>
      <w:bookmarkStart w:id="57" w:name="_Toc23170"/>
      <w:bookmarkStart w:id="58" w:name="_Toc15362"/>
      <w:bookmarkStart w:id="59" w:name="_Toc7446"/>
      <w:bookmarkStart w:id="60" w:name="_Toc27325"/>
      <w:bookmarkStart w:id="61" w:name="_Toc3496"/>
      <w:r>
        <w:rPr>
          <w:rFonts w:hint="eastAsia" w:ascii="宋体" w:hAnsi="宋体" w:cs="宋体"/>
          <w:color w:val="000000" w:themeColor="text1"/>
          <w:kern w:val="0"/>
          <w:sz w:val="21"/>
          <w:szCs w:val="21"/>
          <w14:textFill>
            <w14:solidFill>
              <w14:schemeClr w14:val="tx1"/>
            </w14:solidFill>
          </w14:textFill>
        </w:rPr>
        <w:t>1.满足《中华人民共和国政府采购法》第二十二条规定</w:t>
      </w:r>
      <w:bookmarkEnd w:id="55"/>
      <w:bookmarkEnd w:id="56"/>
      <w:bookmarkEnd w:id="57"/>
      <w:bookmarkEnd w:id="58"/>
      <w:r>
        <w:rPr>
          <w:rFonts w:hint="eastAsia" w:ascii="宋体" w:hAnsi="宋体" w:cs="宋体"/>
          <w:color w:val="000000" w:themeColor="text1"/>
          <w:kern w:val="0"/>
          <w:sz w:val="21"/>
          <w:szCs w:val="21"/>
          <w14:textFill>
            <w14:solidFill>
              <w14:schemeClr w14:val="tx1"/>
            </w14:solidFill>
          </w14:textFill>
        </w:rPr>
        <w:t>；</w:t>
      </w:r>
      <w:bookmarkEnd w:id="59"/>
      <w:bookmarkEnd w:id="60"/>
      <w:bookmarkEnd w:id="61"/>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bookmarkStart w:id="62" w:name="_Toc13689"/>
      <w:bookmarkStart w:id="63" w:name="_Toc10979"/>
      <w:bookmarkStart w:id="64" w:name="_Toc19611"/>
      <w:bookmarkStart w:id="65" w:name="_Toc21984"/>
      <w:bookmarkStart w:id="66" w:name="_Toc21411"/>
      <w:bookmarkStart w:id="67" w:name="_Toc4287"/>
      <w:bookmarkStart w:id="68" w:name="_Toc25709"/>
      <w:r>
        <w:rPr>
          <w:rFonts w:hint="eastAsia" w:ascii="宋体" w:hAnsi="宋体" w:cs="宋体"/>
          <w:color w:val="000000" w:themeColor="text1"/>
          <w:kern w:val="0"/>
          <w:sz w:val="21"/>
          <w:szCs w:val="21"/>
          <w14:textFill>
            <w14:solidFill>
              <w14:schemeClr w14:val="tx1"/>
            </w14:solidFill>
          </w14:textFill>
        </w:rPr>
        <w:t>2.落实政府采购政策需满足的资格要求：</w:t>
      </w:r>
      <w:bookmarkEnd w:id="62"/>
      <w:bookmarkEnd w:id="63"/>
      <w:bookmarkEnd w:id="64"/>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bookmarkStart w:id="69" w:name="_Toc7543"/>
      <w:bookmarkStart w:id="70" w:name="_Toc23602"/>
      <w:bookmarkStart w:id="71" w:name="_Toc13765"/>
      <w:bookmarkStart w:id="72" w:name="_Toc20928"/>
      <w:r>
        <w:rPr>
          <w:rFonts w:hint="eastAsia" w:ascii="宋体" w:hAnsi="宋体" w:cs="宋体"/>
          <w:color w:val="000000" w:themeColor="text1"/>
          <w:kern w:val="0"/>
          <w:sz w:val="21"/>
          <w:szCs w:val="21"/>
          <w14:textFill>
            <w14:solidFill>
              <w14:schemeClr w14:val="tx1"/>
            </w14:solidFill>
          </w14:textFill>
        </w:rPr>
        <w:t>合同包1(</w:t>
      </w:r>
      <w:r>
        <w:rPr>
          <w:rFonts w:hint="eastAsia" w:ascii="宋体" w:hAnsi="宋体" w:cs="宋体"/>
          <w:color w:val="000000" w:themeColor="text1"/>
          <w:kern w:val="0"/>
          <w:sz w:val="21"/>
          <w:szCs w:val="21"/>
          <w:lang w:eastAsia="zh-CN"/>
          <w14:textFill>
            <w14:solidFill>
              <w14:schemeClr w14:val="tx1"/>
            </w14:solidFill>
          </w14:textFill>
        </w:rPr>
        <w:t>镇川镇集镇环境卫生作业服务项目</w:t>
      </w:r>
      <w:r>
        <w:rPr>
          <w:rFonts w:hint="eastAsia" w:ascii="宋体" w:hAnsi="宋体" w:cs="宋体"/>
          <w:color w:val="000000" w:themeColor="text1"/>
          <w:kern w:val="0"/>
          <w:sz w:val="21"/>
          <w:szCs w:val="21"/>
          <w14:textFill>
            <w14:solidFill>
              <w14:schemeClr w14:val="tx1"/>
            </w14:solidFill>
          </w14:textFill>
        </w:rPr>
        <w:t>)落实政府采购政策需满足的资格要求如下:</w:t>
      </w:r>
      <w:bookmarkEnd w:id="69"/>
      <w:bookmarkEnd w:id="70"/>
      <w:bookmarkEnd w:id="71"/>
      <w:bookmarkEnd w:id="72"/>
    </w:p>
    <w:bookmarkEnd w:id="65"/>
    <w:bookmarkEnd w:id="66"/>
    <w:bookmarkEnd w:id="67"/>
    <w:bookmarkEnd w:id="68"/>
    <w:p>
      <w:pPr>
        <w:spacing w:line="360" w:lineRule="auto"/>
        <w:ind w:firstLine="420" w:firstLineChars="200"/>
        <w:jc w:val="left"/>
        <w:rPr>
          <w:rFonts w:ascii="宋体" w:hAnsi="宋体" w:cs="宋体"/>
          <w:color w:val="000000" w:themeColor="text1"/>
          <w:kern w:val="0"/>
          <w:sz w:val="21"/>
          <w:szCs w:val="21"/>
          <w14:textFill>
            <w14:solidFill>
              <w14:schemeClr w14:val="tx1"/>
            </w14:solidFill>
          </w14:textFill>
        </w:rPr>
      </w:pPr>
      <w:bookmarkStart w:id="73" w:name="_Toc8175"/>
      <w:bookmarkStart w:id="74" w:name="_Toc19731"/>
      <w:bookmarkStart w:id="75" w:name="_Toc6355"/>
      <w:bookmarkStart w:id="76" w:name="_Toc5461"/>
      <w:bookmarkStart w:id="77" w:name="_Toc31447"/>
      <w:bookmarkStart w:id="78" w:name="_Toc32520"/>
      <w:bookmarkStart w:id="79" w:name="_Toc28501"/>
      <w:r>
        <w:rPr>
          <w:rFonts w:hint="eastAsia" w:ascii="宋体" w:hAnsi="宋体" w:cs="宋体"/>
          <w:color w:val="000000" w:themeColor="text1"/>
          <w:kern w:val="0"/>
          <w:sz w:val="21"/>
          <w:szCs w:val="21"/>
          <w14:textFill>
            <w14:solidFill>
              <w14:schemeClr w14:val="tx1"/>
            </w14:solidFill>
          </w14:textFill>
        </w:rPr>
        <w:t>（1）《政府采购促进中小企业发展管理办法》（财库〔2020〕46号）；</w:t>
      </w:r>
    </w:p>
    <w:p>
      <w:pPr>
        <w:spacing w:line="360" w:lineRule="auto"/>
        <w:ind w:firstLine="420" w:firstLineChars="200"/>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（2）陕西省财政厅关于印发《陕西省中小企业政府采购信用融资办法》（陕财办采〔2018〕23号）；</w:t>
      </w:r>
    </w:p>
    <w:p>
      <w:pPr>
        <w:spacing w:line="360" w:lineRule="auto"/>
        <w:ind w:firstLine="420" w:firstLineChars="200"/>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（3）《财政部、司法部关于政府采购支持监狱企业发展有关问题的通知》（财库〔2014〕68号）；</w:t>
      </w:r>
    </w:p>
    <w:p>
      <w:pPr>
        <w:spacing w:line="360" w:lineRule="auto"/>
        <w:ind w:firstLine="420" w:firstLineChars="200"/>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（4）《关于促进残疾人就业政府采购政策的通知》（财库〔2017〕141号）；</w:t>
      </w:r>
    </w:p>
    <w:p>
      <w:pPr>
        <w:spacing w:line="360" w:lineRule="auto"/>
        <w:ind w:firstLine="420" w:firstLineChars="200"/>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（5）陕西省民政厅、陕西省财政厅、陕西省残疾人联合会文件《关于政府采购优先购买福利性企业产品和服务的意见》（陕民发〔2015〕1号）；</w:t>
      </w:r>
    </w:p>
    <w:p>
      <w:pPr>
        <w:spacing w:line="360" w:lineRule="auto"/>
        <w:ind w:firstLine="420" w:firstLineChars="200"/>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（6）《国务院办公厅关于建立政府强制采购节能产品制度的通知》（国办发〔2007〕51号）；</w:t>
      </w:r>
    </w:p>
    <w:p>
      <w:pPr>
        <w:spacing w:line="360" w:lineRule="auto"/>
        <w:ind w:firstLine="420" w:firstLineChars="200"/>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（7）《节能产品政府采购实施意见》（财库[2004]185号）；</w:t>
      </w:r>
    </w:p>
    <w:p>
      <w:pPr>
        <w:spacing w:line="360" w:lineRule="auto"/>
        <w:ind w:firstLine="420" w:firstLineChars="200"/>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（8）《环境标志产品政府采购实施的意见》（财库[2006]90号）；</w:t>
      </w:r>
    </w:p>
    <w:p>
      <w:pPr>
        <w:spacing w:line="360" w:lineRule="auto"/>
        <w:ind w:firstLine="420" w:firstLineChars="200"/>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（9）《关于在政府采购活动中查询及使用信用记录有关问题的通知》（财库〔2016〕125号）；</w:t>
      </w:r>
    </w:p>
    <w:p>
      <w:pPr>
        <w:spacing w:line="360" w:lineRule="auto"/>
        <w:ind w:firstLine="420" w:firstLineChars="200"/>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（10）《陕西省财政厅关于进一步加大政府采购支持中小企业力度的通知》（陕财办采〔2022〕5号）；</w:t>
      </w:r>
    </w:p>
    <w:p>
      <w:pPr>
        <w:pStyle w:val="3"/>
        <w:spacing w:line="360" w:lineRule="auto"/>
        <w:ind w:firstLine="420" w:firstLineChars="200"/>
        <w:rPr>
          <w:rFonts w:hint="eastAsia" w:ascii="宋体" w:hAnsi="宋体" w:cs="宋体"/>
          <w:b w:val="0"/>
          <w:bCs/>
          <w:color w:val="000000" w:themeColor="text1"/>
          <w:sz w:val="21"/>
          <w:szCs w:val="21"/>
          <w14:textFill>
            <w14:solidFill>
              <w14:schemeClr w14:val="tx1"/>
            </w14:solidFill>
          </w14:textFill>
        </w:rPr>
      </w:pPr>
      <w:r>
        <w:rPr>
          <w:rFonts w:hint="eastAsia" w:ascii="宋体" w:hAnsi="宋体" w:cs="宋体"/>
          <w:b w:val="0"/>
          <w:bCs/>
          <w:color w:val="000000" w:themeColor="text1"/>
          <w:sz w:val="21"/>
          <w:szCs w:val="21"/>
          <w14:textFill>
            <w14:solidFill>
              <w14:schemeClr w14:val="tx1"/>
            </w14:solidFill>
          </w14:textFill>
        </w:rPr>
        <w:t>（11）《榆林市财政局关于进一步加大政府采购支持中小企业力度的通知》（榆政财采发〔2022〕10号）；</w:t>
      </w:r>
    </w:p>
    <w:p>
      <w:pPr>
        <w:pStyle w:val="3"/>
        <w:spacing w:line="360" w:lineRule="auto"/>
        <w:ind w:firstLine="420" w:firstLineChars="200"/>
        <w:rPr>
          <w:rFonts w:hint="eastAsia" w:ascii="宋体" w:hAnsi="宋体" w:cs="宋体"/>
          <w:b w:val="0"/>
          <w:bCs/>
          <w:color w:val="000000" w:themeColor="text1"/>
          <w:sz w:val="21"/>
          <w:szCs w:val="21"/>
          <w14:textFill>
            <w14:solidFill>
              <w14:schemeClr w14:val="tx1"/>
            </w14:solidFill>
          </w14:textFill>
        </w:rPr>
      </w:pPr>
      <w:r>
        <w:rPr>
          <w:rFonts w:hint="eastAsia" w:ascii="宋体" w:hAnsi="宋体" w:cs="宋体"/>
          <w:b w:val="0"/>
          <w:bCs/>
          <w:color w:val="000000" w:themeColor="text1"/>
          <w:sz w:val="21"/>
          <w:szCs w:val="21"/>
          <w:lang w:eastAsia="zh-CN"/>
          <w14:textFill>
            <w14:solidFill>
              <w14:schemeClr w14:val="tx1"/>
            </w14:solidFill>
          </w14:textFill>
        </w:rPr>
        <w:t>（</w:t>
      </w:r>
      <w:r>
        <w:rPr>
          <w:rFonts w:hint="eastAsia" w:ascii="宋体" w:hAnsi="宋体" w:cs="宋体"/>
          <w:b w:val="0"/>
          <w:bCs/>
          <w:color w:val="000000" w:themeColor="text1"/>
          <w:sz w:val="21"/>
          <w:szCs w:val="21"/>
          <w:lang w:val="en-US" w:eastAsia="zh-CN"/>
          <w14:textFill>
            <w14:solidFill>
              <w14:schemeClr w14:val="tx1"/>
            </w14:solidFill>
          </w14:textFill>
        </w:rPr>
        <w:t>12</w:t>
      </w:r>
      <w:r>
        <w:rPr>
          <w:rFonts w:hint="eastAsia" w:ascii="宋体" w:hAnsi="宋体" w:cs="宋体"/>
          <w:b w:val="0"/>
          <w:bCs/>
          <w:color w:val="000000" w:themeColor="text1"/>
          <w:sz w:val="21"/>
          <w:szCs w:val="21"/>
          <w:lang w:eastAsia="zh-CN"/>
          <w14:textFill>
            <w14:solidFill>
              <w14:schemeClr w14:val="tx1"/>
            </w14:solidFill>
          </w14:textFill>
        </w:rPr>
        <w:t>）</w:t>
      </w:r>
      <w:r>
        <w:rPr>
          <w:rFonts w:hint="eastAsia" w:ascii="宋体" w:hAnsi="宋体" w:cs="宋体"/>
          <w:b w:val="0"/>
          <w:bCs/>
          <w:color w:val="000000" w:themeColor="text1"/>
          <w:sz w:val="21"/>
          <w:szCs w:val="21"/>
          <w14:textFill>
            <w14:solidFill>
              <w14:schemeClr w14:val="tx1"/>
            </w14:solidFill>
          </w14:textFill>
        </w:rPr>
        <w:t>其他需要落实的政府采购政策。</w:t>
      </w:r>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3.本项目的特定资格要求：</w:t>
      </w:r>
      <w:bookmarkEnd w:id="73"/>
      <w:bookmarkEnd w:id="74"/>
      <w:bookmarkEnd w:id="75"/>
    </w:p>
    <w:p>
      <w:pPr>
        <w:pStyle w:val="4"/>
        <w:spacing w:line="360" w:lineRule="auto"/>
        <w:ind w:firstLine="630" w:firstLineChars="300"/>
        <w:rPr>
          <w:rFonts w:ascii="宋体" w:hAnsi="宋体" w:cs="宋体"/>
          <w:b w:val="0"/>
          <w:bCs/>
          <w:color w:val="000000" w:themeColor="text1"/>
          <w:sz w:val="21"/>
          <w:szCs w:val="21"/>
          <w14:textFill>
            <w14:solidFill>
              <w14:schemeClr w14:val="tx1"/>
            </w14:solidFill>
          </w14:textFill>
        </w:rPr>
      </w:pPr>
      <w:r>
        <w:rPr>
          <w:rFonts w:hint="eastAsia" w:ascii="宋体" w:hAnsi="宋体" w:cs="宋体"/>
          <w:b w:val="0"/>
          <w:bCs/>
          <w:color w:val="000000" w:themeColor="text1"/>
          <w:sz w:val="21"/>
          <w:szCs w:val="21"/>
          <w14:textFill>
            <w14:solidFill>
              <w14:schemeClr w14:val="tx1"/>
            </w14:solidFill>
          </w14:textFill>
        </w:rPr>
        <w:t>合同包1(</w:t>
      </w:r>
      <w:r>
        <w:rPr>
          <w:rFonts w:hint="eastAsia" w:ascii="宋体" w:hAnsi="宋体" w:cs="宋体"/>
          <w:b w:val="0"/>
          <w:bCs/>
          <w:color w:val="000000" w:themeColor="text1"/>
          <w:sz w:val="21"/>
          <w:szCs w:val="21"/>
          <w:lang w:eastAsia="zh-CN"/>
          <w14:textFill>
            <w14:solidFill>
              <w14:schemeClr w14:val="tx1"/>
            </w14:solidFill>
          </w14:textFill>
        </w:rPr>
        <w:t>镇川镇集镇环境卫生作业服务项目</w:t>
      </w:r>
      <w:r>
        <w:rPr>
          <w:rFonts w:hint="eastAsia" w:ascii="宋体" w:hAnsi="宋体" w:cs="宋体"/>
          <w:b w:val="0"/>
          <w:bCs/>
          <w:color w:val="000000" w:themeColor="text1"/>
          <w:sz w:val="21"/>
          <w:szCs w:val="21"/>
          <w14:textFill>
            <w14:solidFill>
              <w14:schemeClr w14:val="tx1"/>
            </w14:solidFill>
          </w14:textFill>
        </w:rPr>
        <w:t>)特定资格要求如下:</w:t>
      </w:r>
    </w:p>
    <w:bookmarkEnd w:id="76"/>
    <w:bookmarkEnd w:id="77"/>
    <w:bookmarkEnd w:id="78"/>
    <w:bookmarkEnd w:id="79"/>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1）营业执照等主体资格证明文件：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spacing w:line="360" w:lineRule="auto"/>
        <w:ind w:right="119" w:firstLine="420" w:firstLineChars="200"/>
        <w:jc w:val="left"/>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2</w:t>
      </w:r>
      <w:r>
        <w:rPr>
          <w:rFonts w:hint="eastAsia" w:ascii="宋体" w:hAnsi="宋体" w:cs="宋体"/>
          <w:color w:val="000000" w:themeColor="text1"/>
          <w:kern w:val="0"/>
          <w:sz w:val="21"/>
          <w:szCs w:val="21"/>
          <w:lang w:eastAsia="zh-CN"/>
          <w14:textFill>
            <w14:solidFill>
              <w14:schemeClr w14:val="tx1"/>
            </w14:solidFill>
          </w14:textFill>
        </w:rPr>
        <w:t>）投标人须具备国家行政管理部门颁发的《城市生活垃圾经营性清扫、收集、运输服务许可证》；</w:t>
      </w:r>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3</w:t>
      </w:r>
      <w:r>
        <w:rPr>
          <w:rFonts w:hint="eastAsia" w:ascii="宋体" w:hAnsi="宋体" w:cs="宋体"/>
          <w:color w:val="000000" w:themeColor="text1"/>
          <w:kern w:val="0"/>
          <w:sz w:val="21"/>
          <w:szCs w:val="21"/>
          <w14:textFill>
            <w14:solidFill>
              <w14:schemeClr w14:val="tx1"/>
            </w14:solidFill>
          </w14:textFill>
        </w:rPr>
        <w:t>）财务状况报告：提供2022或2023年度的财务审计报告，成立时间至提交投标文件递交截止时间不足一年的可提供成立后任意时段的财务报表或开标前三个月内基本存款账户开户银行出具的资信证明；</w:t>
      </w:r>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4</w:t>
      </w:r>
      <w:r>
        <w:rPr>
          <w:rFonts w:hint="eastAsia" w:ascii="宋体" w:hAnsi="宋体" w:cs="宋体"/>
          <w:color w:val="000000" w:themeColor="text1"/>
          <w:kern w:val="0"/>
          <w:sz w:val="21"/>
          <w:szCs w:val="21"/>
          <w14:textFill>
            <w14:solidFill>
              <w14:schemeClr w14:val="tx1"/>
            </w14:solidFill>
          </w14:textFill>
        </w:rPr>
        <w:t>）税收缴纳证明：提供</w:t>
      </w:r>
      <w:r>
        <w:rPr>
          <w:rFonts w:hint="eastAsia" w:ascii="宋体" w:hAnsi="宋体" w:cs="宋体"/>
          <w:color w:val="000000" w:themeColor="text1"/>
          <w:kern w:val="0"/>
          <w:sz w:val="21"/>
          <w:szCs w:val="21"/>
          <w:lang w:eastAsia="zh-CN"/>
          <w14:textFill>
            <w14:solidFill>
              <w14:schemeClr w14:val="tx1"/>
            </w14:solidFill>
          </w14:textFill>
        </w:rPr>
        <w:t>投标</w:t>
      </w:r>
      <w:r>
        <w:rPr>
          <w:rFonts w:hint="eastAsia" w:ascii="宋体" w:hAnsi="宋体" w:cs="宋体"/>
          <w:color w:val="000000" w:themeColor="text1"/>
          <w:kern w:val="0"/>
          <w:sz w:val="21"/>
          <w:szCs w:val="21"/>
          <w14:textFill>
            <w14:solidFill>
              <w14:schemeClr w14:val="tx1"/>
            </w14:solidFill>
          </w14:textFill>
        </w:rPr>
        <w:t>截止时间前6个月内任意月份的依法缴纳税收的相关凭据（时间以税款所属日期为准、税种须包含增值税或企业所得税），凭据应有税务机关或代收机关的公章或业务专用章。依法免税或无须缴纳税收的应提供相关文件证明；</w:t>
      </w:r>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5</w:t>
      </w:r>
      <w:r>
        <w:rPr>
          <w:rFonts w:hint="eastAsia" w:ascii="宋体" w:hAnsi="宋体" w:cs="宋体"/>
          <w:color w:val="000000" w:themeColor="text1"/>
          <w:kern w:val="0"/>
          <w:sz w:val="21"/>
          <w:szCs w:val="21"/>
          <w14:textFill>
            <w14:solidFill>
              <w14:schemeClr w14:val="tx1"/>
            </w14:solidFill>
          </w14:textFill>
        </w:rPr>
        <w:t>）社保缴纳证明：</w:t>
      </w:r>
      <w:r>
        <w:rPr>
          <w:rFonts w:hint="eastAsia" w:ascii="宋体" w:hAnsi="宋体" w:cs="宋体"/>
          <w:color w:val="000000" w:themeColor="text1"/>
          <w:kern w:val="0"/>
          <w:sz w:val="21"/>
          <w:szCs w:val="21"/>
          <w:lang w:eastAsia="zh-CN"/>
          <w14:textFill>
            <w14:solidFill>
              <w14:schemeClr w14:val="tx1"/>
            </w14:solidFill>
          </w14:textFill>
        </w:rPr>
        <w:t>提供投标截止时间前6个月内任意月份的</w:t>
      </w:r>
      <w:r>
        <w:rPr>
          <w:rFonts w:hint="eastAsia" w:ascii="宋体" w:hAnsi="宋体" w:cs="宋体"/>
          <w:color w:val="000000" w:themeColor="text1"/>
          <w:kern w:val="0"/>
          <w:sz w:val="21"/>
          <w:szCs w:val="21"/>
          <w14:textFill>
            <w14:solidFill>
              <w14:schemeClr w14:val="tx1"/>
            </w14:solidFill>
          </w14:textFill>
        </w:rPr>
        <w:t>社会保障资金缴存单据或社保机构开具的社会保险参保缴费情况证明。依法不需要缴纳社会保障资金的应提供相关文件证明；</w:t>
      </w:r>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6</w:t>
      </w:r>
      <w:r>
        <w:rPr>
          <w:rFonts w:hint="eastAsia" w:ascii="宋体" w:hAnsi="宋体" w:cs="宋体"/>
          <w:color w:val="000000" w:themeColor="text1"/>
          <w:kern w:val="0"/>
          <w:sz w:val="21"/>
          <w:szCs w:val="21"/>
          <w14:textFill>
            <w14:solidFill>
              <w14:schemeClr w14:val="tx1"/>
            </w14:solidFill>
          </w14:textFill>
        </w:rPr>
        <w:t>）提供具有履行本项目合同所必需的设备和专业技术能力的证明资料或承诺书；</w:t>
      </w:r>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7</w:t>
      </w:r>
      <w:r>
        <w:rPr>
          <w:rFonts w:hint="eastAsia" w:ascii="宋体" w:hAnsi="宋体" w:cs="宋体"/>
          <w:color w:val="000000" w:themeColor="text1"/>
          <w:kern w:val="0"/>
          <w:sz w:val="21"/>
          <w:szCs w:val="21"/>
          <w14:textFill>
            <w14:solidFill>
              <w14:schemeClr w14:val="tx1"/>
            </w14:solidFill>
          </w14:textFill>
        </w:rPr>
        <w:t>）参加政府采购活动前三年内，在经营活动中没有重大违法记录的书面声明；</w:t>
      </w:r>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8</w:t>
      </w:r>
      <w:r>
        <w:rPr>
          <w:rFonts w:hint="eastAsia" w:ascii="宋体" w:hAnsi="宋体" w:cs="宋体"/>
          <w:color w:val="000000" w:themeColor="text1"/>
          <w:kern w:val="0"/>
          <w:sz w:val="21"/>
          <w:szCs w:val="21"/>
          <w14:textFill>
            <w14:solidFill>
              <w14:schemeClr w14:val="tx1"/>
            </w14:solidFill>
          </w14:textFill>
        </w:rPr>
        <w:t>）投标人不得被“信用中国(www.creditchina.gov.cn)”列入“严重失信主体、重大税收违法失信主体、企业经营异常名录”记录名单，不得被“中国政府采购网(www.ccgp.gov.cn)”列入政府采购严重违法失信行为记录名单，不得被财政部门禁止参加政府采购活动，提供“信用中国”、中国政府采购网等网页截图；</w:t>
      </w:r>
    </w:p>
    <w:p>
      <w:pPr>
        <w:spacing w:line="360" w:lineRule="auto"/>
        <w:ind w:right="119" w:firstLine="420" w:firstLineChars="200"/>
        <w:jc w:val="left"/>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9</w:t>
      </w:r>
      <w:r>
        <w:rPr>
          <w:rFonts w:hint="eastAsia" w:ascii="宋体" w:hAnsi="宋体" w:cs="宋体"/>
          <w:color w:val="000000" w:themeColor="text1"/>
          <w:kern w:val="0"/>
          <w:sz w:val="21"/>
          <w:szCs w:val="21"/>
          <w14:textFill>
            <w14:solidFill>
              <w14:schemeClr w14:val="tx1"/>
            </w14:solidFill>
          </w14:textFill>
        </w:rPr>
        <w:t>）自主上报信用承诺书情况：投标人及其授权委托人应在“信用中国（陕西榆林）”网站（www.ylcredit.gov.cn）进行注册、登录，自主上报信用承诺书，包括：《榆林市政府采购服务类项目供应商信用承诺书》、《投标人信用承诺》、《投标信用（保证金）承诺书》、《投标人委托代理人员信用承诺书》(如有)。（具体操作及格式详见招标文件）；</w:t>
      </w:r>
    </w:p>
    <w:p>
      <w:pPr>
        <w:spacing w:line="360" w:lineRule="auto"/>
        <w:ind w:right="119" w:firstLine="420" w:firstLineChars="200"/>
        <w:jc w:val="left"/>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10</w:t>
      </w:r>
      <w:r>
        <w:rPr>
          <w:rFonts w:hint="eastAsia" w:ascii="宋体" w:hAnsi="宋体" w:cs="宋体"/>
          <w:color w:val="000000" w:themeColor="text1"/>
          <w:kern w:val="0"/>
          <w:sz w:val="21"/>
          <w:szCs w:val="21"/>
          <w14:textFill>
            <w14:solidFill>
              <w14:schemeClr w14:val="tx1"/>
            </w14:solidFill>
          </w14:textFill>
        </w:rPr>
        <w:t>）身份证明材料：法定代表人参与投标的，须提交法定代表人身份证明书和身份证复印件。法定代表人授权代表参加投标的，须出具法定代表人授权书及授权代表身份证复印件；</w:t>
      </w:r>
    </w:p>
    <w:p>
      <w:pPr>
        <w:spacing w:line="360" w:lineRule="auto"/>
        <w:ind w:right="119" w:firstLine="420" w:firstLineChars="200"/>
        <w:jc w:val="left"/>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11</w:t>
      </w:r>
      <w:r>
        <w:rPr>
          <w:rFonts w:hint="eastAsia" w:ascii="宋体" w:hAnsi="宋体" w:cs="宋体"/>
          <w:color w:val="000000" w:themeColor="text1"/>
          <w:kern w:val="0"/>
          <w:sz w:val="21"/>
          <w:szCs w:val="21"/>
          <w14:textFill>
            <w14:solidFill>
              <w14:schemeClr w14:val="tx1"/>
            </w14:solidFill>
          </w14:textFill>
        </w:rPr>
        <w:t>）本项目专门面向</w:t>
      </w:r>
      <w:r>
        <w:rPr>
          <w:rFonts w:hint="eastAsia" w:ascii="宋体" w:hAnsi="宋体" w:cs="宋体"/>
          <w:color w:val="000000" w:themeColor="text1"/>
          <w:kern w:val="0"/>
          <w:sz w:val="21"/>
          <w:szCs w:val="21"/>
          <w:lang w:eastAsia="zh-CN"/>
          <w14:textFill>
            <w14:solidFill>
              <w14:schemeClr w14:val="tx1"/>
            </w14:solidFill>
          </w14:textFill>
        </w:rPr>
        <w:t>小微</w:t>
      </w:r>
      <w:r>
        <w:rPr>
          <w:rFonts w:hint="eastAsia" w:ascii="宋体" w:hAnsi="宋体" w:cs="宋体"/>
          <w:color w:val="000000" w:themeColor="text1"/>
          <w:kern w:val="0"/>
          <w:sz w:val="21"/>
          <w:szCs w:val="21"/>
          <w14:textFill>
            <w14:solidFill>
              <w14:schemeClr w14:val="tx1"/>
            </w14:solidFill>
          </w14:textFill>
        </w:rPr>
        <w:t>企业采购，监狱企业</w:t>
      </w:r>
      <w:r>
        <w:rPr>
          <w:rFonts w:hint="eastAsia" w:ascii="宋体" w:hAnsi="宋体" w:cs="宋体"/>
          <w:color w:val="000000" w:themeColor="text1"/>
          <w:kern w:val="0"/>
          <w:sz w:val="21"/>
          <w:szCs w:val="21"/>
          <w:lang w:eastAsia="zh-CN"/>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残疾人福利性单位均视同为小微企业（含小型、微型）</w:t>
      </w:r>
      <w:r>
        <w:rPr>
          <w:rFonts w:hint="eastAsia" w:ascii="宋体" w:hAnsi="宋体" w:cs="宋体"/>
          <w:color w:val="000000" w:themeColor="text1"/>
          <w:kern w:val="0"/>
          <w:sz w:val="21"/>
          <w:szCs w:val="21"/>
          <w:lang w:eastAsia="zh-CN"/>
          <w14:textFill>
            <w14:solidFill>
              <w14:schemeClr w14:val="tx1"/>
            </w14:solidFill>
          </w14:textFill>
        </w:rPr>
        <w:t>；</w:t>
      </w:r>
    </w:p>
    <w:p>
      <w:pPr>
        <w:spacing w:line="360" w:lineRule="auto"/>
        <w:ind w:right="119" w:firstLine="420" w:firstLineChars="200"/>
        <w:jc w:val="left"/>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12</w:t>
      </w:r>
      <w:r>
        <w:rPr>
          <w:rFonts w:hint="eastAsia" w:ascii="宋体" w:hAnsi="宋体" w:cs="宋体"/>
          <w:color w:val="000000" w:themeColor="text1"/>
          <w:kern w:val="0"/>
          <w:sz w:val="21"/>
          <w:szCs w:val="21"/>
          <w14:textFill>
            <w14:solidFill>
              <w14:schemeClr w14:val="tx1"/>
            </w14:solidFill>
          </w14:textFill>
        </w:rPr>
        <w:t>）本项目不接受联合体投标，须提供非联合体投标声明。</w:t>
      </w:r>
    </w:p>
    <w:p>
      <w:pPr>
        <w:ind w:right="119"/>
        <w:jc w:val="left"/>
        <w:outlineLvl w:val="1"/>
        <w:rPr>
          <w:rFonts w:ascii="宋体" w:hAnsi="宋体" w:cs="宋体"/>
          <w:b/>
          <w:bCs/>
          <w:color w:val="000000" w:themeColor="text1"/>
          <w:kern w:val="0"/>
          <w:sz w:val="21"/>
          <w:szCs w:val="21"/>
          <w14:textFill>
            <w14:solidFill>
              <w14:schemeClr w14:val="tx1"/>
            </w14:solidFill>
          </w14:textFill>
        </w:rPr>
      </w:pPr>
      <w:bookmarkStart w:id="80" w:name="_Toc13661"/>
      <w:bookmarkStart w:id="81" w:name="_Toc10958"/>
      <w:bookmarkStart w:id="82" w:name="_Toc24351"/>
      <w:bookmarkStart w:id="83" w:name="_Toc19138"/>
      <w:bookmarkStart w:id="84" w:name="_Toc5857"/>
      <w:bookmarkStart w:id="85" w:name="_Toc2594"/>
      <w:bookmarkStart w:id="86" w:name="_Toc26704"/>
      <w:bookmarkStart w:id="87" w:name="_Toc16371"/>
      <w:r>
        <w:rPr>
          <w:rFonts w:hint="eastAsia" w:ascii="宋体" w:hAnsi="宋体" w:cs="宋体"/>
          <w:b/>
          <w:bCs/>
          <w:color w:val="000000" w:themeColor="text1"/>
          <w:kern w:val="0"/>
          <w:sz w:val="21"/>
          <w:szCs w:val="21"/>
          <w14:textFill>
            <w14:solidFill>
              <w14:schemeClr w14:val="tx1"/>
            </w14:solidFill>
          </w14:textFill>
        </w:rPr>
        <w:t>三、获取招标文件</w:t>
      </w:r>
      <w:bookmarkEnd w:id="80"/>
      <w:bookmarkEnd w:id="81"/>
      <w:bookmarkEnd w:id="82"/>
      <w:bookmarkEnd w:id="83"/>
      <w:bookmarkEnd w:id="84"/>
      <w:bookmarkEnd w:id="85"/>
      <w:bookmarkEnd w:id="86"/>
      <w:bookmarkEnd w:id="87"/>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bookmarkStart w:id="88" w:name="_Toc5288"/>
      <w:bookmarkStart w:id="89" w:name="_Toc25648"/>
      <w:bookmarkStart w:id="90" w:name="_Toc26106"/>
      <w:bookmarkStart w:id="91" w:name="_Toc693"/>
      <w:bookmarkStart w:id="92" w:name="_Toc28199"/>
      <w:bookmarkStart w:id="93" w:name="_Toc27683"/>
      <w:bookmarkStart w:id="94" w:name="_Toc10377"/>
      <w:bookmarkStart w:id="95" w:name="_Toc31249"/>
      <w:r>
        <w:rPr>
          <w:rFonts w:hint="eastAsia" w:ascii="宋体" w:hAnsi="宋体" w:cs="宋体"/>
          <w:color w:val="000000" w:themeColor="text1"/>
          <w:kern w:val="0"/>
          <w:sz w:val="21"/>
          <w:szCs w:val="21"/>
          <w14:textFill>
            <w14:solidFill>
              <w14:schemeClr w14:val="tx1"/>
            </w14:solidFill>
          </w14:textFill>
        </w:rPr>
        <w:t>时  间：</w:t>
      </w:r>
      <w:bookmarkEnd w:id="88"/>
      <w:bookmarkEnd w:id="89"/>
      <w:bookmarkEnd w:id="90"/>
      <w:bookmarkEnd w:id="91"/>
      <w:r>
        <w:rPr>
          <w:rFonts w:hint="eastAsia" w:ascii="宋体" w:hAnsi="宋体" w:cs="宋体"/>
          <w:color w:val="000000" w:themeColor="text1"/>
          <w:kern w:val="0"/>
          <w:sz w:val="21"/>
          <w:szCs w:val="21"/>
          <w:lang w:val="en-US" w:eastAsia="zh-CN"/>
          <w14:textFill>
            <w14:solidFill>
              <w14:schemeClr w14:val="tx1"/>
            </w14:solidFill>
          </w14:textFill>
        </w:rPr>
        <w:t>2024</w:t>
      </w:r>
      <w:r>
        <w:rPr>
          <w:rFonts w:hint="eastAsia" w:ascii="宋体" w:hAnsi="宋体" w:cs="宋体"/>
          <w:color w:val="000000" w:themeColor="text1"/>
          <w:kern w:val="0"/>
          <w:sz w:val="21"/>
          <w:szCs w:val="21"/>
          <w14:textFill>
            <w14:solidFill>
              <w14:schemeClr w14:val="tx1"/>
            </w14:solidFill>
          </w14:textFill>
        </w:rPr>
        <w:t>年</w:t>
      </w:r>
      <w:r>
        <w:rPr>
          <w:rFonts w:hint="eastAsia" w:ascii="宋体" w:hAnsi="宋体" w:cs="宋体"/>
          <w:color w:val="000000" w:themeColor="text1"/>
          <w:kern w:val="0"/>
          <w:sz w:val="21"/>
          <w:szCs w:val="21"/>
          <w:lang w:val="en-US" w:eastAsia="zh-CN"/>
          <w14:textFill>
            <w14:solidFill>
              <w14:schemeClr w14:val="tx1"/>
            </w14:solidFill>
          </w14:textFill>
        </w:rPr>
        <w:t>04</w:t>
      </w:r>
      <w:r>
        <w:rPr>
          <w:rFonts w:hint="eastAsia" w:ascii="宋体" w:hAnsi="宋体" w:cs="宋体"/>
          <w:color w:val="000000" w:themeColor="text1"/>
          <w:kern w:val="0"/>
          <w:sz w:val="21"/>
          <w:szCs w:val="21"/>
          <w14:textFill>
            <w14:solidFill>
              <w14:schemeClr w14:val="tx1"/>
            </w14:solidFill>
          </w14:textFill>
        </w:rPr>
        <w:t>月</w:t>
      </w:r>
      <w:r>
        <w:rPr>
          <w:rFonts w:hint="eastAsia" w:ascii="宋体" w:hAnsi="宋体" w:cs="宋体"/>
          <w:color w:val="000000" w:themeColor="text1"/>
          <w:kern w:val="0"/>
          <w:sz w:val="21"/>
          <w:szCs w:val="21"/>
          <w:lang w:val="en-US" w:eastAsia="zh-CN"/>
          <w14:textFill>
            <w14:solidFill>
              <w14:schemeClr w14:val="tx1"/>
            </w14:solidFill>
          </w14:textFill>
        </w:rPr>
        <w:t>18</w:t>
      </w:r>
      <w:r>
        <w:rPr>
          <w:rFonts w:hint="eastAsia" w:ascii="宋体" w:hAnsi="宋体" w:cs="宋体"/>
          <w:color w:val="000000" w:themeColor="text1"/>
          <w:kern w:val="0"/>
          <w:sz w:val="21"/>
          <w:szCs w:val="21"/>
          <w14:textFill>
            <w14:solidFill>
              <w14:schemeClr w14:val="tx1"/>
            </w14:solidFill>
          </w14:textFill>
        </w:rPr>
        <w:t>日至202</w:t>
      </w:r>
      <w:r>
        <w:rPr>
          <w:rFonts w:hint="eastAsia" w:ascii="宋体" w:hAnsi="宋体" w:cs="宋体"/>
          <w:color w:val="000000" w:themeColor="text1"/>
          <w:kern w:val="0"/>
          <w:sz w:val="21"/>
          <w:szCs w:val="21"/>
          <w:lang w:val="en-US" w:eastAsia="zh-CN"/>
          <w14:textFill>
            <w14:solidFill>
              <w14:schemeClr w14:val="tx1"/>
            </w14:solidFill>
          </w14:textFill>
        </w:rPr>
        <w:t>4</w:t>
      </w:r>
      <w:r>
        <w:rPr>
          <w:rFonts w:hint="eastAsia" w:ascii="宋体" w:hAnsi="宋体" w:cs="宋体"/>
          <w:color w:val="000000" w:themeColor="text1"/>
          <w:kern w:val="0"/>
          <w:sz w:val="21"/>
          <w:szCs w:val="21"/>
          <w14:textFill>
            <w14:solidFill>
              <w14:schemeClr w14:val="tx1"/>
            </w14:solidFill>
          </w14:textFill>
        </w:rPr>
        <w:t>年</w:t>
      </w:r>
      <w:r>
        <w:rPr>
          <w:rFonts w:hint="eastAsia" w:ascii="宋体" w:hAnsi="宋体" w:cs="宋体"/>
          <w:color w:val="000000" w:themeColor="text1"/>
          <w:kern w:val="0"/>
          <w:sz w:val="21"/>
          <w:szCs w:val="21"/>
          <w:lang w:val="en-US" w:eastAsia="zh-CN"/>
          <w14:textFill>
            <w14:solidFill>
              <w14:schemeClr w14:val="tx1"/>
            </w14:solidFill>
          </w14:textFill>
        </w:rPr>
        <w:t>04</w:t>
      </w:r>
      <w:r>
        <w:rPr>
          <w:rFonts w:hint="eastAsia" w:ascii="宋体" w:hAnsi="宋体" w:cs="宋体"/>
          <w:color w:val="000000" w:themeColor="text1"/>
          <w:kern w:val="0"/>
          <w:sz w:val="21"/>
          <w:szCs w:val="21"/>
          <w14:textFill>
            <w14:solidFill>
              <w14:schemeClr w14:val="tx1"/>
            </w14:solidFill>
          </w14:textFill>
        </w:rPr>
        <w:t>月</w:t>
      </w:r>
      <w:r>
        <w:rPr>
          <w:rFonts w:hint="eastAsia" w:ascii="宋体" w:hAnsi="宋体" w:cs="宋体"/>
          <w:color w:val="000000" w:themeColor="text1"/>
          <w:kern w:val="0"/>
          <w:sz w:val="21"/>
          <w:szCs w:val="21"/>
          <w:lang w:val="en-US" w:eastAsia="zh-CN"/>
          <w14:textFill>
            <w14:solidFill>
              <w14:schemeClr w14:val="tx1"/>
            </w14:solidFill>
          </w14:textFill>
        </w:rPr>
        <w:t>24</w:t>
      </w:r>
      <w:r>
        <w:rPr>
          <w:rFonts w:hint="eastAsia" w:ascii="宋体" w:hAnsi="宋体" w:cs="宋体"/>
          <w:color w:val="000000" w:themeColor="text1"/>
          <w:kern w:val="0"/>
          <w:sz w:val="21"/>
          <w:szCs w:val="21"/>
          <w14:textFill>
            <w14:solidFill>
              <w14:schemeClr w14:val="tx1"/>
            </w14:solidFill>
          </w14:textFill>
        </w:rPr>
        <w:t>日，每天</w:t>
      </w:r>
      <w:r>
        <w:rPr>
          <w:rFonts w:hint="eastAsia" w:ascii="宋体" w:hAnsi="宋体" w:cs="宋体"/>
          <w:color w:val="000000" w:themeColor="text1"/>
          <w:kern w:val="0"/>
          <w:sz w:val="21"/>
          <w:szCs w:val="21"/>
          <w:lang w:eastAsia="zh-CN"/>
          <w14:textFill>
            <w14:solidFill>
              <w14:schemeClr w14:val="tx1"/>
            </w14:solidFill>
          </w14:textFill>
        </w:rPr>
        <w:t>上</w:t>
      </w:r>
      <w:r>
        <w:rPr>
          <w:rFonts w:hint="eastAsia" w:ascii="宋体" w:hAnsi="宋体" w:cs="宋体"/>
          <w:color w:val="000000" w:themeColor="text1"/>
          <w:kern w:val="0"/>
          <w:sz w:val="21"/>
          <w:szCs w:val="21"/>
          <w14:textFill>
            <w14:solidFill>
              <w14:schemeClr w14:val="tx1"/>
            </w14:solidFill>
          </w14:textFill>
        </w:rPr>
        <w:t>午08:00:00至12:00:00，下午</w:t>
      </w:r>
      <w:r>
        <w:rPr>
          <w:rFonts w:hint="eastAsia" w:ascii="宋体" w:hAnsi="宋体" w:cs="宋体"/>
          <w:color w:val="000000" w:themeColor="text1"/>
          <w:kern w:val="0"/>
          <w:sz w:val="21"/>
          <w:szCs w:val="21"/>
          <w:lang w:val="en-US" w:eastAsia="zh-CN"/>
          <w14:textFill>
            <w14:solidFill>
              <w14:schemeClr w14:val="tx1"/>
            </w14:solidFill>
          </w14:textFill>
        </w:rPr>
        <w:t>12</w:t>
      </w:r>
      <w:r>
        <w:rPr>
          <w:rFonts w:hint="eastAsia" w:ascii="宋体" w:hAnsi="宋体" w:cs="宋体"/>
          <w:color w:val="000000" w:themeColor="text1"/>
          <w:kern w:val="0"/>
          <w:sz w:val="21"/>
          <w:szCs w:val="21"/>
          <w14:textFill>
            <w14:solidFill>
              <w14:schemeClr w14:val="tx1"/>
            </w14:solidFill>
          </w14:textFill>
        </w:rPr>
        <w:t>:00:00至18:00:00（北京时间</w:t>
      </w:r>
      <w:r>
        <w:rPr>
          <w:rFonts w:hint="eastAsia" w:ascii="宋体" w:hAnsi="宋体" w:cs="宋体"/>
          <w:color w:val="000000" w:themeColor="text1"/>
          <w:kern w:val="0"/>
          <w:sz w:val="21"/>
          <w:szCs w:val="21"/>
          <w:lang w:eastAsia="zh-CN"/>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法定节假日除外）</w:t>
      </w:r>
      <w:bookmarkEnd w:id="92"/>
      <w:bookmarkEnd w:id="93"/>
      <w:bookmarkEnd w:id="94"/>
      <w:bookmarkEnd w:id="95"/>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bookmarkStart w:id="96" w:name="_Toc28104"/>
      <w:bookmarkStart w:id="97" w:name="_Toc29881"/>
      <w:bookmarkStart w:id="98" w:name="_Toc12912"/>
      <w:bookmarkStart w:id="99" w:name="_Toc21020"/>
      <w:bookmarkStart w:id="100" w:name="_Toc30814"/>
      <w:bookmarkStart w:id="101" w:name="_Toc11097"/>
      <w:bookmarkStart w:id="102" w:name="_Toc29607"/>
      <w:r>
        <w:rPr>
          <w:rFonts w:hint="eastAsia" w:ascii="宋体" w:hAnsi="宋体" w:cs="宋体"/>
          <w:color w:val="000000" w:themeColor="text1"/>
          <w:kern w:val="0"/>
          <w:sz w:val="21"/>
          <w:szCs w:val="21"/>
          <w14:textFill>
            <w14:solidFill>
              <w14:schemeClr w14:val="tx1"/>
            </w14:solidFill>
          </w14:textFill>
        </w:rPr>
        <w:t>途  径：登录全国公共资源交易中心平台（陕西省）使用CA锁报名后自行下载</w:t>
      </w:r>
      <w:bookmarkEnd w:id="96"/>
      <w:bookmarkEnd w:id="97"/>
      <w:bookmarkEnd w:id="98"/>
      <w:bookmarkEnd w:id="99"/>
      <w:bookmarkEnd w:id="100"/>
      <w:bookmarkEnd w:id="101"/>
      <w:bookmarkEnd w:id="102"/>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bookmarkStart w:id="103" w:name="_Toc1800"/>
      <w:bookmarkStart w:id="104" w:name="_Toc16777"/>
      <w:bookmarkStart w:id="105" w:name="_Toc16641"/>
      <w:bookmarkStart w:id="106" w:name="_Toc7644"/>
      <w:bookmarkStart w:id="107" w:name="_Toc30307"/>
      <w:bookmarkStart w:id="108" w:name="_Toc4760"/>
      <w:bookmarkStart w:id="109" w:name="_Toc19698"/>
      <w:bookmarkStart w:id="110" w:name="_Toc8083"/>
      <w:r>
        <w:rPr>
          <w:rFonts w:hint="eastAsia" w:ascii="宋体" w:hAnsi="宋体" w:cs="宋体"/>
          <w:color w:val="000000" w:themeColor="text1"/>
          <w:kern w:val="0"/>
          <w:sz w:val="21"/>
          <w:szCs w:val="21"/>
          <w14:textFill>
            <w14:solidFill>
              <w14:schemeClr w14:val="tx1"/>
            </w14:solidFill>
          </w14:textFill>
        </w:rPr>
        <w:t>方  式：</w:t>
      </w:r>
      <w:bookmarkEnd w:id="103"/>
      <w:bookmarkEnd w:id="104"/>
      <w:bookmarkEnd w:id="105"/>
      <w:bookmarkEnd w:id="106"/>
      <w:r>
        <w:rPr>
          <w:rFonts w:hint="eastAsia" w:ascii="宋体" w:hAnsi="宋体" w:cs="宋体"/>
          <w:color w:val="000000" w:themeColor="text1"/>
          <w:kern w:val="0"/>
          <w:sz w:val="21"/>
          <w:szCs w:val="21"/>
          <w14:textFill>
            <w14:solidFill>
              <w14:schemeClr w14:val="tx1"/>
            </w14:solidFill>
          </w14:textFill>
        </w:rPr>
        <w:t>在线获取</w:t>
      </w:r>
      <w:bookmarkEnd w:id="107"/>
      <w:bookmarkEnd w:id="108"/>
      <w:bookmarkEnd w:id="109"/>
      <w:bookmarkEnd w:id="110"/>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bookmarkStart w:id="111" w:name="_Toc28216"/>
      <w:bookmarkStart w:id="112" w:name="_Toc6563"/>
      <w:bookmarkStart w:id="113" w:name="_Toc14541"/>
      <w:bookmarkStart w:id="114" w:name="_Toc1990"/>
      <w:bookmarkStart w:id="115" w:name="_Toc22030"/>
      <w:bookmarkStart w:id="116" w:name="_Toc25138"/>
      <w:bookmarkStart w:id="117" w:name="_Toc1061"/>
      <w:bookmarkStart w:id="118" w:name="_Toc22452"/>
      <w:r>
        <w:rPr>
          <w:rFonts w:hint="eastAsia" w:ascii="宋体" w:hAnsi="宋体" w:cs="宋体"/>
          <w:color w:val="000000" w:themeColor="text1"/>
          <w:kern w:val="0"/>
          <w:sz w:val="21"/>
          <w:szCs w:val="21"/>
          <w14:textFill>
            <w14:solidFill>
              <w14:schemeClr w14:val="tx1"/>
            </w14:solidFill>
          </w14:textFill>
        </w:rPr>
        <w:t>售  价：</w:t>
      </w:r>
      <w:bookmarkEnd w:id="111"/>
      <w:bookmarkEnd w:id="112"/>
      <w:bookmarkEnd w:id="113"/>
      <w:bookmarkEnd w:id="114"/>
      <w:bookmarkEnd w:id="115"/>
      <w:bookmarkEnd w:id="116"/>
      <w:bookmarkEnd w:id="117"/>
      <w:bookmarkEnd w:id="118"/>
      <w:r>
        <w:rPr>
          <w:rFonts w:hint="eastAsia" w:ascii="宋体" w:hAnsi="宋体" w:cs="宋体"/>
          <w:color w:val="000000" w:themeColor="text1"/>
          <w:kern w:val="0"/>
          <w:sz w:val="21"/>
          <w:szCs w:val="21"/>
          <w14:textFill>
            <w14:solidFill>
              <w14:schemeClr w14:val="tx1"/>
            </w14:solidFill>
          </w14:textFill>
        </w:rPr>
        <w:t>0元</w:t>
      </w:r>
    </w:p>
    <w:p>
      <w:pPr>
        <w:ind w:right="119"/>
        <w:jc w:val="left"/>
        <w:outlineLvl w:val="1"/>
        <w:rPr>
          <w:rFonts w:ascii="宋体" w:hAnsi="宋体" w:cs="宋体"/>
          <w:b/>
          <w:bCs/>
          <w:color w:val="000000" w:themeColor="text1"/>
          <w:kern w:val="0"/>
          <w:sz w:val="21"/>
          <w:szCs w:val="21"/>
          <w14:textFill>
            <w14:solidFill>
              <w14:schemeClr w14:val="tx1"/>
            </w14:solidFill>
          </w14:textFill>
        </w:rPr>
      </w:pPr>
      <w:bookmarkStart w:id="119" w:name="_Toc22260"/>
      <w:bookmarkStart w:id="120" w:name="_Toc316"/>
      <w:bookmarkStart w:id="121" w:name="_Toc15530"/>
      <w:bookmarkStart w:id="122" w:name="_Toc22699"/>
      <w:bookmarkStart w:id="123" w:name="_Toc6858"/>
      <w:bookmarkStart w:id="124" w:name="_Toc2382"/>
      <w:bookmarkStart w:id="125" w:name="_Toc24132"/>
      <w:bookmarkStart w:id="126" w:name="_Toc29791"/>
      <w:r>
        <w:rPr>
          <w:rFonts w:hint="eastAsia" w:ascii="宋体" w:hAnsi="宋体" w:cs="宋体"/>
          <w:b/>
          <w:bCs/>
          <w:color w:val="000000" w:themeColor="text1"/>
          <w:kern w:val="0"/>
          <w:sz w:val="21"/>
          <w:szCs w:val="21"/>
          <w14:textFill>
            <w14:solidFill>
              <w14:schemeClr w14:val="tx1"/>
            </w14:solidFill>
          </w14:textFill>
        </w:rPr>
        <w:t>四、</w:t>
      </w:r>
      <w:bookmarkEnd w:id="119"/>
      <w:bookmarkEnd w:id="120"/>
      <w:bookmarkEnd w:id="121"/>
      <w:bookmarkEnd w:id="122"/>
      <w:bookmarkEnd w:id="123"/>
      <w:bookmarkEnd w:id="124"/>
      <w:bookmarkEnd w:id="125"/>
      <w:bookmarkEnd w:id="126"/>
      <w:r>
        <w:rPr>
          <w:rFonts w:hint="eastAsia" w:ascii="宋体" w:hAnsi="宋体" w:cs="宋体"/>
          <w:b/>
          <w:bCs/>
          <w:color w:val="000000" w:themeColor="text1"/>
          <w:kern w:val="0"/>
          <w:sz w:val="21"/>
          <w:szCs w:val="21"/>
          <w14:textFill>
            <w14:solidFill>
              <w14:schemeClr w14:val="tx1"/>
            </w14:solidFill>
          </w14:textFill>
        </w:rPr>
        <w:t>提交投标文件截止时间、开标时间和地点</w:t>
      </w:r>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bookmarkStart w:id="127" w:name="_Toc14268"/>
      <w:bookmarkStart w:id="128" w:name="_Toc1418"/>
      <w:bookmarkStart w:id="129" w:name="_Toc8372"/>
      <w:bookmarkStart w:id="130" w:name="_Toc11198"/>
      <w:bookmarkStart w:id="131" w:name="_Toc11585"/>
      <w:bookmarkStart w:id="132" w:name="_Toc16285"/>
      <w:bookmarkStart w:id="133" w:name="_Toc15498"/>
      <w:r>
        <w:rPr>
          <w:rFonts w:hint="eastAsia" w:ascii="宋体" w:hAnsi="宋体" w:cs="宋体"/>
          <w:color w:val="000000" w:themeColor="text1"/>
          <w:kern w:val="0"/>
          <w:sz w:val="21"/>
          <w:szCs w:val="21"/>
          <w14:textFill>
            <w14:solidFill>
              <w14:schemeClr w14:val="tx1"/>
            </w14:solidFill>
          </w14:textFill>
        </w:rPr>
        <w:t>时间：</w:t>
      </w:r>
      <w:bookmarkEnd w:id="127"/>
      <w:bookmarkEnd w:id="128"/>
      <w:bookmarkEnd w:id="129"/>
      <w:bookmarkEnd w:id="130"/>
      <w:r>
        <w:rPr>
          <w:rFonts w:hint="eastAsia" w:ascii="宋体" w:hAnsi="宋体" w:cs="宋体"/>
          <w:color w:val="000000" w:themeColor="text1"/>
          <w:kern w:val="0"/>
          <w:sz w:val="21"/>
          <w:szCs w:val="21"/>
          <w14:textFill>
            <w14:solidFill>
              <w14:schemeClr w14:val="tx1"/>
            </w14:solidFill>
          </w14:textFill>
        </w:rPr>
        <w:t>2024年</w:t>
      </w:r>
      <w:r>
        <w:rPr>
          <w:rFonts w:hint="eastAsia" w:ascii="宋体" w:hAnsi="宋体" w:cs="宋体"/>
          <w:color w:val="000000" w:themeColor="text1"/>
          <w:kern w:val="0"/>
          <w:sz w:val="21"/>
          <w:szCs w:val="21"/>
          <w:lang w:val="en-US" w:eastAsia="zh-CN"/>
          <w14:textFill>
            <w14:solidFill>
              <w14:schemeClr w14:val="tx1"/>
            </w14:solidFill>
          </w14:textFill>
        </w:rPr>
        <w:t>05</w:t>
      </w:r>
      <w:r>
        <w:rPr>
          <w:rFonts w:hint="eastAsia" w:ascii="宋体" w:hAnsi="宋体" w:cs="宋体"/>
          <w:color w:val="000000" w:themeColor="text1"/>
          <w:kern w:val="0"/>
          <w:sz w:val="21"/>
          <w:szCs w:val="21"/>
          <w14:textFill>
            <w14:solidFill>
              <w14:schemeClr w14:val="tx1"/>
            </w14:solidFill>
          </w14:textFill>
        </w:rPr>
        <w:t>月</w:t>
      </w:r>
      <w:r>
        <w:rPr>
          <w:rFonts w:hint="eastAsia" w:ascii="宋体" w:hAnsi="宋体" w:cs="宋体"/>
          <w:color w:val="000000" w:themeColor="text1"/>
          <w:kern w:val="0"/>
          <w:sz w:val="21"/>
          <w:szCs w:val="21"/>
          <w:lang w:val="en-US" w:eastAsia="zh-CN"/>
          <w14:textFill>
            <w14:solidFill>
              <w14:schemeClr w14:val="tx1"/>
            </w14:solidFill>
          </w14:textFill>
        </w:rPr>
        <w:t>08</w:t>
      </w:r>
      <w:r>
        <w:rPr>
          <w:rFonts w:hint="eastAsia" w:ascii="宋体" w:hAnsi="宋体" w:cs="宋体"/>
          <w:color w:val="000000" w:themeColor="text1"/>
          <w:kern w:val="0"/>
          <w:sz w:val="21"/>
          <w:szCs w:val="21"/>
          <w14:textFill>
            <w14:solidFill>
              <w14:schemeClr w14:val="tx1"/>
            </w14:solidFill>
          </w14:textFill>
        </w:rPr>
        <w:t>日09时30分00秒（北京时间）</w:t>
      </w:r>
      <w:bookmarkEnd w:id="131"/>
      <w:bookmarkEnd w:id="132"/>
      <w:bookmarkEnd w:id="133"/>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bookmarkStart w:id="134" w:name="_Toc27075"/>
      <w:bookmarkStart w:id="135" w:name="_Toc31356"/>
      <w:bookmarkStart w:id="136" w:name="_Toc20008"/>
      <w:bookmarkStart w:id="137" w:name="_Toc23579"/>
      <w:bookmarkStart w:id="138" w:name="_Toc26197"/>
      <w:bookmarkStart w:id="139" w:name="_Toc23447"/>
      <w:bookmarkStart w:id="140" w:name="_Toc29533"/>
      <w:bookmarkStart w:id="141" w:name="_Toc30191"/>
      <w:r>
        <w:rPr>
          <w:rFonts w:hint="eastAsia" w:ascii="宋体" w:hAnsi="宋体" w:cs="宋体"/>
          <w:color w:val="000000" w:themeColor="text1"/>
          <w:kern w:val="0"/>
          <w:sz w:val="21"/>
          <w:szCs w:val="21"/>
          <w14:textFill>
            <w14:solidFill>
              <w14:schemeClr w14:val="tx1"/>
            </w14:solidFill>
          </w14:textFill>
        </w:rPr>
        <w:t>递交投标文件地点：</w:t>
      </w:r>
      <w:bookmarkEnd w:id="134"/>
      <w:bookmarkEnd w:id="135"/>
      <w:bookmarkEnd w:id="136"/>
      <w:bookmarkEnd w:id="137"/>
      <w:bookmarkEnd w:id="138"/>
      <w:bookmarkEnd w:id="139"/>
      <w:bookmarkEnd w:id="140"/>
      <w:bookmarkEnd w:id="141"/>
      <w:r>
        <w:rPr>
          <w:rFonts w:hint="eastAsia" w:ascii="宋体" w:hAnsi="宋体" w:cs="宋体"/>
          <w:color w:val="000000" w:themeColor="text1"/>
          <w:kern w:val="0"/>
          <w:sz w:val="21"/>
          <w:szCs w:val="21"/>
          <w14:textFill>
            <w14:solidFill>
              <w14:schemeClr w14:val="tx1"/>
            </w14:solidFill>
          </w14:textFill>
        </w:rPr>
        <w:t>全国公共资源交易中心平台（陕西省）提交电子投标文件</w:t>
      </w:r>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开标地点：榆林市公共资源交易中心十楼开标室</w:t>
      </w:r>
      <w:r>
        <w:rPr>
          <w:rFonts w:hint="eastAsia" w:ascii="宋体" w:hAnsi="宋体" w:cs="宋体"/>
          <w:color w:val="000000" w:themeColor="text1"/>
          <w:kern w:val="0"/>
          <w:sz w:val="21"/>
          <w:szCs w:val="21"/>
          <w:lang w:val="en-US" w:eastAsia="zh-CN"/>
          <w14:textFill>
            <w14:solidFill>
              <w14:schemeClr w14:val="tx1"/>
            </w14:solidFill>
          </w14:textFill>
        </w:rPr>
        <w:t>5</w:t>
      </w:r>
      <w:r>
        <w:rPr>
          <w:rFonts w:hint="eastAsia" w:ascii="宋体" w:hAnsi="宋体" w:cs="宋体"/>
          <w:color w:val="000000" w:themeColor="text1"/>
          <w:kern w:val="0"/>
          <w:sz w:val="21"/>
          <w:szCs w:val="21"/>
          <w14:textFill>
            <w14:solidFill>
              <w14:schemeClr w14:val="tx1"/>
            </w14:solidFill>
          </w14:textFill>
        </w:rPr>
        <w:t>室</w:t>
      </w:r>
    </w:p>
    <w:p>
      <w:pPr>
        <w:ind w:right="119"/>
        <w:jc w:val="left"/>
        <w:outlineLvl w:val="1"/>
        <w:rPr>
          <w:rFonts w:ascii="宋体" w:hAnsi="宋体" w:cs="宋体"/>
          <w:b/>
          <w:bCs/>
          <w:color w:val="000000" w:themeColor="text1"/>
          <w:kern w:val="0"/>
          <w:sz w:val="21"/>
          <w:szCs w:val="21"/>
          <w14:textFill>
            <w14:solidFill>
              <w14:schemeClr w14:val="tx1"/>
            </w14:solidFill>
          </w14:textFill>
        </w:rPr>
      </w:pPr>
      <w:bookmarkStart w:id="142" w:name="_Toc15313"/>
      <w:bookmarkStart w:id="143" w:name="_Toc5431"/>
      <w:bookmarkStart w:id="144" w:name="_Toc30763"/>
      <w:bookmarkStart w:id="145" w:name="_Toc6940"/>
      <w:bookmarkStart w:id="146" w:name="_Toc7782"/>
      <w:bookmarkStart w:id="147" w:name="_Toc29795"/>
      <w:bookmarkStart w:id="148" w:name="_Toc8237"/>
      <w:bookmarkStart w:id="149" w:name="_Toc29945"/>
      <w:r>
        <w:rPr>
          <w:rFonts w:hint="eastAsia" w:ascii="宋体" w:hAnsi="宋体" w:cs="宋体"/>
          <w:b/>
          <w:bCs/>
          <w:color w:val="000000" w:themeColor="text1"/>
          <w:kern w:val="0"/>
          <w:sz w:val="21"/>
          <w:szCs w:val="21"/>
          <w14:textFill>
            <w14:solidFill>
              <w14:schemeClr w14:val="tx1"/>
            </w14:solidFill>
          </w14:textFill>
        </w:rPr>
        <w:t>五、</w:t>
      </w:r>
      <w:bookmarkEnd w:id="142"/>
      <w:bookmarkEnd w:id="143"/>
      <w:bookmarkEnd w:id="144"/>
      <w:bookmarkEnd w:id="145"/>
      <w:bookmarkEnd w:id="146"/>
      <w:bookmarkEnd w:id="147"/>
      <w:bookmarkEnd w:id="148"/>
      <w:bookmarkEnd w:id="149"/>
      <w:r>
        <w:rPr>
          <w:rFonts w:hint="eastAsia" w:ascii="宋体" w:hAnsi="宋体" w:cs="宋体"/>
          <w:b/>
          <w:bCs/>
          <w:color w:val="000000" w:themeColor="text1"/>
          <w:kern w:val="0"/>
          <w:sz w:val="21"/>
          <w:szCs w:val="21"/>
          <w14:textFill>
            <w14:solidFill>
              <w14:schemeClr w14:val="tx1"/>
            </w14:solidFill>
          </w14:textFill>
        </w:rPr>
        <w:t>公告期限</w:t>
      </w:r>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bookmarkStart w:id="150" w:name="_Toc4280"/>
      <w:bookmarkStart w:id="151" w:name="_Toc7429"/>
      <w:bookmarkStart w:id="152" w:name="_Toc3571"/>
      <w:r>
        <w:rPr>
          <w:rFonts w:hint="eastAsia" w:ascii="宋体" w:hAnsi="宋体" w:cs="宋体"/>
          <w:color w:val="000000" w:themeColor="text1"/>
          <w:kern w:val="0"/>
          <w:sz w:val="21"/>
          <w:szCs w:val="21"/>
          <w14:textFill>
            <w14:solidFill>
              <w14:schemeClr w14:val="tx1"/>
            </w14:solidFill>
          </w14:textFill>
        </w:rPr>
        <w:t>自本公告发布之日起5个工作日。</w:t>
      </w:r>
      <w:bookmarkEnd w:id="150"/>
      <w:bookmarkEnd w:id="151"/>
      <w:bookmarkEnd w:id="152"/>
    </w:p>
    <w:p>
      <w:pPr>
        <w:ind w:right="119"/>
        <w:jc w:val="left"/>
        <w:outlineLvl w:val="1"/>
        <w:rPr>
          <w:rFonts w:ascii="宋体" w:hAnsi="宋体" w:cs="宋体"/>
          <w:b/>
          <w:bCs/>
          <w:color w:val="000000" w:themeColor="text1"/>
          <w:kern w:val="0"/>
          <w:sz w:val="21"/>
          <w:szCs w:val="21"/>
          <w14:textFill>
            <w14:solidFill>
              <w14:schemeClr w14:val="tx1"/>
            </w14:solidFill>
          </w14:textFill>
        </w:rPr>
      </w:pPr>
      <w:bookmarkStart w:id="153" w:name="_Toc29847"/>
      <w:bookmarkStart w:id="154" w:name="_Toc14386"/>
      <w:bookmarkStart w:id="155" w:name="_Toc10329"/>
      <w:bookmarkStart w:id="156" w:name="_Toc9345"/>
      <w:r>
        <w:rPr>
          <w:rFonts w:hint="eastAsia" w:ascii="宋体" w:hAnsi="宋体" w:cs="宋体"/>
          <w:b/>
          <w:bCs/>
          <w:color w:val="000000" w:themeColor="text1"/>
          <w:kern w:val="0"/>
          <w:sz w:val="21"/>
          <w:szCs w:val="21"/>
          <w14:textFill>
            <w14:solidFill>
              <w14:schemeClr w14:val="tx1"/>
            </w14:solidFill>
          </w14:textFill>
        </w:rPr>
        <w:t>六、其他补充事宜</w:t>
      </w:r>
      <w:bookmarkEnd w:id="153"/>
      <w:bookmarkEnd w:id="154"/>
      <w:bookmarkEnd w:id="155"/>
      <w:bookmarkEnd w:id="156"/>
    </w:p>
    <w:p>
      <w:pPr>
        <w:spacing w:line="360" w:lineRule="auto"/>
        <w:ind w:right="119" w:firstLine="420" w:firstLineChars="20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投标人可登录全国公共资源交易中心平台(陕西省)(http://www.sxggzyjy.cn/),选择“电子交易平台-陕西政府采购交易系统-陕西省公共资源交易平台-投标人”进行登录，登录后选择“交易乙方”身份进入投标人界面进行报名并免费下载招标文件；</w:t>
      </w:r>
    </w:p>
    <w:p>
      <w:pPr>
        <w:spacing w:line="360" w:lineRule="auto"/>
        <w:ind w:right="119" w:firstLine="420" w:firstLineChars="20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2.请各投标人领取招标文件后，按照陕西省财政厅《关于政府采购供应商注册登记有关事项的通知》要求，通过陕西省政府采购网注册登记加入陕西省政府采购供应商库。</w:t>
      </w:r>
    </w:p>
    <w:p>
      <w:pPr>
        <w:spacing w:line="360" w:lineRule="auto"/>
        <w:ind w:right="119" w:firstLine="420" w:firstLineChars="20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3.投标人未办理陕西省公共资源交易中心CA锁的可到榆林市市民大厦三楼E15、E16窗口办理，咨询电话0912-3452148或4006-369-888（陕西CA联系电话）。</w:t>
      </w:r>
    </w:p>
    <w:p>
      <w:pPr>
        <w:spacing w:line="360" w:lineRule="auto"/>
        <w:ind w:right="119"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 xml:space="preserve">.本项目采用电子化招投标方式和“不见面”开标形式，投标人使用数字认证证书(CA锁)对投标文件进行签章、加密、递交及开标时解密等相关招投标事宜。投标人应于投标文件递交截止时间前任意时段登录交易平台〖首页〉电子交易平台〉企业端〗在线提交电子投标文件，逾期提交系统将拒绝接收。投标人可登录榆林交易平台〖首页〉不见面开标〗在线参与开评标过程，详见《榆林市不见面开标大厅操作手册(投标人)》(交易平台〖首页〉 服务指南〉下载专区〗中的《榆林市不见面开标大厅操作手册 (投标人) 》) </w:t>
      </w:r>
      <w:r>
        <w:rPr>
          <w:rFonts w:hint="eastAsia" w:ascii="宋体" w:hAnsi="宋体" w:cs="宋体"/>
          <w:color w:val="000000" w:themeColor="text1"/>
          <w:sz w:val="21"/>
          <w:szCs w:val="21"/>
          <w:lang w:eastAsia="zh-CN"/>
          <w14:textFill>
            <w14:solidFill>
              <w14:schemeClr w14:val="tx1"/>
            </w14:solidFill>
          </w14:textFill>
        </w:rPr>
        <w:t>。</w:t>
      </w:r>
    </w:p>
    <w:p>
      <w:pPr>
        <w:ind w:right="119"/>
        <w:jc w:val="left"/>
        <w:outlineLvl w:val="1"/>
        <w:rPr>
          <w:rFonts w:ascii="宋体" w:hAnsi="宋体" w:cs="宋体"/>
          <w:b/>
          <w:bCs/>
          <w:color w:val="000000" w:themeColor="text1"/>
          <w:kern w:val="0"/>
          <w:sz w:val="21"/>
          <w:szCs w:val="21"/>
          <w14:textFill>
            <w14:solidFill>
              <w14:schemeClr w14:val="tx1"/>
            </w14:solidFill>
          </w14:textFill>
        </w:rPr>
      </w:pPr>
      <w:bookmarkStart w:id="157" w:name="_Toc26456"/>
      <w:bookmarkStart w:id="158" w:name="_Toc28922"/>
      <w:bookmarkStart w:id="159" w:name="_Toc14145"/>
      <w:bookmarkStart w:id="160" w:name="_Toc15959"/>
      <w:bookmarkStart w:id="161" w:name="_Toc6884"/>
      <w:bookmarkStart w:id="162" w:name="_Toc13874"/>
      <w:bookmarkStart w:id="163" w:name="_Toc19131"/>
      <w:bookmarkStart w:id="164" w:name="_Toc1982"/>
      <w:r>
        <w:rPr>
          <w:rFonts w:hint="eastAsia" w:ascii="宋体" w:hAnsi="宋体" w:cs="宋体"/>
          <w:b/>
          <w:bCs/>
          <w:color w:val="000000" w:themeColor="text1"/>
          <w:kern w:val="0"/>
          <w:sz w:val="21"/>
          <w:szCs w:val="21"/>
          <w14:textFill>
            <w14:solidFill>
              <w14:schemeClr w14:val="tx1"/>
            </w14:solidFill>
          </w14:textFill>
        </w:rPr>
        <w:t>七、凡对本次招标提出询问，请按以下方式联系。</w:t>
      </w:r>
      <w:bookmarkEnd w:id="157"/>
      <w:bookmarkEnd w:id="158"/>
      <w:bookmarkEnd w:id="159"/>
      <w:bookmarkEnd w:id="160"/>
      <w:bookmarkEnd w:id="161"/>
      <w:bookmarkEnd w:id="162"/>
      <w:bookmarkEnd w:id="163"/>
      <w:bookmarkEnd w:id="164"/>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bookmarkStart w:id="165" w:name="_Toc12006"/>
      <w:bookmarkStart w:id="166" w:name="_Toc31409"/>
      <w:bookmarkStart w:id="167" w:name="_Toc11867"/>
      <w:bookmarkStart w:id="168" w:name="_Toc8513"/>
      <w:bookmarkStart w:id="169" w:name="_Toc11669"/>
      <w:bookmarkStart w:id="170" w:name="_Toc22935"/>
      <w:bookmarkStart w:id="171" w:name="_Toc26407"/>
      <w:r>
        <w:rPr>
          <w:rFonts w:hint="eastAsia" w:ascii="宋体" w:hAnsi="宋体" w:cs="宋体"/>
          <w:color w:val="000000" w:themeColor="text1"/>
          <w:kern w:val="0"/>
          <w:sz w:val="21"/>
          <w:szCs w:val="21"/>
          <w14:textFill>
            <w14:solidFill>
              <w14:schemeClr w14:val="tx1"/>
            </w14:solidFill>
          </w14:textFill>
        </w:rPr>
        <w:t>1.采购人信息</w:t>
      </w:r>
      <w:bookmarkEnd w:id="165"/>
      <w:bookmarkEnd w:id="166"/>
      <w:bookmarkEnd w:id="167"/>
      <w:bookmarkEnd w:id="168"/>
      <w:bookmarkEnd w:id="169"/>
      <w:bookmarkEnd w:id="170"/>
      <w:bookmarkEnd w:id="171"/>
    </w:p>
    <w:p>
      <w:pPr>
        <w:spacing w:line="360" w:lineRule="auto"/>
        <w:ind w:right="119" w:firstLine="840" w:firstLineChars="400"/>
        <w:jc w:val="left"/>
        <w:rPr>
          <w:rFonts w:hint="eastAsia" w:ascii="宋体" w:hAnsi="宋体" w:eastAsia="宋体" w:cs="宋体"/>
          <w:color w:val="000000" w:themeColor="text1"/>
          <w:kern w:val="0"/>
          <w:sz w:val="21"/>
          <w:szCs w:val="21"/>
          <w:lang w:eastAsia="zh-CN"/>
          <w14:textFill>
            <w14:solidFill>
              <w14:schemeClr w14:val="tx1"/>
            </w14:solidFill>
          </w14:textFill>
        </w:rPr>
      </w:pPr>
      <w:bookmarkStart w:id="172" w:name="_Toc7258"/>
      <w:bookmarkStart w:id="173" w:name="_Toc22466"/>
      <w:bookmarkStart w:id="174" w:name="_Toc1519"/>
      <w:bookmarkStart w:id="175" w:name="_Toc8266"/>
      <w:r>
        <w:rPr>
          <w:rFonts w:hint="eastAsia" w:ascii="宋体" w:hAnsi="宋体" w:cs="宋体"/>
          <w:color w:val="000000" w:themeColor="text1"/>
          <w:kern w:val="0"/>
          <w:sz w:val="21"/>
          <w:szCs w:val="21"/>
          <w14:textFill>
            <w14:solidFill>
              <w14:schemeClr w14:val="tx1"/>
            </w14:solidFill>
          </w14:textFill>
        </w:rPr>
        <w:t>名称：</w:t>
      </w:r>
      <w:bookmarkEnd w:id="172"/>
      <w:bookmarkEnd w:id="173"/>
      <w:bookmarkEnd w:id="174"/>
      <w:bookmarkEnd w:id="175"/>
      <w:r>
        <w:rPr>
          <w:rFonts w:hint="eastAsia" w:ascii="宋体" w:hAnsi="宋体" w:cs="宋体"/>
          <w:color w:val="000000" w:themeColor="text1"/>
          <w:kern w:val="0"/>
          <w:sz w:val="21"/>
          <w:szCs w:val="21"/>
          <w:lang w:eastAsia="zh-CN"/>
          <w14:textFill>
            <w14:solidFill>
              <w14:schemeClr w14:val="tx1"/>
            </w14:solidFill>
          </w14:textFill>
        </w:rPr>
        <w:t>榆阳区镇川镇人民政府</w:t>
      </w:r>
    </w:p>
    <w:p>
      <w:pPr>
        <w:spacing w:line="360" w:lineRule="auto"/>
        <w:ind w:right="119" w:firstLine="840" w:firstLineChars="400"/>
        <w:jc w:val="left"/>
        <w:rPr>
          <w:rFonts w:ascii="宋体" w:hAnsi="宋体" w:cs="宋体"/>
          <w:color w:val="000000" w:themeColor="text1"/>
          <w:kern w:val="0"/>
          <w:sz w:val="21"/>
          <w:szCs w:val="21"/>
          <w14:textFill>
            <w14:solidFill>
              <w14:schemeClr w14:val="tx1"/>
            </w14:solidFill>
          </w14:textFill>
        </w:rPr>
      </w:pPr>
      <w:bookmarkStart w:id="176" w:name="_Toc10605"/>
      <w:bookmarkStart w:id="177" w:name="_Toc1616"/>
      <w:bookmarkStart w:id="178" w:name="_Toc8665"/>
      <w:bookmarkStart w:id="179" w:name="_Toc20159"/>
      <w:bookmarkStart w:id="180" w:name="_Toc1039"/>
      <w:bookmarkStart w:id="181" w:name="_Toc4372"/>
      <w:bookmarkStart w:id="182" w:name="_Toc15615"/>
      <w:bookmarkStart w:id="183" w:name="_Toc10199"/>
      <w:r>
        <w:rPr>
          <w:rFonts w:hint="eastAsia" w:ascii="宋体" w:hAnsi="宋体" w:cs="宋体"/>
          <w:color w:val="000000" w:themeColor="text1"/>
          <w:kern w:val="0"/>
          <w:sz w:val="21"/>
          <w:szCs w:val="21"/>
          <w14:textFill>
            <w14:solidFill>
              <w14:schemeClr w14:val="tx1"/>
            </w14:solidFill>
          </w14:textFill>
        </w:rPr>
        <w:t>地址：</w:t>
      </w:r>
      <w:bookmarkEnd w:id="176"/>
      <w:bookmarkEnd w:id="177"/>
      <w:bookmarkEnd w:id="178"/>
      <w:bookmarkEnd w:id="179"/>
      <w:bookmarkEnd w:id="180"/>
      <w:bookmarkEnd w:id="181"/>
      <w:bookmarkEnd w:id="182"/>
      <w:bookmarkEnd w:id="183"/>
      <w:r>
        <w:rPr>
          <w:rFonts w:hint="eastAsia" w:ascii="宋体" w:hAnsi="宋体" w:cs="宋体"/>
          <w:color w:val="000000" w:themeColor="text1"/>
          <w:kern w:val="0"/>
          <w:sz w:val="21"/>
          <w:szCs w:val="21"/>
          <w14:textFill>
            <w14:solidFill>
              <w14:schemeClr w14:val="tx1"/>
            </w14:solidFill>
          </w14:textFill>
        </w:rPr>
        <w:t>陕西省榆林市榆阳区镇川镇南大街8号</w:t>
      </w:r>
    </w:p>
    <w:p>
      <w:pPr>
        <w:spacing w:line="360" w:lineRule="auto"/>
        <w:ind w:right="119" w:firstLine="840" w:firstLineChars="400"/>
        <w:jc w:val="left"/>
        <w:rPr>
          <w:rFonts w:ascii="宋体" w:hAnsi="宋体" w:cs="宋体"/>
          <w:color w:val="000000" w:themeColor="text1"/>
          <w:kern w:val="0"/>
          <w:sz w:val="21"/>
          <w:szCs w:val="21"/>
          <w14:textFill>
            <w14:solidFill>
              <w14:schemeClr w14:val="tx1"/>
            </w14:solidFill>
          </w14:textFill>
        </w:rPr>
      </w:pPr>
      <w:bookmarkStart w:id="184" w:name="_Toc26277"/>
      <w:bookmarkStart w:id="185" w:name="_Toc25334"/>
      <w:bookmarkStart w:id="186" w:name="_Toc28524"/>
      <w:bookmarkStart w:id="187" w:name="_Toc20778"/>
      <w:bookmarkStart w:id="188" w:name="_Toc28708"/>
      <w:bookmarkStart w:id="189" w:name="_Toc14208"/>
      <w:bookmarkStart w:id="190" w:name="_Toc22523"/>
      <w:bookmarkStart w:id="191" w:name="_Toc19932"/>
      <w:r>
        <w:rPr>
          <w:rFonts w:hint="eastAsia" w:ascii="宋体" w:hAnsi="宋体" w:cs="宋体"/>
          <w:color w:val="000000" w:themeColor="text1"/>
          <w:kern w:val="0"/>
          <w:sz w:val="21"/>
          <w:szCs w:val="21"/>
          <w14:textFill>
            <w14:solidFill>
              <w14:schemeClr w14:val="tx1"/>
            </w14:solidFill>
          </w14:textFill>
        </w:rPr>
        <w:t>联系方式：</w:t>
      </w:r>
      <w:bookmarkEnd w:id="184"/>
      <w:bookmarkEnd w:id="185"/>
      <w:bookmarkEnd w:id="186"/>
      <w:bookmarkEnd w:id="187"/>
      <w:bookmarkEnd w:id="188"/>
      <w:bookmarkEnd w:id="189"/>
      <w:bookmarkEnd w:id="190"/>
      <w:bookmarkEnd w:id="191"/>
      <w:r>
        <w:rPr>
          <w:rFonts w:hint="eastAsia" w:ascii="宋体" w:hAnsi="宋体" w:cs="宋体"/>
          <w:color w:val="000000" w:themeColor="text1"/>
          <w:kern w:val="0"/>
          <w:sz w:val="21"/>
          <w:szCs w:val="21"/>
          <w14:textFill>
            <w14:solidFill>
              <w14:schemeClr w14:val="tx1"/>
            </w14:solidFill>
          </w14:textFill>
        </w:rPr>
        <w:t>0912-3461442</w:t>
      </w:r>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bookmarkStart w:id="192" w:name="_Toc5649"/>
      <w:bookmarkStart w:id="193" w:name="_Toc19057"/>
      <w:bookmarkStart w:id="194" w:name="_Toc28149"/>
      <w:bookmarkStart w:id="195" w:name="_Toc13272"/>
      <w:bookmarkStart w:id="196" w:name="_Toc11239"/>
      <w:bookmarkStart w:id="197" w:name="_Toc13913"/>
      <w:bookmarkStart w:id="198" w:name="_Toc8981"/>
      <w:bookmarkStart w:id="199" w:name="_Toc22326"/>
      <w:bookmarkStart w:id="200" w:name="_Toc26527"/>
      <w:bookmarkStart w:id="201" w:name="_Toc2478"/>
      <w:bookmarkStart w:id="202" w:name="_Toc193"/>
      <w:r>
        <w:rPr>
          <w:rFonts w:hint="eastAsia" w:ascii="宋体" w:hAnsi="宋体" w:cs="宋体"/>
          <w:color w:val="000000" w:themeColor="text1"/>
          <w:kern w:val="0"/>
          <w:sz w:val="21"/>
          <w:szCs w:val="21"/>
          <w14:textFill>
            <w14:solidFill>
              <w14:schemeClr w14:val="tx1"/>
            </w14:solidFill>
          </w14:textFill>
        </w:rPr>
        <w:t>2.采购代理机构信息</w:t>
      </w:r>
      <w:bookmarkEnd w:id="192"/>
      <w:bookmarkEnd w:id="193"/>
      <w:bookmarkEnd w:id="194"/>
      <w:bookmarkEnd w:id="195"/>
      <w:bookmarkEnd w:id="196"/>
      <w:bookmarkEnd w:id="197"/>
      <w:bookmarkEnd w:id="198"/>
    </w:p>
    <w:p>
      <w:pPr>
        <w:spacing w:line="360" w:lineRule="auto"/>
        <w:ind w:right="119" w:firstLine="840" w:firstLineChars="400"/>
        <w:jc w:val="left"/>
        <w:rPr>
          <w:rFonts w:ascii="宋体" w:hAnsi="宋体" w:cs="宋体"/>
          <w:color w:val="000000" w:themeColor="text1"/>
          <w:kern w:val="0"/>
          <w:sz w:val="21"/>
          <w:szCs w:val="21"/>
          <w14:textFill>
            <w14:solidFill>
              <w14:schemeClr w14:val="tx1"/>
            </w14:solidFill>
          </w14:textFill>
        </w:rPr>
      </w:pPr>
      <w:bookmarkStart w:id="203" w:name="_Toc19013"/>
      <w:bookmarkStart w:id="204" w:name="_Toc24846"/>
      <w:bookmarkStart w:id="205" w:name="_Toc19170"/>
      <w:bookmarkStart w:id="206" w:name="_Toc2245"/>
      <w:bookmarkStart w:id="207" w:name="_Toc20863"/>
      <w:bookmarkStart w:id="208" w:name="_Toc32515"/>
      <w:bookmarkStart w:id="209" w:name="_Toc19619"/>
      <w:bookmarkStart w:id="210" w:name="_Toc590"/>
      <w:r>
        <w:rPr>
          <w:rFonts w:hint="eastAsia" w:ascii="宋体" w:hAnsi="宋体" w:cs="宋体"/>
          <w:color w:val="000000" w:themeColor="text1"/>
          <w:kern w:val="0"/>
          <w:sz w:val="21"/>
          <w:szCs w:val="21"/>
          <w14:textFill>
            <w14:solidFill>
              <w14:schemeClr w14:val="tx1"/>
            </w14:solidFill>
          </w14:textFill>
        </w:rPr>
        <w:t>名称：陕西圣业招标有限公司</w:t>
      </w:r>
      <w:bookmarkEnd w:id="203"/>
      <w:bookmarkEnd w:id="204"/>
      <w:bookmarkEnd w:id="205"/>
      <w:bookmarkEnd w:id="206"/>
      <w:bookmarkEnd w:id="207"/>
      <w:bookmarkEnd w:id="208"/>
      <w:bookmarkEnd w:id="209"/>
      <w:bookmarkEnd w:id="210"/>
    </w:p>
    <w:p>
      <w:pPr>
        <w:spacing w:line="360" w:lineRule="auto"/>
        <w:ind w:right="119" w:firstLine="840" w:firstLineChars="400"/>
        <w:jc w:val="left"/>
        <w:rPr>
          <w:rFonts w:ascii="宋体" w:hAnsi="宋体" w:cs="宋体"/>
          <w:color w:val="000000" w:themeColor="text1"/>
          <w:kern w:val="0"/>
          <w:sz w:val="21"/>
          <w:szCs w:val="21"/>
          <w14:textFill>
            <w14:solidFill>
              <w14:schemeClr w14:val="tx1"/>
            </w14:solidFill>
          </w14:textFill>
        </w:rPr>
      </w:pPr>
      <w:bookmarkStart w:id="211" w:name="_Toc32183"/>
      <w:bookmarkStart w:id="212" w:name="_Toc9252"/>
      <w:bookmarkStart w:id="213" w:name="_Toc26509"/>
      <w:bookmarkStart w:id="214" w:name="_Toc16312"/>
      <w:bookmarkStart w:id="215" w:name="_Toc20069"/>
      <w:bookmarkStart w:id="216" w:name="_Toc4821"/>
      <w:bookmarkStart w:id="217" w:name="_Toc30012"/>
      <w:bookmarkStart w:id="218" w:name="_Toc27706"/>
      <w:r>
        <w:rPr>
          <w:rFonts w:hint="eastAsia" w:ascii="宋体" w:hAnsi="宋体" w:cs="宋体"/>
          <w:color w:val="000000" w:themeColor="text1"/>
          <w:kern w:val="0"/>
          <w:sz w:val="21"/>
          <w:szCs w:val="21"/>
          <w14:textFill>
            <w14:solidFill>
              <w14:schemeClr w14:val="tx1"/>
            </w14:solidFill>
          </w14:textFill>
        </w:rPr>
        <w:t>地址：陕西省榆林市榆阳区航宇路西弘景大厦1幢B座0621室</w:t>
      </w:r>
      <w:bookmarkEnd w:id="211"/>
      <w:bookmarkEnd w:id="212"/>
      <w:bookmarkEnd w:id="213"/>
      <w:bookmarkEnd w:id="214"/>
      <w:bookmarkEnd w:id="215"/>
      <w:bookmarkEnd w:id="216"/>
      <w:bookmarkEnd w:id="217"/>
      <w:bookmarkEnd w:id="218"/>
    </w:p>
    <w:p>
      <w:pPr>
        <w:spacing w:line="360" w:lineRule="auto"/>
        <w:ind w:right="119" w:firstLine="840" w:firstLineChars="400"/>
        <w:jc w:val="left"/>
        <w:rPr>
          <w:rFonts w:ascii="宋体" w:hAnsi="宋体" w:cs="宋体"/>
          <w:color w:val="000000" w:themeColor="text1"/>
          <w:kern w:val="0"/>
          <w:sz w:val="21"/>
          <w:szCs w:val="21"/>
          <w14:textFill>
            <w14:solidFill>
              <w14:schemeClr w14:val="tx1"/>
            </w14:solidFill>
          </w14:textFill>
        </w:rPr>
      </w:pPr>
      <w:bookmarkStart w:id="219" w:name="_Toc9723"/>
      <w:bookmarkStart w:id="220" w:name="_Toc15444"/>
      <w:bookmarkStart w:id="221" w:name="_Toc27315"/>
      <w:bookmarkStart w:id="222" w:name="_Toc1596"/>
      <w:r>
        <w:rPr>
          <w:rFonts w:hint="eastAsia" w:ascii="宋体" w:hAnsi="宋体" w:cs="宋体"/>
          <w:color w:val="000000" w:themeColor="text1"/>
          <w:kern w:val="0"/>
          <w:sz w:val="21"/>
          <w:szCs w:val="21"/>
          <w14:textFill>
            <w14:solidFill>
              <w14:schemeClr w14:val="tx1"/>
            </w14:solidFill>
          </w14:textFill>
        </w:rPr>
        <w:t>联系方式：0912-3529957</w:t>
      </w:r>
      <w:bookmarkEnd w:id="219"/>
      <w:bookmarkEnd w:id="220"/>
      <w:bookmarkEnd w:id="221"/>
      <w:bookmarkEnd w:id="222"/>
    </w:p>
    <w:p>
      <w:pPr>
        <w:spacing w:line="360" w:lineRule="auto"/>
        <w:ind w:right="119" w:firstLine="420" w:firstLineChars="200"/>
        <w:jc w:val="left"/>
        <w:rPr>
          <w:rFonts w:ascii="宋体" w:hAnsi="宋体" w:cs="宋体"/>
          <w:color w:val="000000" w:themeColor="text1"/>
          <w:kern w:val="0"/>
          <w:sz w:val="21"/>
          <w:szCs w:val="21"/>
          <w14:textFill>
            <w14:solidFill>
              <w14:schemeClr w14:val="tx1"/>
            </w14:solidFill>
          </w14:textFill>
        </w:rPr>
      </w:pPr>
      <w:bookmarkStart w:id="223" w:name="_Toc3398"/>
      <w:bookmarkStart w:id="224" w:name="_Toc23678"/>
      <w:bookmarkStart w:id="225" w:name="_Toc2882"/>
      <w:r>
        <w:rPr>
          <w:rFonts w:hint="eastAsia" w:ascii="宋体" w:hAnsi="宋体" w:cs="宋体"/>
          <w:color w:val="000000" w:themeColor="text1"/>
          <w:kern w:val="0"/>
          <w:sz w:val="21"/>
          <w:szCs w:val="21"/>
          <w14:textFill>
            <w14:solidFill>
              <w14:schemeClr w14:val="tx1"/>
            </w14:solidFill>
          </w14:textFill>
        </w:rPr>
        <w:t>3.项目联系方式</w:t>
      </w:r>
      <w:bookmarkEnd w:id="199"/>
      <w:bookmarkEnd w:id="200"/>
      <w:bookmarkEnd w:id="201"/>
      <w:bookmarkEnd w:id="202"/>
      <w:bookmarkEnd w:id="223"/>
      <w:bookmarkEnd w:id="224"/>
      <w:bookmarkEnd w:id="225"/>
    </w:p>
    <w:p>
      <w:pPr>
        <w:spacing w:line="360" w:lineRule="auto"/>
        <w:ind w:right="119" w:firstLine="840" w:firstLineChars="400"/>
        <w:jc w:val="left"/>
        <w:rPr>
          <w:rFonts w:ascii="宋体" w:hAnsi="宋体" w:cs="宋体"/>
          <w:color w:val="000000" w:themeColor="text1"/>
          <w:kern w:val="0"/>
          <w:sz w:val="21"/>
          <w:szCs w:val="21"/>
          <w14:textFill>
            <w14:solidFill>
              <w14:schemeClr w14:val="tx1"/>
            </w14:solidFill>
          </w14:textFill>
        </w:rPr>
      </w:pPr>
      <w:bookmarkStart w:id="226" w:name="_Toc4094"/>
      <w:bookmarkStart w:id="227" w:name="_Toc21093"/>
      <w:bookmarkStart w:id="228" w:name="_Toc32191"/>
      <w:bookmarkStart w:id="229" w:name="_Toc262"/>
      <w:bookmarkStart w:id="230" w:name="_Toc6092"/>
      <w:bookmarkStart w:id="231" w:name="_Toc11664"/>
      <w:bookmarkStart w:id="232" w:name="_Toc29703"/>
      <w:bookmarkStart w:id="233" w:name="_Toc1813"/>
      <w:r>
        <w:rPr>
          <w:rFonts w:hint="eastAsia" w:ascii="宋体" w:hAnsi="宋体" w:cs="宋体"/>
          <w:color w:val="000000" w:themeColor="text1"/>
          <w:kern w:val="0"/>
          <w:sz w:val="21"/>
          <w:szCs w:val="21"/>
          <w14:textFill>
            <w14:solidFill>
              <w14:schemeClr w14:val="tx1"/>
            </w14:solidFill>
          </w14:textFill>
        </w:rPr>
        <w:t>项目联系人：</w:t>
      </w:r>
      <w:bookmarkEnd w:id="226"/>
      <w:bookmarkEnd w:id="227"/>
      <w:bookmarkEnd w:id="228"/>
      <w:bookmarkEnd w:id="229"/>
      <w:bookmarkEnd w:id="230"/>
      <w:bookmarkEnd w:id="231"/>
      <w:bookmarkEnd w:id="232"/>
      <w:bookmarkEnd w:id="233"/>
      <w:r>
        <w:rPr>
          <w:rFonts w:hint="eastAsia" w:ascii="宋体" w:hAnsi="宋体" w:cs="宋体"/>
          <w:color w:val="000000" w:themeColor="text1"/>
          <w:kern w:val="0"/>
          <w:sz w:val="21"/>
          <w:szCs w:val="21"/>
          <w14:textFill>
            <w14:solidFill>
              <w14:schemeClr w14:val="tx1"/>
            </w14:solidFill>
          </w14:textFill>
        </w:rPr>
        <w:t>陈女士</w:t>
      </w:r>
    </w:p>
    <w:p>
      <w:pPr>
        <w:spacing w:line="360" w:lineRule="auto"/>
        <w:ind w:right="119" w:firstLine="840" w:firstLineChars="400"/>
        <w:jc w:val="left"/>
        <w:rPr>
          <w:rFonts w:ascii="宋体" w:hAnsi="宋体" w:cs="宋体"/>
          <w:color w:val="000000" w:themeColor="text1"/>
          <w:kern w:val="0"/>
          <w:sz w:val="21"/>
          <w:szCs w:val="21"/>
          <w14:textFill>
            <w14:solidFill>
              <w14:schemeClr w14:val="tx1"/>
            </w14:solidFill>
          </w14:textFill>
        </w:rPr>
      </w:pPr>
      <w:bookmarkStart w:id="234" w:name="_Toc18882"/>
      <w:bookmarkStart w:id="235" w:name="_Toc11128"/>
      <w:bookmarkStart w:id="236" w:name="_Toc18109"/>
      <w:bookmarkStart w:id="237" w:name="_Toc13176"/>
      <w:bookmarkStart w:id="238" w:name="_Toc28786"/>
      <w:bookmarkStart w:id="239" w:name="_Toc27669"/>
      <w:bookmarkStart w:id="240" w:name="_Toc4066"/>
      <w:bookmarkStart w:id="241" w:name="_Toc11899"/>
      <w:r>
        <w:rPr>
          <w:rFonts w:hint="eastAsia" w:ascii="宋体" w:hAnsi="宋体" w:cs="宋体"/>
          <w:color w:val="000000" w:themeColor="text1"/>
          <w:kern w:val="0"/>
          <w:sz w:val="21"/>
          <w:szCs w:val="21"/>
          <w14:textFill>
            <w14:solidFill>
              <w14:schemeClr w14:val="tx1"/>
            </w14:solidFill>
          </w14:textFill>
        </w:rPr>
        <w:t>电 话：</w:t>
      </w:r>
      <w:bookmarkEnd w:id="234"/>
      <w:bookmarkEnd w:id="235"/>
      <w:bookmarkEnd w:id="236"/>
      <w:bookmarkEnd w:id="237"/>
      <w:bookmarkEnd w:id="238"/>
      <w:bookmarkEnd w:id="239"/>
      <w:bookmarkEnd w:id="240"/>
      <w:bookmarkEnd w:id="241"/>
      <w:r>
        <w:rPr>
          <w:rFonts w:hint="eastAsia" w:ascii="宋体" w:hAnsi="宋体" w:cs="宋体"/>
          <w:color w:val="000000" w:themeColor="text1"/>
          <w:kern w:val="0"/>
          <w:sz w:val="21"/>
          <w:szCs w:val="21"/>
          <w14:textFill>
            <w14:solidFill>
              <w14:schemeClr w14:val="tx1"/>
            </w14:solidFill>
          </w14:textFill>
        </w:rPr>
        <w:t>0912-3529957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iZTEyNjVhZjhkY2M0NTdhYjQ5MThmYWM2NjFiMmEifQ=="/>
  </w:docVars>
  <w:rsids>
    <w:rsidRoot w:val="37091E4B"/>
    <w:rsid w:val="37091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adjustRightInd w:val="0"/>
      <w:snapToGrid w:val="0"/>
      <w:spacing w:afterLines="50"/>
      <w:jc w:val="center"/>
      <w:outlineLvl w:val="0"/>
    </w:pPr>
    <w:rPr>
      <w:rFonts w:ascii="仿宋_GB2312" w:hAnsi="仿宋_GB2312"/>
      <w:b/>
      <w:sz w:val="32"/>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next w:val="1"/>
    <w:qFormat/>
    <w:uiPriority w:val="0"/>
    <w:rPr>
      <w:b/>
      <w:sz w:val="28"/>
    </w:rPr>
  </w:style>
  <w:style w:type="paragraph" w:styleId="4">
    <w:name w:val="Body Text First Indent"/>
    <w:basedOn w:val="3"/>
    <w:unhideWhenUsed/>
    <w:qFormat/>
    <w:uiPriority w:val="0"/>
    <w:pPr>
      <w:ind w:firstLine="420" w:firstLineChars="100"/>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2024-04-16T07:54:00Z</dcterms:created>
  <dc:creator>天意</dc:creator>
  <cp:lastModifiedBy>天意</cp:lastModifiedBy>
  <dcterms:modified xsi:type="dcterms:W3CDTF">2024-04-16T07:55:27Z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4BFFD9E0BE75403D96965461E3F5BF62_11</vt:lpwstr>
  </property>
</Properties>
</file>