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0"/>
        <w:jc w:val="center"/>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bdr w:val="none" w:color="auto" w:sz="0" w:space="0"/>
          <w:shd w:val="clear" w:fill="FFFFFF"/>
          <w:lang w:val="en-US" w:eastAsia="zh-CN" w:bidi="ar"/>
        </w:rPr>
        <w:t>榆阳区农产品质量安全监测检验中心气相色谱-质谱联用仪采购项目招标公告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气相色谱-质谱联用仪采购项目</w:t>
      </w:r>
      <w:r>
        <w:rPr>
          <w:rFonts w:hint="eastAsia" w:ascii="宋体" w:hAnsi="宋体" w:eastAsia="宋体" w:cs="宋体"/>
          <w:i w:val="0"/>
          <w:iCs w:val="0"/>
          <w:caps w:val="0"/>
          <w:color w:val="auto"/>
          <w:spacing w:val="0"/>
          <w:sz w:val="24"/>
          <w:szCs w:val="24"/>
          <w:bdr w:val="none" w:color="auto" w:sz="0" w:space="0"/>
          <w:shd w:val="clear" w:fill="FFFFFF"/>
        </w:rPr>
        <w:t>招标项目的潜在投标人应在</w:t>
      </w:r>
      <w:r>
        <w:rPr>
          <w:rFonts w:hint="eastAsia" w:ascii="宋体" w:hAnsi="宋体" w:eastAsia="宋体" w:cs="宋体"/>
          <w:i w:val="0"/>
          <w:iCs w:val="0"/>
          <w:caps w:val="0"/>
          <w:color w:val="auto"/>
          <w:spacing w:val="0"/>
          <w:sz w:val="24"/>
          <w:szCs w:val="24"/>
          <w:bdr w:val="none" w:color="auto" w:sz="0" w:space="0"/>
          <w:shd w:val="clear" w:fill="FFFFFF"/>
        </w:rPr>
        <w:t>全国公共资源交易中心平台（陕西省）使用 CA 锁报名后自行下载</w:t>
      </w:r>
      <w:r>
        <w:rPr>
          <w:rFonts w:hint="eastAsia" w:ascii="宋体" w:hAnsi="宋体" w:eastAsia="宋体" w:cs="宋体"/>
          <w:i w:val="0"/>
          <w:iCs w:val="0"/>
          <w:caps w:val="0"/>
          <w:color w:val="auto"/>
          <w:spacing w:val="0"/>
          <w:sz w:val="24"/>
          <w:szCs w:val="24"/>
          <w:bdr w:val="none" w:color="auto" w:sz="0" w:space="0"/>
          <w:shd w:val="clear" w:fill="FFFFFF"/>
        </w:rPr>
        <w:t>获取招标文件，并于</w:t>
      </w:r>
      <w:r>
        <w:rPr>
          <w:rFonts w:hint="eastAsia" w:ascii="宋体" w:hAnsi="宋体" w:eastAsia="宋体" w:cs="宋体"/>
          <w:i w:val="0"/>
          <w:iCs w:val="0"/>
          <w:caps w:val="0"/>
          <w:color w:val="auto"/>
          <w:spacing w:val="0"/>
          <w:sz w:val="24"/>
          <w:szCs w:val="24"/>
          <w:bdr w:val="none" w:color="auto" w:sz="0" w:space="0"/>
          <w:shd w:val="clear" w:fill="FFFFFF"/>
        </w:rPr>
        <w:t> 2024年05月21日 09时30分 </w:t>
      </w:r>
      <w:r>
        <w:rPr>
          <w:rFonts w:hint="eastAsia" w:ascii="宋体" w:hAnsi="宋体" w:eastAsia="宋体" w:cs="宋体"/>
          <w:i w:val="0"/>
          <w:iCs w:val="0"/>
          <w:caps w:val="0"/>
          <w:color w:val="auto"/>
          <w:spacing w:val="0"/>
          <w:sz w:val="24"/>
          <w:szCs w:val="24"/>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项目编号：JXYX-YL-202408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项目名称：气相色谱-质谱联用仪采购项目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预算金额：1,580,000.00元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合同包1(气相色谱-质谱联用仪采购项目):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合同包预算金额：1,580,000.00元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合同包最高限价：1,580,000.00元</w:t>
      </w:r>
    </w:p>
    <w:tbl>
      <w:tblPr>
        <w:tblW w:w="974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22"/>
        <w:gridCol w:w="1841"/>
        <w:gridCol w:w="1841"/>
        <w:gridCol w:w="840"/>
        <w:gridCol w:w="1395"/>
        <w:gridCol w:w="1600"/>
        <w:gridCol w:w="16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8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30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30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10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20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12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c>
          <w:tcPr>
            <w:tcW w:w="12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20" w:hRule="atLeast"/>
        </w:trPr>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其他分析仪器</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气相色谱-质谱联用仪</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1(台)</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1,580,000.00</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1,580,000.00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合同履行期限：详见招标文件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合同包1(气相色谱-质谱联用仪采购项目)落实政府采购政策需满足的资格要求如下: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32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1、《节能产品政府采购实施意见》（财库〔2004〕185号）；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2、《环境标志产品政府采购实施的意见》（财库〔2006〕90号）；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3、《国务院办公厅关于建立政府强制采购节能产品制度的通知》（国办发〔2007〕51号）；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4、财政部司法部关于政府采购支持监狱企业发展有关问题的通知（财库〔2014〕68号）；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5、《财政部民政部中国残疾人联合会关于促进残疾人就业政府采购政策的通知》（财库〔2017〕141号）；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6、《关于在政府采购活动中查询及使用信用记录有关问题的通知》（财库〔2016〕125号）；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7、《政府采购促进中小企业发展管理办法》（财库〔2020〕46号）；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8、陕西省财政厅关于印发《陕西省中小企业政府采购信用融资办法》（陕财办采〔2018〕23号）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9、《榆林市财政局关于进一步加大政府采购支持中小企业力度的通知》（榆政财采发〔2022〕10号)；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10、《陕西省财政厅关于进一步加大政府采购支持中小企业力度的通知》(陕财采发〔2022〕5号)；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11、陕西省财政厅关于印发《陕西省中小企业政府采购信用融资办法》（陕财办采〔2018〕23号）；相关政策、业务流程、办理平台(http://www.ccgpshaanxi.gov.cn/zcdservice/zcd/shanxi/)；</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12、《财政部关于印发&lt;进口产品管理办法&gt;的通知》（财库〔2007〕119号）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13、《财政部办公厅关于政府采购进口产品管理有关问题的通知》（财办库〔2008〕248号）。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14、其他需要落实的政府采购政策。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合同包1(气相色谱-质谱联用仪采购项目)特定资格要求如下: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32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财务状况报告：提供2022年度或2023年度的财务审计报告（至少包括资产负债表、利润表、现金流量表、所有者权益变动表及其附注）或银行资信证明，成立时间至提交磋商响应文件截止时间不足一年的，投标人须自行声明（提供基本开户行信息即可）；</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3、税收缴纳证明：提供2023年6月至今已缴纳的至少一个月的税收缴纳证明（银行缴费凭证或税收完税证明），依法免税的单位应提供相关证明材料；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4、社会保障资金缴纳证明：提供2023年6</w:t>
      </w:r>
      <w:bookmarkStart w:id="0" w:name="_GoBack"/>
      <w:bookmarkEnd w:id="0"/>
      <w:r>
        <w:rPr>
          <w:rFonts w:hint="eastAsia" w:ascii="宋体" w:hAnsi="宋体" w:eastAsia="宋体" w:cs="宋体"/>
          <w:i w:val="0"/>
          <w:iCs w:val="0"/>
          <w:caps w:val="0"/>
          <w:color w:val="auto"/>
          <w:spacing w:val="0"/>
          <w:sz w:val="24"/>
          <w:szCs w:val="24"/>
          <w:bdr w:val="none" w:color="auto" w:sz="0" w:space="0"/>
          <w:shd w:val="clear" w:fill="FFFFFF"/>
        </w:rPr>
        <w:t>月至今已缴存的至少一个月的社会保障资金缴纳证明（银行缴费凭证或社保完税证明或社保机构开具的社会保险参保缴费情况证明），依法不需要缴纳社会保障资金的单位应提供相关证明材料；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5、履行合同能力证明：提供具有履行本项目合同所必需的设备和专业技术能力的证明资料或承诺书；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6、书面声明：参加政府采购活动前三年内在经营活动中没有重大违法记录的书面声明，提供《书面声明函》；</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信用记录：投标人不得为“信用中国”网站（www.creditchina.gov.cn）中列入重大税收违法失信主体名单查询、未在“中国执行信息公开网”（http：/zxgk.court.gov.cn/shixin/）中被列入失信被执行人、不得为“中国政府采购网（www.ccgp.gov.cn）”政府采购严重违法失信行为记录名单中被财政部门禁止参加政府采购活动的投标单位；（提供查询结果网页截图并加盖供应商公章）有以上不良记录的不得参与评审活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8、提供榆林市政府采购服务类项目供应商信用承诺书；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9、投标保证金用投标信用承诺书代替（提供投标信用承诺书）；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10、本项目非专门面向中小企业采购；</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11、本项目不接受联合体投标，单位负责人为同一人或者存在直接控股、管理关系的不同供应商，不得参加同一合同项下的政府采购活动。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 2024年04月26日 至 2024年05月06日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全国公共资源交易中心平台（陕西省）使用 CA 锁报名后自行下载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w:t>
      </w:r>
      <w:r>
        <w:rPr>
          <w:rFonts w:hint="eastAsia" w:ascii="宋体" w:hAnsi="宋体" w:eastAsia="宋体" w:cs="宋体"/>
          <w:i w:val="0"/>
          <w:iCs w:val="0"/>
          <w:caps w:val="0"/>
          <w:color w:val="auto"/>
          <w:spacing w:val="0"/>
          <w:sz w:val="24"/>
          <w:szCs w:val="24"/>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 2024年05月21日 09时30分00秒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提交投标文件地点：</w:t>
      </w:r>
      <w:r>
        <w:rPr>
          <w:rFonts w:hint="eastAsia" w:ascii="宋体" w:hAnsi="宋体" w:eastAsia="宋体" w:cs="宋体"/>
          <w:i w:val="0"/>
          <w:iCs w:val="0"/>
          <w:caps w:val="0"/>
          <w:color w:val="auto"/>
          <w:spacing w:val="0"/>
          <w:sz w:val="24"/>
          <w:szCs w:val="24"/>
          <w:bdr w:val="none" w:color="auto" w:sz="0" w:space="0"/>
          <w:shd w:val="clear" w:fill="FFFFFF"/>
        </w:rPr>
        <w:t>全国公共资源交易中心平台（陕西省）在线上传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开标地点：</w:t>
      </w:r>
      <w:r>
        <w:rPr>
          <w:rFonts w:hint="eastAsia" w:ascii="宋体" w:hAnsi="宋体" w:eastAsia="宋体" w:cs="宋体"/>
          <w:i w:val="0"/>
          <w:iCs w:val="0"/>
          <w:caps w:val="0"/>
          <w:color w:val="auto"/>
          <w:spacing w:val="0"/>
          <w:sz w:val="24"/>
          <w:szCs w:val="24"/>
          <w:bdr w:val="none" w:color="auto" w:sz="0" w:space="0"/>
          <w:shd w:val="clear" w:fill="FFFFFF"/>
        </w:rPr>
        <w:t>榆林市公共资源交易中心十楼开标6室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5</w:t>
      </w:r>
      <w:r>
        <w:rPr>
          <w:rFonts w:hint="eastAsia" w:ascii="宋体" w:hAnsi="宋体" w:eastAsia="宋体" w:cs="宋体"/>
          <w:i w:val="0"/>
          <w:iCs w:val="0"/>
          <w:caps w:val="0"/>
          <w:color w:val="auto"/>
          <w:spacing w:val="0"/>
          <w:sz w:val="24"/>
          <w:szCs w:val="24"/>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投标人可登录全国公共资源交易中心平台（陕西省）（http://www.sxggzyjy.cn/）,选择“电子交易平台-陕西政府采购交易系统-陕西省公共资源交易平台-投标人”进行登录，登录后选择“交易乙方”身份进入投标人界面进行报名并免费下载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2、电子投标文件制作软件技术支持热线：400-998-0000，CA锁购买：榆林市民大厦3楼E18、E19窗口,电话：0912-3452148。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3、本项目采用电子化招投标方式和“不见面”开标形式，投标人使用数字认证证书（CA 锁）对投标文件进行签章、加密、上传、签到、解密、等相关投标事宜。投标人应于投标文件递交截止时间前任意时段登录交易平台〖首页〉电子交易平台〉企业端〗在线提交电子投标文件，逾期提交系统间拒绝接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4、投标人应随时关注发布的变更公告，当澄清或修改的内容影响投标文件编制时，将在交易平台上同步发布答疑文件，此时投标人应从“项目流程·〉答疑文件下载”下载最新发布的答疑文件（*.SXSCF格式），并使用该文件重新编制电子投标文件（*.SXSTF格式），使用旧版电子招标文件或旧版答疑文件制作的投标文件，系统将拒绝接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5、请各投标人下载招标文件后，按照陕西省财政厅《关于政府采购供应商注册登记有关事项的通知》要求，通过陕西省政府采购（http://www.ccgp-shaanxi.gov.cn/）注册登记加入陕西省政府采购供应商库。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榆阳区农产品质量安全监测检验中心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榆阳区金苑路北农业综合服务中心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18149209576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陕西金鑫亿信项目管理有限公司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陕西省榆林市高新技术产业园区东环路绿园小区一排一号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18991395993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王工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18991395993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陕西金鑫亿信项目管理有限公司</w:t>
      </w:r>
    </w:p>
    <w:p>
      <w:pPr>
        <w:spacing w:line="360" w:lineRule="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OTc2MTNhODA3MTY2YmFjMWIwN2YyZTMzMDM4YTYifQ=="/>
  </w:docVars>
  <w:rsids>
    <w:rsidRoot w:val="0BA629AA"/>
    <w:rsid w:val="0BA62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2024-04-25T02:47:00Z</dcterms:created>
  <dc:creator>适者生存</dc:creator>
  <cp:lastModifiedBy>适者生存</cp:lastModifiedBy>
  <dcterms:modified xsi:type="dcterms:W3CDTF">2024-04-25T02:48:37Z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347D8B1FC4A049CD87FF403FE89ADE3E_11</vt:lpwstr>
  </property>
</Properties>
</file>