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D4CD3">
      <w:pPr>
        <w:keepNext w:val="0"/>
        <w:keepLines w:val="0"/>
        <w:pageBreakBefore w:val="0"/>
        <w:widowControl w:val="0"/>
        <w:kinsoku/>
        <w:wordWrap/>
        <w:overflowPunct/>
        <w:topLinePunct w:val="0"/>
        <w:autoSpaceDE/>
        <w:autoSpaceDN/>
        <w:bidi w:val="0"/>
        <w:adjustRightInd/>
        <w:snapToGrid/>
        <w:spacing w:line="640" w:lineRule="exact"/>
        <w:ind w:leftChars="100" w:right="567"/>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榆阳区交通运输局办公大楼</w:t>
      </w:r>
    </w:p>
    <w:p w14:paraId="700DA047">
      <w:pPr>
        <w:keepNext w:val="0"/>
        <w:keepLines w:val="0"/>
        <w:pageBreakBefore w:val="0"/>
        <w:widowControl w:val="0"/>
        <w:kinsoku/>
        <w:wordWrap/>
        <w:overflowPunct/>
        <w:topLinePunct w:val="0"/>
        <w:autoSpaceDE/>
        <w:autoSpaceDN/>
        <w:bidi w:val="0"/>
        <w:adjustRightInd/>
        <w:snapToGrid/>
        <w:spacing w:line="600" w:lineRule="exact"/>
        <w:ind w:leftChars="100" w:right="567"/>
        <w:jc w:val="center"/>
        <w:textAlignment w:val="auto"/>
        <w:rPr>
          <w:rFonts w:hint="eastAsia" w:ascii="宋体" w:hAnsi="宋体" w:eastAsia="宋体" w:cs="宋体"/>
          <w:b/>
          <w:bCs/>
          <w:sz w:val="44"/>
          <w:szCs w:val="44"/>
        </w:rPr>
      </w:pPr>
      <w:r>
        <w:rPr>
          <w:rFonts w:hint="eastAsia" w:ascii="宋体" w:hAnsi="宋体" w:eastAsia="宋体" w:cs="宋体"/>
          <w:b/>
          <w:bCs/>
          <w:sz w:val="44"/>
          <w:szCs w:val="44"/>
          <w:lang w:val="en-US" w:eastAsia="zh-CN"/>
        </w:rPr>
        <w:t>物业管理</w:t>
      </w:r>
      <w:r>
        <w:rPr>
          <w:rFonts w:hint="eastAsia" w:ascii="宋体" w:hAnsi="宋体" w:eastAsia="宋体" w:cs="宋体"/>
          <w:b/>
          <w:bCs/>
          <w:sz w:val="44"/>
          <w:szCs w:val="44"/>
        </w:rPr>
        <w:t>服务合同</w:t>
      </w:r>
    </w:p>
    <w:p w14:paraId="04B12DA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val="0"/>
          <w:sz w:val="32"/>
          <w:szCs w:val="32"/>
        </w:rPr>
      </w:pPr>
    </w:p>
    <w:p w14:paraId="341E4887">
      <w:pPr>
        <w:keepNext w:val="0"/>
        <w:keepLines w:val="0"/>
        <w:pageBreakBefore w:val="0"/>
        <w:widowControl w:val="0"/>
        <w:kinsoku/>
        <w:wordWrap/>
        <w:overflowPunct/>
        <w:topLinePunct w:val="0"/>
        <w:autoSpaceDE/>
        <w:autoSpaceDN/>
        <w:bidi w:val="0"/>
        <w:adjustRightInd/>
        <w:snapToGrid/>
        <w:spacing w:line="600" w:lineRule="exact"/>
        <w:ind w:right="567"/>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甲</w:t>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val="0"/>
          <w:bCs w:val="0"/>
          <w:spacing w:val="-4"/>
          <w:sz w:val="32"/>
          <w:szCs w:val="32"/>
        </w:rPr>
        <w:t>方：</w:t>
      </w:r>
      <w:r>
        <w:rPr>
          <w:rFonts w:hint="eastAsia" w:ascii="仿宋_GB2312" w:hAnsi="仿宋_GB2312" w:eastAsia="仿宋_GB2312" w:cs="仿宋_GB2312"/>
          <w:b w:val="0"/>
          <w:bCs w:val="0"/>
          <w:spacing w:val="-4"/>
          <w:sz w:val="32"/>
          <w:szCs w:val="32"/>
          <w:lang w:val="en-US" w:eastAsia="zh-CN"/>
        </w:rPr>
        <w:t>榆林市</w:t>
      </w:r>
      <w:r>
        <w:rPr>
          <w:rFonts w:hint="eastAsia" w:ascii="仿宋_GB2312" w:hAnsi="仿宋_GB2312" w:eastAsia="仿宋_GB2312" w:cs="仿宋_GB2312"/>
          <w:b w:val="0"/>
          <w:bCs w:val="0"/>
          <w:spacing w:val="-4"/>
          <w:sz w:val="32"/>
          <w:szCs w:val="32"/>
        </w:rPr>
        <w:t>榆阳区交通</w:t>
      </w:r>
      <w:r>
        <w:rPr>
          <w:rFonts w:hint="eastAsia" w:ascii="仿宋_GB2312" w:hAnsi="仿宋_GB2312" w:eastAsia="仿宋_GB2312" w:cs="仿宋_GB2312"/>
          <w:b w:val="0"/>
          <w:bCs w:val="0"/>
          <w:spacing w:val="-4"/>
          <w:sz w:val="32"/>
          <w:szCs w:val="32"/>
          <w:lang w:val="en-US" w:eastAsia="zh-CN"/>
        </w:rPr>
        <w:t>运输</w:t>
      </w:r>
      <w:r>
        <w:rPr>
          <w:rFonts w:hint="eastAsia" w:ascii="仿宋_GB2312" w:hAnsi="仿宋_GB2312" w:eastAsia="仿宋_GB2312" w:cs="仿宋_GB2312"/>
          <w:b w:val="0"/>
          <w:bCs w:val="0"/>
          <w:spacing w:val="-4"/>
          <w:sz w:val="32"/>
          <w:szCs w:val="32"/>
        </w:rPr>
        <w:t>局(以下简称甲方）</w:t>
      </w:r>
    </w:p>
    <w:p w14:paraId="52DE60C9">
      <w:pPr>
        <w:keepNext w:val="0"/>
        <w:keepLines w:val="0"/>
        <w:pageBreakBefore w:val="0"/>
        <w:widowControl w:val="0"/>
        <w:kinsoku/>
        <w:wordWrap/>
        <w:overflowPunct/>
        <w:topLinePunct w:val="0"/>
        <w:autoSpaceDE/>
        <w:autoSpaceDN/>
        <w:bidi w:val="0"/>
        <w:adjustRightInd/>
        <w:snapToGrid/>
        <w:spacing w:line="600" w:lineRule="exact"/>
        <w:ind w:right="567"/>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乙</w:t>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val="0"/>
          <w:bCs w:val="0"/>
          <w:spacing w:val="-4"/>
          <w:sz w:val="32"/>
          <w:szCs w:val="32"/>
        </w:rPr>
        <w:t>方：</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(以下简</w:t>
      </w:r>
      <w:r>
        <w:rPr>
          <w:rFonts w:hint="eastAsia" w:ascii="仿宋_GB2312" w:hAnsi="仿宋_GB2312" w:eastAsia="仿宋_GB2312" w:cs="仿宋_GB2312"/>
          <w:b w:val="0"/>
          <w:bCs w:val="0"/>
          <w:spacing w:val="-4"/>
          <w:sz w:val="32"/>
          <w:szCs w:val="32"/>
          <w:lang w:val="en-US" w:eastAsia="zh-CN"/>
        </w:rPr>
        <w:t>称</w:t>
      </w:r>
      <w:r>
        <w:rPr>
          <w:rFonts w:hint="eastAsia" w:ascii="仿宋_GB2312" w:hAnsi="仿宋_GB2312" w:eastAsia="仿宋_GB2312" w:cs="仿宋_GB2312"/>
          <w:b w:val="0"/>
          <w:bCs w:val="0"/>
          <w:spacing w:val="-4"/>
          <w:sz w:val="32"/>
          <w:szCs w:val="32"/>
        </w:rPr>
        <w:t>乙方)</w:t>
      </w:r>
    </w:p>
    <w:p w14:paraId="3F19F3E4">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202</w:t>
      </w:r>
      <w:r>
        <w:rPr>
          <w:rFonts w:hint="eastAsia" w:ascii="仿宋_GB2312" w:hAnsi="仿宋_GB2312" w:eastAsia="仿宋_GB2312" w:cs="仿宋_GB2312"/>
          <w:b w:val="0"/>
          <w:bCs w:val="0"/>
          <w:spacing w:val="-4"/>
          <w:sz w:val="32"/>
          <w:szCs w:val="32"/>
          <w:lang w:val="en-US" w:eastAsia="zh-CN"/>
        </w:rPr>
        <w:t>5</w:t>
      </w:r>
      <w:r>
        <w:rPr>
          <w:rFonts w:hint="eastAsia" w:ascii="仿宋_GB2312" w:hAnsi="仿宋_GB2312" w:eastAsia="仿宋_GB2312" w:cs="仿宋_GB2312"/>
          <w:b w:val="0"/>
          <w:bCs w:val="0"/>
          <w:spacing w:val="-4"/>
          <w:sz w:val="32"/>
          <w:szCs w:val="32"/>
        </w:rPr>
        <w:t>年</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月</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日</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lang w:val="en-US" w:eastAsia="zh-CN"/>
        </w:rPr>
        <w:t>榆阳区交通运输局委托</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lang w:val="en-US" w:eastAsia="zh-CN"/>
        </w:rPr>
        <w:t>就榆阳区交通运输局办公大楼物业管理服务项目采取竞争性磋商方式进行了招标</w:t>
      </w:r>
      <w:r>
        <w:rPr>
          <w:rFonts w:hint="eastAsia" w:ascii="仿宋_GB2312" w:hAnsi="仿宋_GB2312" w:eastAsia="仿宋_GB2312" w:cs="仿宋_GB2312"/>
          <w:b w:val="0"/>
          <w:bCs w:val="0"/>
          <w:spacing w:val="-4"/>
          <w:sz w:val="32"/>
          <w:szCs w:val="32"/>
        </w:rPr>
        <w:t>,甲乙双方依据《成交通知书》,本着协商一致,公平、平等、自愿的原则,签订本合同,具体约定如下：</w:t>
      </w:r>
    </w:p>
    <w:p w14:paraId="6BA67916">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第一条 标的坐落位置</w:t>
      </w:r>
    </w:p>
    <w:p w14:paraId="56ADB828">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default"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rPr>
        <w:t>榆阳区交通</w:t>
      </w:r>
      <w:r>
        <w:rPr>
          <w:rFonts w:hint="eastAsia" w:ascii="仿宋_GB2312" w:hAnsi="仿宋_GB2312" w:eastAsia="仿宋_GB2312" w:cs="仿宋_GB2312"/>
          <w:b w:val="0"/>
          <w:bCs w:val="0"/>
          <w:spacing w:val="-4"/>
          <w:sz w:val="32"/>
          <w:szCs w:val="32"/>
          <w:lang w:val="en-US" w:eastAsia="zh-CN"/>
        </w:rPr>
        <w:t>运输</w:t>
      </w:r>
      <w:r>
        <w:rPr>
          <w:rFonts w:hint="eastAsia" w:ascii="仿宋_GB2312" w:hAnsi="仿宋_GB2312" w:eastAsia="仿宋_GB2312" w:cs="仿宋_GB2312"/>
          <w:b w:val="0"/>
          <w:bCs w:val="0"/>
          <w:spacing w:val="-4"/>
          <w:sz w:val="32"/>
          <w:szCs w:val="32"/>
        </w:rPr>
        <w:t>局办公区</w:t>
      </w:r>
      <w:r>
        <w:rPr>
          <w:rFonts w:hint="eastAsia" w:ascii="仿宋_GB2312" w:hAnsi="仿宋_GB2312" w:eastAsia="仿宋_GB2312" w:cs="仿宋_GB2312"/>
          <w:b w:val="0"/>
          <w:bCs w:val="0"/>
          <w:spacing w:val="-4"/>
          <w:sz w:val="32"/>
          <w:szCs w:val="32"/>
          <w:lang w:val="en-US" w:eastAsia="zh-CN"/>
        </w:rPr>
        <w:t>坐落于榆阳区榆林大道苏庄则路口南100米</w:t>
      </w:r>
    </w:p>
    <w:p w14:paraId="4E2611C8">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第二条 服务期限</w:t>
      </w:r>
    </w:p>
    <w:p w14:paraId="3BDF5B5F">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lang w:val="en-US" w:eastAsia="zh-CN"/>
        </w:rPr>
        <w:t>从</w:t>
      </w:r>
      <w:r>
        <w:rPr>
          <w:rFonts w:hint="eastAsia" w:ascii="仿宋_GB2312" w:hAnsi="仿宋_GB2312" w:eastAsia="仿宋_GB2312" w:cs="仿宋_GB2312"/>
          <w:b w:val="0"/>
          <w:bCs w:val="0"/>
          <w:spacing w:val="-4"/>
          <w:sz w:val="32"/>
          <w:szCs w:val="32"/>
        </w:rPr>
        <w:t>202</w:t>
      </w:r>
      <w:r>
        <w:rPr>
          <w:rFonts w:hint="eastAsia" w:ascii="仿宋_GB2312" w:hAnsi="仿宋_GB2312" w:eastAsia="仿宋_GB2312" w:cs="仿宋_GB2312"/>
          <w:b w:val="0"/>
          <w:bCs w:val="0"/>
          <w:spacing w:val="-4"/>
          <w:sz w:val="32"/>
          <w:szCs w:val="32"/>
          <w:lang w:val="en-US" w:eastAsia="zh-CN"/>
        </w:rPr>
        <w:t>5</w:t>
      </w:r>
      <w:r>
        <w:rPr>
          <w:rFonts w:hint="eastAsia" w:ascii="仿宋_GB2312" w:hAnsi="仿宋_GB2312" w:eastAsia="仿宋_GB2312" w:cs="仿宋_GB2312"/>
          <w:b w:val="0"/>
          <w:bCs w:val="0"/>
          <w:spacing w:val="-4"/>
          <w:sz w:val="32"/>
          <w:szCs w:val="32"/>
        </w:rPr>
        <w:t>年</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月</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日</w:t>
      </w:r>
      <w:r>
        <w:rPr>
          <w:rFonts w:hint="eastAsia" w:ascii="仿宋_GB2312" w:hAnsi="仿宋_GB2312" w:eastAsia="仿宋_GB2312" w:cs="仿宋_GB2312"/>
          <w:b w:val="0"/>
          <w:bCs w:val="0"/>
          <w:spacing w:val="-4"/>
          <w:sz w:val="32"/>
          <w:szCs w:val="32"/>
          <w:lang w:val="en-US" w:eastAsia="zh-CN"/>
        </w:rPr>
        <w:t>起</w:t>
      </w:r>
      <w:r>
        <w:rPr>
          <w:rFonts w:hint="eastAsia" w:ascii="仿宋_GB2312" w:hAnsi="仿宋_GB2312" w:eastAsia="仿宋_GB2312" w:cs="仿宋_GB2312"/>
          <w:b w:val="0"/>
          <w:bCs w:val="0"/>
          <w:spacing w:val="-4"/>
          <w:sz w:val="32"/>
          <w:szCs w:val="32"/>
        </w:rPr>
        <w:t>至202</w:t>
      </w:r>
      <w:r>
        <w:rPr>
          <w:rFonts w:hint="eastAsia" w:ascii="仿宋_GB2312" w:hAnsi="仿宋_GB2312" w:eastAsia="仿宋_GB2312" w:cs="仿宋_GB2312"/>
          <w:b w:val="0"/>
          <w:bCs w:val="0"/>
          <w:spacing w:val="-4"/>
          <w:sz w:val="32"/>
          <w:szCs w:val="32"/>
          <w:lang w:val="en-US" w:eastAsia="zh-CN"/>
        </w:rPr>
        <w:t>6</w:t>
      </w:r>
      <w:r>
        <w:rPr>
          <w:rFonts w:hint="eastAsia" w:ascii="仿宋_GB2312" w:hAnsi="仿宋_GB2312" w:eastAsia="仿宋_GB2312" w:cs="仿宋_GB2312"/>
          <w:b w:val="0"/>
          <w:bCs w:val="0"/>
          <w:spacing w:val="-4"/>
          <w:sz w:val="32"/>
          <w:szCs w:val="32"/>
        </w:rPr>
        <w:t>年</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月</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日止,服务期为1年</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lang w:val="en-US" w:eastAsia="zh-CN"/>
        </w:rPr>
        <w:t>一年到期，</w:t>
      </w:r>
      <w:r>
        <w:rPr>
          <w:rFonts w:hint="eastAsia" w:ascii="仿宋_GB2312" w:hAnsi="仿宋_GB2312" w:eastAsia="仿宋_GB2312" w:cs="仿宋_GB2312"/>
          <w:b w:val="0"/>
          <w:bCs w:val="0"/>
          <w:spacing w:val="-4"/>
          <w:sz w:val="32"/>
          <w:szCs w:val="32"/>
        </w:rPr>
        <w:t>经甲方验收合格后可续签2年</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lang w:val="en-US" w:eastAsia="zh-CN"/>
        </w:rPr>
        <w:t>一年一签</w:t>
      </w:r>
      <w:r>
        <w:rPr>
          <w:rFonts w:hint="eastAsia" w:ascii="仿宋_GB2312" w:hAnsi="仿宋_GB2312" w:eastAsia="仿宋_GB2312" w:cs="仿宋_GB2312"/>
          <w:b w:val="0"/>
          <w:bCs w:val="0"/>
          <w:spacing w:val="-4"/>
          <w:sz w:val="32"/>
          <w:szCs w:val="32"/>
        </w:rPr>
        <w:t>。</w:t>
      </w:r>
    </w:p>
    <w:p w14:paraId="628BA25B">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第三条 服务费用及支付方式</w:t>
      </w:r>
    </w:p>
    <w:p w14:paraId="562B98D4">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rPr>
        <w:t>（</w:t>
      </w:r>
      <w:r>
        <w:rPr>
          <w:rFonts w:hint="eastAsia" w:ascii="仿宋_GB2312" w:hAnsi="仿宋_GB2312" w:eastAsia="仿宋_GB2312" w:cs="仿宋_GB2312"/>
          <w:b w:val="0"/>
          <w:bCs w:val="0"/>
          <w:spacing w:val="-4"/>
          <w:sz w:val="32"/>
          <w:szCs w:val="32"/>
          <w:lang w:val="en-US" w:eastAsia="zh-CN"/>
        </w:rPr>
        <w:t>一</w:t>
      </w:r>
      <w:r>
        <w:rPr>
          <w:rFonts w:hint="eastAsia" w:ascii="仿宋_GB2312" w:hAnsi="仿宋_GB2312" w:eastAsia="仿宋_GB2312" w:cs="仿宋_GB2312"/>
          <w:b w:val="0"/>
          <w:bCs w:val="0"/>
          <w:spacing w:val="-4"/>
          <w:sz w:val="32"/>
          <w:szCs w:val="32"/>
        </w:rPr>
        <w:t>）物业服务费</w:t>
      </w:r>
      <w:r>
        <w:rPr>
          <w:rFonts w:hint="eastAsia" w:ascii="仿宋_GB2312" w:hAnsi="仿宋_GB2312" w:eastAsia="仿宋_GB2312" w:cs="仿宋_GB2312"/>
          <w:b w:val="0"/>
          <w:bCs w:val="0"/>
          <w:spacing w:val="-4"/>
          <w:sz w:val="32"/>
          <w:szCs w:val="32"/>
          <w:lang w:val="en-US" w:eastAsia="zh-CN"/>
        </w:rPr>
        <w:t>每年</w:t>
      </w:r>
      <w:r>
        <w:rPr>
          <w:rFonts w:hint="eastAsia" w:ascii="仿宋_GB2312" w:hAnsi="仿宋_GB2312" w:eastAsia="仿宋_GB2312" w:cs="仿宋_GB2312"/>
          <w:b w:val="0"/>
          <w:bCs w:val="0"/>
          <w:spacing w:val="-4"/>
          <w:sz w:val="32"/>
          <w:szCs w:val="32"/>
        </w:rPr>
        <w:t>为：</w:t>
      </w:r>
      <w:r>
        <w:rPr>
          <w:rFonts w:hint="eastAsia" w:ascii="仿宋_GB2312" w:hAnsi="仿宋_GB2312" w:eastAsia="仿宋_GB2312" w:cs="仿宋_GB2312"/>
          <w:b w:val="0"/>
          <w:bCs w:val="0"/>
          <w:spacing w:val="-4"/>
          <w:sz w:val="32"/>
          <w:szCs w:val="32"/>
          <w:u w:val="single"/>
          <w:lang w:val="en-US" w:eastAsia="zh-CN"/>
        </w:rPr>
        <w:t xml:space="preserve">    元</w:t>
      </w:r>
      <w:r>
        <w:rPr>
          <w:rFonts w:hint="eastAsia" w:ascii="仿宋_GB2312" w:hAnsi="仿宋_GB2312" w:eastAsia="仿宋_GB2312" w:cs="仿宋_GB2312"/>
          <w:b w:val="0"/>
          <w:bCs w:val="0"/>
          <w:spacing w:val="-4"/>
          <w:sz w:val="32"/>
          <w:szCs w:val="32"/>
        </w:rPr>
        <w:t>整（小写：</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元）。</w:t>
      </w:r>
      <w:r>
        <w:rPr>
          <w:rFonts w:hint="eastAsia" w:ascii="仿宋_GB2312" w:hAnsi="仿宋_GB2312" w:eastAsia="仿宋_GB2312" w:cs="仿宋_GB2312"/>
          <w:b w:val="0"/>
          <w:bCs w:val="0"/>
          <w:spacing w:val="-4"/>
          <w:sz w:val="32"/>
          <w:szCs w:val="32"/>
          <w:lang w:val="en-US" w:eastAsia="zh-CN"/>
        </w:rPr>
        <w:t>其中：物业管理人员1人，保安人员2人，保洁人员5人，维修人员1人。</w:t>
      </w:r>
    </w:p>
    <w:p w14:paraId="34E920A5">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w:t>
      </w:r>
      <w:r>
        <w:rPr>
          <w:rFonts w:hint="eastAsia" w:ascii="仿宋_GB2312" w:hAnsi="仿宋_GB2312" w:eastAsia="仿宋_GB2312" w:cs="仿宋_GB2312"/>
          <w:b w:val="0"/>
          <w:bCs w:val="0"/>
          <w:spacing w:val="-4"/>
          <w:sz w:val="32"/>
          <w:szCs w:val="32"/>
          <w:lang w:val="en-US" w:eastAsia="zh-CN"/>
        </w:rPr>
        <w:t>二</w:t>
      </w:r>
      <w:r>
        <w:rPr>
          <w:rFonts w:hint="eastAsia" w:ascii="仿宋_GB2312" w:hAnsi="仿宋_GB2312" w:eastAsia="仿宋_GB2312" w:cs="仿宋_GB2312"/>
          <w:b w:val="0"/>
          <w:bCs w:val="0"/>
          <w:spacing w:val="-4"/>
          <w:sz w:val="32"/>
          <w:szCs w:val="32"/>
        </w:rPr>
        <w:t>）结算方式：合同按照4个季度，每季度结算一次，每季度支付</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rPr>
        <w:t>元，本季度物业服务费需在下季度第一个月前10日内结清。乙方需提供全额增值税普通发票。</w:t>
      </w:r>
    </w:p>
    <w:p w14:paraId="1BFF4DFF">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第四条 物业管理服务范围</w:t>
      </w:r>
    </w:p>
    <w:p w14:paraId="1C3A6A2F">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(一)安保服务</w:t>
      </w:r>
    </w:p>
    <w:p w14:paraId="60A2880D">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rPr>
        <w:t>主要负责甲方</w:t>
      </w:r>
      <w:r>
        <w:rPr>
          <w:rFonts w:hint="eastAsia" w:ascii="仿宋_GB2312" w:hAnsi="仿宋_GB2312" w:eastAsia="仿宋_GB2312" w:cs="仿宋_GB2312"/>
          <w:b w:val="0"/>
          <w:bCs w:val="0"/>
          <w:spacing w:val="-4"/>
          <w:sz w:val="32"/>
          <w:szCs w:val="32"/>
          <w:lang w:val="en-US" w:eastAsia="zh-CN"/>
        </w:rPr>
        <w:t>前后</w:t>
      </w:r>
      <w:r>
        <w:rPr>
          <w:rFonts w:hint="eastAsia" w:ascii="仿宋_GB2312" w:hAnsi="仿宋_GB2312" w:eastAsia="仿宋_GB2312" w:cs="仿宋_GB2312"/>
          <w:b w:val="0"/>
          <w:bCs w:val="0"/>
          <w:spacing w:val="-4"/>
          <w:sz w:val="32"/>
          <w:szCs w:val="32"/>
        </w:rPr>
        <w:t>院落及楼内的安全保卫工作，访客接待登记工作，消防巡查工作，停车场管理工作，监控管理工作及道路、停车场、绿化等区域的卫生清洁工作。</w:t>
      </w:r>
      <w:r>
        <w:rPr>
          <w:rFonts w:hint="eastAsia" w:ascii="仿宋_GB2312" w:hAnsi="仿宋_GB2312" w:eastAsia="仿宋_GB2312" w:cs="仿宋_GB2312"/>
          <w:b w:val="0"/>
          <w:bCs w:val="0"/>
          <w:spacing w:val="-4"/>
          <w:sz w:val="32"/>
          <w:szCs w:val="32"/>
          <w:lang w:val="en-US" w:eastAsia="zh-CN"/>
        </w:rPr>
        <w:t>安保人员年龄在55周岁以下，每班12小时。</w:t>
      </w:r>
    </w:p>
    <w:p w14:paraId="2A36725A">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(二)保洁服务</w:t>
      </w:r>
    </w:p>
    <w:p w14:paraId="4696CDF3">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主要负责甲方的</w:t>
      </w:r>
      <w:r>
        <w:rPr>
          <w:rFonts w:hint="eastAsia" w:ascii="仿宋_GB2312" w:hAnsi="仿宋_GB2312" w:eastAsia="仿宋_GB2312" w:cs="仿宋_GB2312"/>
          <w:b w:val="0"/>
          <w:bCs w:val="0"/>
          <w:spacing w:val="-4"/>
          <w:sz w:val="32"/>
          <w:szCs w:val="32"/>
          <w:lang w:val="en-US" w:eastAsia="zh-CN"/>
        </w:rPr>
        <w:t>前后</w:t>
      </w:r>
      <w:r>
        <w:rPr>
          <w:rFonts w:hint="eastAsia" w:ascii="仿宋_GB2312" w:hAnsi="仿宋_GB2312" w:eastAsia="仿宋_GB2312" w:cs="仿宋_GB2312"/>
          <w:b w:val="0"/>
          <w:bCs w:val="0"/>
          <w:spacing w:val="-4"/>
          <w:sz w:val="32"/>
          <w:szCs w:val="32"/>
        </w:rPr>
        <w:t>院落</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lang w:val="en-US" w:eastAsia="zh-CN"/>
        </w:rPr>
        <w:t>负一层停车场、</w:t>
      </w:r>
      <w:r>
        <w:rPr>
          <w:rFonts w:hint="eastAsia" w:ascii="仿宋_GB2312" w:hAnsi="仿宋_GB2312" w:eastAsia="仿宋_GB2312" w:cs="仿宋_GB2312"/>
          <w:b w:val="0"/>
          <w:bCs w:val="0"/>
          <w:spacing w:val="-4"/>
          <w:sz w:val="32"/>
          <w:szCs w:val="32"/>
        </w:rPr>
        <w:t>楼梯、电梯、走廊、各层卫生间、洗漱间、会议室、活动室、</w:t>
      </w:r>
      <w:r>
        <w:rPr>
          <w:rFonts w:hint="eastAsia" w:ascii="仿宋_GB2312" w:hAnsi="仿宋_GB2312" w:eastAsia="仿宋_GB2312" w:cs="仿宋_GB2312"/>
          <w:b w:val="0"/>
          <w:bCs w:val="0"/>
          <w:spacing w:val="-4"/>
          <w:sz w:val="32"/>
          <w:szCs w:val="32"/>
          <w:lang w:val="en-US" w:eastAsia="zh-CN"/>
        </w:rPr>
        <w:t>接待室、</w:t>
      </w:r>
      <w:r>
        <w:rPr>
          <w:rFonts w:hint="eastAsia" w:ascii="仿宋_GB2312" w:hAnsi="仿宋_GB2312" w:eastAsia="仿宋_GB2312" w:cs="仿宋_GB2312"/>
          <w:b w:val="0"/>
          <w:bCs w:val="0"/>
          <w:spacing w:val="-4"/>
          <w:sz w:val="32"/>
          <w:szCs w:val="32"/>
        </w:rPr>
        <w:t>宣传标识等公共区域的卫生清理</w:t>
      </w:r>
      <w:r>
        <w:rPr>
          <w:rFonts w:hint="eastAsia" w:ascii="仿宋_GB2312" w:hAnsi="仿宋_GB2312" w:eastAsia="仿宋_GB2312" w:cs="仿宋_GB2312"/>
          <w:b w:val="0"/>
          <w:bCs w:val="0"/>
          <w:spacing w:val="-4"/>
          <w:sz w:val="32"/>
          <w:szCs w:val="32"/>
          <w:lang w:val="en-US" w:eastAsia="zh-CN"/>
        </w:rPr>
        <w:t>和保洁</w:t>
      </w:r>
      <w:r>
        <w:rPr>
          <w:rFonts w:hint="eastAsia" w:ascii="仿宋_GB2312" w:hAnsi="仿宋_GB2312" w:eastAsia="仿宋_GB2312" w:cs="仿宋_GB2312"/>
          <w:b w:val="0"/>
          <w:bCs w:val="0"/>
          <w:spacing w:val="-4"/>
          <w:sz w:val="32"/>
          <w:szCs w:val="32"/>
        </w:rPr>
        <w:t>工作。</w:t>
      </w:r>
      <w:r>
        <w:rPr>
          <w:rFonts w:hint="eastAsia" w:ascii="仿宋_GB2312" w:hAnsi="仿宋_GB2312" w:eastAsia="仿宋_GB2312" w:cs="仿宋_GB2312"/>
          <w:b w:val="0"/>
          <w:bCs w:val="0"/>
          <w:spacing w:val="-4"/>
          <w:sz w:val="32"/>
          <w:szCs w:val="32"/>
          <w:lang w:val="en-US" w:eastAsia="zh-CN"/>
        </w:rPr>
        <w:t>保洁人员年龄50周岁以下，行政班8小时。</w:t>
      </w:r>
    </w:p>
    <w:p w14:paraId="6D67001F">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(三)维修服务</w:t>
      </w:r>
    </w:p>
    <w:p w14:paraId="43A92FBD">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default"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rPr>
        <w:t>主要负责甲方</w:t>
      </w:r>
      <w:r>
        <w:rPr>
          <w:rFonts w:hint="eastAsia" w:ascii="仿宋_GB2312" w:hAnsi="仿宋_GB2312" w:eastAsia="仿宋_GB2312" w:cs="仿宋_GB2312"/>
          <w:b w:val="0"/>
          <w:bCs w:val="0"/>
          <w:spacing w:val="-4"/>
          <w:sz w:val="32"/>
          <w:szCs w:val="32"/>
          <w:lang w:val="en-US" w:eastAsia="zh-CN"/>
        </w:rPr>
        <w:t>管辖区域</w:t>
      </w:r>
      <w:r>
        <w:rPr>
          <w:rFonts w:hint="eastAsia" w:ascii="仿宋_GB2312" w:hAnsi="仿宋_GB2312" w:eastAsia="仿宋_GB2312" w:cs="仿宋_GB2312"/>
          <w:b w:val="0"/>
          <w:bCs w:val="0"/>
          <w:spacing w:val="-4"/>
          <w:sz w:val="32"/>
          <w:szCs w:val="32"/>
        </w:rPr>
        <w:t>水</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rPr>
        <w:t>暖</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rPr>
        <w:t>电</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rPr>
        <w:t>气</w:t>
      </w:r>
      <w:r>
        <w:rPr>
          <w:rFonts w:hint="eastAsia" w:ascii="仿宋_GB2312" w:hAnsi="仿宋_GB2312" w:eastAsia="仿宋_GB2312" w:cs="仿宋_GB2312"/>
          <w:b w:val="0"/>
          <w:bCs w:val="0"/>
          <w:spacing w:val="-4"/>
          <w:sz w:val="32"/>
          <w:szCs w:val="32"/>
          <w:lang w:val="en-US" w:eastAsia="zh-CN"/>
        </w:rPr>
        <w:t>设施</w:t>
      </w:r>
      <w:r>
        <w:rPr>
          <w:rFonts w:hint="eastAsia" w:ascii="仿宋_GB2312" w:hAnsi="仿宋_GB2312" w:eastAsia="仿宋_GB2312" w:cs="仿宋_GB2312"/>
          <w:b w:val="0"/>
          <w:bCs w:val="0"/>
          <w:spacing w:val="-4"/>
          <w:sz w:val="32"/>
          <w:szCs w:val="32"/>
        </w:rPr>
        <w:t>设备的临时性维修维护</w:t>
      </w:r>
      <w:r>
        <w:rPr>
          <w:rFonts w:hint="eastAsia" w:ascii="仿宋_GB2312" w:hAnsi="仿宋_GB2312" w:eastAsia="仿宋_GB2312" w:cs="仿宋_GB2312"/>
          <w:b w:val="0"/>
          <w:bCs w:val="0"/>
          <w:spacing w:val="-4"/>
          <w:sz w:val="32"/>
          <w:szCs w:val="32"/>
          <w:lang w:val="en-US" w:eastAsia="zh-CN"/>
        </w:rPr>
        <w:t>和保养</w:t>
      </w:r>
      <w:r>
        <w:rPr>
          <w:rFonts w:hint="eastAsia" w:ascii="仿宋_GB2312" w:hAnsi="仿宋_GB2312" w:eastAsia="仿宋_GB2312" w:cs="仿宋_GB2312"/>
          <w:b w:val="0"/>
          <w:bCs w:val="0"/>
          <w:spacing w:val="-4"/>
          <w:sz w:val="32"/>
          <w:szCs w:val="32"/>
        </w:rPr>
        <w:t>工作。</w:t>
      </w:r>
      <w:r>
        <w:rPr>
          <w:rFonts w:hint="eastAsia" w:ascii="仿宋_GB2312" w:hAnsi="仿宋_GB2312" w:eastAsia="仿宋_GB2312" w:cs="仿宋_GB2312"/>
          <w:b w:val="0"/>
          <w:bCs w:val="0"/>
          <w:spacing w:val="-4"/>
          <w:sz w:val="32"/>
          <w:szCs w:val="32"/>
          <w:lang w:val="en-US" w:eastAsia="zh-CN"/>
        </w:rPr>
        <w:t>维修服务人员年龄50周岁以下，24小时上班制，随叫随到。</w:t>
      </w:r>
    </w:p>
    <w:p w14:paraId="352E69B8">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第</w:t>
      </w:r>
      <w:r>
        <w:rPr>
          <w:rFonts w:hint="eastAsia" w:ascii="仿宋_GB2312" w:hAnsi="仿宋_GB2312" w:eastAsia="仿宋_GB2312" w:cs="仿宋_GB2312"/>
          <w:b w:val="0"/>
          <w:bCs w:val="0"/>
          <w:spacing w:val="-4"/>
          <w:sz w:val="32"/>
          <w:szCs w:val="32"/>
          <w:lang w:val="en-US" w:eastAsia="zh-CN"/>
        </w:rPr>
        <w:t>五</w:t>
      </w:r>
      <w:r>
        <w:rPr>
          <w:rFonts w:hint="eastAsia" w:ascii="仿宋_GB2312" w:hAnsi="仿宋_GB2312" w:eastAsia="仿宋_GB2312" w:cs="仿宋_GB2312"/>
          <w:b w:val="0"/>
          <w:bCs w:val="0"/>
          <w:spacing w:val="-4"/>
          <w:sz w:val="32"/>
          <w:szCs w:val="32"/>
        </w:rPr>
        <w:t>条 双方的权利和义务</w:t>
      </w:r>
    </w:p>
    <w:p w14:paraId="4C02DA6E">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(一)甲方的权利和义务</w:t>
      </w:r>
    </w:p>
    <w:p w14:paraId="4041C2DC">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1.维护自身的合法权益，要求乙方按合同约定提供物业管理服务。</w:t>
      </w:r>
    </w:p>
    <w:p w14:paraId="53BE5892">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2.监督乙方的管理工作及执行情况。</w:t>
      </w:r>
    </w:p>
    <w:p w14:paraId="13B1A2D7">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3.协助乙方做好物业管理工作。</w:t>
      </w:r>
    </w:p>
    <w:p w14:paraId="4B6748F8">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4.按合同约定支付合同价款。</w:t>
      </w:r>
    </w:p>
    <w:p w14:paraId="2E77B00B">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(二)乙方的权利和义务</w:t>
      </w:r>
    </w:p>
    <w:p w14:paraId="00B6D972">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1.负责编制物业服务管理计划、财务预算及资金使用情况报告。</w:t>
      </w:r>
    </w:p>
    <w:p w14:paraId="6522E915">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2.负责及时向甲方汇报物业服务工作及物业使用和运作情况。</w:t>
      </w:r>
    </w:p>
    <w:p w14:paraId="5C8E28D9">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3.负责所属上岗人员的安全生产工作，承担全部安全责任。</w:t>
      </w:r>
    </w:p>
    <w:p w14:paraId="46419C77">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4.负责培训、教育上岗人员的思想素质、业务能力和日常管理，严格遵守甲方的规章制度。</w:t>
      </w:r>
    </w:p>
    <w:p w14:paraId="0ECC6A89">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5.负责为物业人员配备必要的规范性着装(保安服、保洁服等)，为工程人员提供必要的维修维护工具。</w:t>
      </w:r>
    </w:p>
    <w:p w14:paraId="638507D8">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6.负责以上各岗位人员工作要求按“物业管理方案”标准执行。</w:t>
      </w:r>
    </w:p>
    <w:p w14:paraId="434ECDF9">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第五条 物业服务标准</w:t>
      </w:r>
    </w:p>
    <w:p w14:paraId="38C91E71">
      <w:pPr>
        <w:keepNext w:val="0"/>
        <w:keepLines w:val="0"/>
        <w:pageBreakBefore w:val="0"/>
        <w:widowControl w:val="0"/>
        <w:kinsoku/>
        <w:wordWrap/>
        <w:overflowPunct/>
        <w:topLinePunct w:val="0"/>
        <w:autoSpaceDE/>
        <w:autoSpaceDN/>
        <w:bidi w:val="0"/>
        <w:adjustRightInd/>
        <w:snapToGrid/>
        <w:spacing w:line="600" w:lineRule="exact"/>
        <w:ind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ab/>
      </w:r>
      <w:r>
        <w:rPr>
          <w:rFonts w:hint="eastAsia" w:ascii="仿宋_GB2312" w:hAnsi="仿宋_GB2312" w:eastAsia="仿宋_GB2312" w:cs="仿宋_GB2312"/>
          <w:b w:val="0"/>
          <w:bCs w:val="0"/>
          <w:spacing w:val="-4"/>
          <w:sz w:val="32"/>
          <w:szCs w:val="32"/>
          <w:lang w:val="en-US" w:eastAsia="zh-CN"/>
        </w:rPr>
        <w:t>(一)保安</w:t>
      </w:r>
      <w:r>
        <w:rPr>
          <w:rFonts w:hint="eastAsia" w:ascii="仿宋_GB2312" w:hAnsi="仿宋_GB2312" w:eastAsia="仿宋_GB2312" w:cs="仿宋_GB2312"/>
          <w:b w:val="0"/>
          <w:bCs w:val="0"/>
          <w:spacing w:val="-4"/>
          <w:sz w:val="32"/>
          <w:szCs w:val="32"/>
          <w:lang w:val="en-US" w:eastAsia="zh-CN"/>
        </w:rPr>
        <w:tab/>
      </w:r>
    </w:p>
    <w:p w14:paraId="3D76C23B">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1.有完善的保安管理制度、消防巡检制度和工作流程。</w:t>
      </w:r>
    </w:p>
    <w:p w14:paraId="4735BB73">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2.高效的巡视和值班制度，保安实行24小时服务，值班分为电视监控和巡逻两方面，要明确人员巡逻范围，采取定时与不定时，定线与交叉相结合的巡逻方式。</w:t>
      </w:r>
      <w:r>
        <w:rPr>
          <w:rFonts w:hint="eastAsia" w:ascii="仿宋_GB2312" w:hAnsi="仿宋_GB2312" w:eastAsia="仿宋_GB2312" w:cs="仿宋_GB2312"/>
          <w:b w:val="0"/>
          <w:bCs w:val="0"/>
          <w:spacing w:val="-4"/>
          <w:sz w:val="32"/>
          <w:szCs w:val="32"/>
          <w:lang w:val="en-US" w:eastAsia="zh-CN"/>
        </w:rPr>
        <w:tab/>
      </w:r>
    </w:p>
    <w:p w14:paraId="289BFEC2">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3.能有效配合公安部门打击区域内的违法犯罪活动。</w:t>
      </w:r>
    </w:p>
    <w:p w14:paraId="2CA5B06A">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4.积极配合本单位一切管理服务工作、做好三防管理。</w:t>
      </w:r>
    </w:p>
    <w:p w14:paraId="1E99A890">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5.及时完成甲方安排的其他工作。</w:t>
      </w:r>
    </w:p>
    <w:p w14:paraId="0A9B8460">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(二)保洁</w:t>
      </w:r>
    </w:p>
    <w:p w14:paraId="44B80C23">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1.地面:光亮洁净，无尘土，污迹等日常保洁有序开展。</w:t>
      </w:r>
    </w:p>
    <w:p w14:paraId="4CEA3345">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2.墙面:无浮尘，污迹(如有破损及时上报)。</w:t>
      </w:r>
    </w:p>
    <w:p w14:paraId="16B7B620">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3.清洁工具等应在固定位置存放、卫生间保持无异味、垃圾日产日清。</w:t>
      </w:r>
    </w:p>
    <w:p w14:paraId="07422E72">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4.保洁的上班时间根据甲方的要求，随时调整。</w:t>
      </w:r>
    </w:p>
    <w:p w14:paraId="7BFECDFE">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5.每日清洁次数不少于2次。</w:t>
      </w:r>
    </w:p>
    <w:p w14:paraId="49B5B6E5">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6.及时完成甲方安排的其他临时性清洁任务。</w:t>
      </w:r>
    </w:p>
    <w:p w14:paraId="29C0BBD4">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(三)水暖电气维修</w:t>
      </w:r>
    </w:p>
    <w:p w14:paraId="518E7225">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1.负责楼内各类水暖电气设备的检修及维修工作。</w:t>
      </w:r>
    </w:p>
    <w:p w14:paraId="40D26C06">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2.熟悉水路、电路操作原理，掌握电器的设备工作原理和安全操作流程。</w:t>
      </w:r>
    </w:p>
    <w:p w14:paraId="348CD18F">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3.及时完成甲方安排的维修工作。</w:t>
      </w:r>
    </w:p>
    <w:p w14:paraId="2116969A">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第六条  安全责任</w:t>
      </w:r>
    </w:p>
    <w:p w14:paraId="3055B89C">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default"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乙方派来的管理人员、安保人员、保洁人员、维修服务人员在工作期间发生的一切安全事故，完全由乙方负责，甲方概不负任何责任。</w:t>
      </w:r>
    </w:p>
    <w:p w14:paraId="09B11F14">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第七条  合同解除和终止的约定</w:t>
      </w:r>
    </w:p>
    <w:p w14:paraId="63407DC2">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(一)本合同如有一方不能履行合同时，应提前一月书面通知对方。</w:t>
      </w:r>
    </w:p>
    <w:p w14:paraId="28684244">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(二)本合同经双方协商一致，可以变更或解除合同，合同的变更或解除应采取书面形式。</w:t>
      </w:r>
    </w:p>
    <w:p w14:paraId="5330AAA9">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第八条  违约责任</w:t>
      </w:r>
    </w:p>
    <w:p w14:paraId="0CEB40A1">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双方均可对本合同的条款进行必要补充，以书面形式签订补充协议，此协议与本合同具有同等法律效力。</w:t>
      </w:r>
    </w:p>
    <w:p w14:paraId="1DD5F6B8">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第九条  附则</w:t>
      </w:r>
    </w:p>
    <w:p w14:paraId="7C4ADA51">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(一)本合同下线部分填写的文字与印刷之文字具有同等效力。</w:t>
      </w:r>
    </w:p>
    <w:p w14:paraId="54E8B920">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(二)本合同正本共计5页，一式伍份。甲乙双方各执贰份，甲方财务一份，具有同等法律效力。</w:t>
      </w:r>
    </w:p>
    <w:p w14:paraId="2C39467B">
      <w:pPr>
        <w:keepNext w:val="0"/>
        <w:keepLines w:val="0"/>
        <w:pageBreakBefore w:val="0"/>
        <w:widowControl w:val="0"/>
        <w:kinsoku/>
        <w:wordWrap/>
        <w:overflowPunct/>
        <w:topLinePunct w:val="0"/>
        <w:autoSpaceDE/>
        <w:autoSpaceDN/>
        <w:bidi w:val="0"/>
        <w:adjustRightInd/>
        <w:snapToGrid/>
        <w:spacing w:line="60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val="en-US" w:eastAsia="zh-CN"/>
        </w:rPr>
        <w:t>(三)本合同自双方签字盖章之日起生效。</w:t>
      </w:r>
    </w:p>
    <w:p w14:paraId="406040C5">
      <w:pPr>
        <w:keepNext w:val="0"/>
        <w:keepLines w:val="0"/>
        <w:pageBreakBefore w:val="0"/>
        <w:widowControl w:val="0"/>
        <w:kinsoku/>
        <w:wordWrap/>
        <w:overflowPunct/>
        <w:topLinePunct w:val="0"/>
        <w:autoSpaceDE/>
        <w:autoSpaceDN/>
        <w:bidi w:val="0"/>
        <w:adjustRightInd/>
        <w:snapToGrid/>
        <w:spacing w:line="64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p>
    <w:tbl>
      <w:tblPr>
        <w:tblStyle w:val="4"/>
        <w:tblW w:w="9746" w:type="dxa"/>
        <w:tblInd w:w="-348" w:type="dxa"/>
        <w:tblLayout w:type="autofit"/>
        <w:tblCellMar>
          <w:top w:w="0" w:type="dxa"/>
          <w:left w:w="108" w:type="dxa"/>
          <w:bottom w:w="0" w:type="dxa"/>
          <w:right w:w="108" w:type="dxa"/>
        </w:tblCellMar>
      </w:tblPr>
      <w:tblGrid>
        <w:gridCol w:w="1789"/>
        <w:gridCol w:w="3104"/>
        <w:gridCol w:w="1803"/>
        <w:gridCol w:w="3050"/>
      </w:tblGrid>
      <w:tr w14:paraId="0067E306">
        <w:tblPrEx>
          <w:tblCellMar>
            <w:top w:w="0" w:type="dxa"/>
            <w:left w:w="108" w:type="dxa"/>
            <w:bottom w:w="0" w:type="dxa"/>
            <w:right w:w="108" w:type="dxa"/>
          </w:tblCellMar>
        </w:tblPrEx>
        <w:trPr>
          <w:trHeight w:val="1415" w:hRule="atLeast"/>
        </w:trPr>
        <w:tc>
          <w:tcPr>
            <w:tcW w:w="1789" w:type="dxa"/>
            <w:tcBorders>
              <w:bottom w:val="nil"/>
            </w:tcBorders>
            <w:noWrap w:val="0"/>
            <w:vAlign w:val="center"/>
          </w:tcPr>
          <w:p w14:paraId="09979438">
            <w:pPr>
              <w:spacing w:line="312" w:lineRule="auto"/>
              <w:rPr>
                <w:rFonts w:hint="eastAsia"/>
                <w:b/>
                <w:color w:val="000000"/>
                <w:sz w:val="24"/>
              </w:rPr>
            </w:pPr>
            <w:r>
              <w:rPr>
                <w:rFonts w:hint="eastAsia"/>
                <w:b/>
                <w:color w:val="000000"/>
                <w:sz w:val="24"/>
              </w:rPr>
              <w:t>甲方（盖章）：</w:t>
            </w:r>
          </w:p>
        </w:tc>
        <w:tc>
          <w:tcPr>
            <w:tcW w:w="3104" w:type="dxa"/>
            <w:noWrap w:val="0"/>
            <w:vAlign w:val="top"/>
          </w:tcPr>
          <w:p w14:paraId="439E3CE4">
            <w:pPr>
              <w:spacing w:line="312" w:lineRule="auto"/>
              <w:ind w:right="-615" w:rightChars="-293"/>
              <w:rPr>
                <w:rFonts w:hint="eastAsia"/>
                <w:color w:val="000000"/>
                <w:sz w:val="24"/>
                <w:lang w:val="en-US" w:eastAsia="zh-CN"/>
              </w:rPr>
            </w:pPr>
          </w:p>
          <w:p w14:paraId="7A68C14A">
            <w:pPr>
              <w:spacing w:line="312" w:lineRule="auto"/>
              <w:ind w:right="-615" w:rightChars="-293"/>
              <w:rPr>
                <w:rFonts w:hint="eastAsia"/>
                <w:color w:val="000000"/>
                <w:sz w:val="24"/>
                <w:lang w:val="en-US" w:eastAsia="zh-CN"/>
              </w:rPr>
            </w:pPr>
            <w:r>
              <w:rPr>
                <w:rFonts w:hint="eastAsia"/>
                <w:color w:val="000000"/>
                <w:sz w:val="24"/>
                <w:lang w:val="en-US" w:eastAsia="zh-CN"/>
              </w:rPr>
              <w:t>榆林市榆阳区交通运输局</w:t>
            </w:r>
          </w:p>
        </w:tc>
        <w:tc>
          <w:tcPr>
            <w:tcW w:w="1803" w:type="dxa"/>
            <w:noWrap w:val="0"/>
            <w:vAlign w:val="center"/>
          </w:tcPr>
          <w:p w14:paraId="69B34878">
            <w:pPr>
              <w:spacing w:line="312" w:lineRule="auto"/>
              <w:rPr>
                <w:rFonts w:hint="eastAsia"/>
                <w:b/>
                <w:color w:val="000000"/>
                <w:sz w:val="24"/>
              </w:rPr>
            </w:pPr>
            <w:r>
              <w:rPr>
                <w:rFonts w:hint="eastAsia"/>
                <w:b/>
                <w:color w:val="000000"/>
                <w:sz w:val="24"/>
              </w:rPr>
              <w:t xml:space="preserve">乙方（盖章）： </w:t>
            </w:r>
          </w:p>
        </w:tc>
        <w:tc>
          <w:tcPr>
            <w:tcW w:w="3050" w:type="dxa"/>
            <w:noWrap w:val="0"/>
            <w:vAlign w:val="top"/>
          </w:tcPr>
          <w:p w14:paraId="7F8AA139">
            <w:pPr>
              <w:spacing w:line="312" w:lineRule="auto"/>
              <w:ind w:right="-615" w:rightChars="-293"/>
              <w:rPr>
                <w:rFonts w:hint="eastAsia"/>
                <w:color w:val="000000"/>
                <w:sz w:val="24"/>
                <w:lang w:val="en-US" w:eastAsia="zh-CN"/>
              </w:rPr>
            </w:pPr>
          </w:p>
          <w:p w14:paraId="7614DFA8">
            <w:pPr>
              <w:spacing w:line="312" w:lineRule="auto"/>
              <w:ind w:right="-615" w:rightChars="-293"/>
              <w:rPr>
                <w:rFonts w:hint="eastAsia"/>
                <w:color w:val="000000"/>
                <w:sz w:val="24"/>
                <w:lang w:val="en-US" w:eastAsia="zh-CN"/>
              </w:rPr>
            </w:pPr>
          </w:p>
        </w:tc>
      </w:tr>
      <w:tr w14:paraId="573D9B09">
        <w:tblPrEx>
          <w:tblCellMar>
            <w:top w:w="0" w:type="dxa"/>
            <w:left w:w="108" w:type="dxa"/>
            <w:bottom w:w="0" w:type="dxa"/>
            <w:right w:w="108" w:type="dxa"/>
          </w:tblCellMar>
        </w:tblPrEx>
        <w:trPr>
          <w:trHeight w:val="470" w:hRule="atLeast"/>
        </w:trPr>
        <w:tc>
          <w:tcPr>
            <w:tcW w:w="1789" w:type="dxa"/>
            <w:tcBorders>
              <w:top w:val="nil"/>
              <w:left w:val="nil"/>
              <w:bottom w:val="nil"/>
              <w:right w:val="nil"/>
            </w:tcBorders>
            <w:noWrap w:val="0"/>
            <w:vAlign w:val="center"/>
          </w:tcPr>
          <w:p w14:paraId="13D959B5">
            <w:pPr>
              <w:spacing w:line="312" w:lineRule="auto"/>
              <w:rPr>
                <w:rFonts w:hint="eastAsia" w:asciiTheme="minorHAnsi" w:hAnsiTheme="minorHAnsi" w:eastAsiaTheme="minorEastAsia" w:cstheme="minorBidi"/>
                <w:b/>
                <w:color w:val="000000"/>
                <w:kern w:val="2"/>
                <w:sz w:val="24"/>
                <w:szCs w:val="24"/>
                <w:lang w:val="en-US" w:eastAsia="zh-CN" w:bidi="ar-SA"/>
              </w:rPr>
            </w:pPr>
            <w:r>
              <w:rPr>
                <w:rFonts w:hint="eastAsia"/>
                <w:b/>
                <w:color w:val="000000"/>
                <w:sz w:val="24"/>
              </w:rPr>
              <w:t>法定代表人</w:t>
            </w:r>
          </w:p>
        </w:tc>
        <w:tc>
          <w:tcPr>
            <w:tcW w:w="3104" w:type="dxa"/>
            <w:tcBorders>
              <w:left w:val="nil"/>
            </w:tcBorders>
            <w:noWrap w:val="0"/>
            <w:vAlign w:val="top"/>
          </w:tcPr>
          <w:p w14:paraId="719DAA0F">
            <w:pPr>
              <w:spacing w:line="312" w:lineRule="auto"/>
              <w:ind w:right="-615" w:rightChars="-293"/>
              <w:rPr>
                <w:rFonts w:hint="eastAsia"/>
                <w:color w:val="000000"/>
                <w:sz w:val="24"/>
                <w:lang w:val="en-US" w:eastAsia="zh-CN"/>
              </w:rPr>
            </w:pPr>
          </w:p>
        </w:tc>
        <w:tc>
          <w:tcPr>
            <w:tcW w:w="1803" w:type="dxa"/>
            <w:noWrap w:val="0"/>
            <w:vAlign w:val="center"/>
          </w:tcPr>
          <w:p w14:paraId="1AB4C18E">
            <w:pPr>
              <w:spacing w:line="312" w:lineRule="auto"/>
              <w:rPr>
                <w:rFonts w:hint="eastAsia"/>
                <w:b/>
                <w:color w:val="000000"/>
                <w:sz w:val="24"/>
              </w:rPr>
            </w:pPr>
            <w:r>
              <w:rPr>
                <w:rFonts w:hint="eastAsia"/>
                <w:b/>
                <w:color w:val="000000"/>
                <w:sz w:val="24"/>
              </w:rPr>
              <w:t>法定代表人</w:t>
            </w:r>
          </w:p>
        </w:tc>
        <w:tc>
          <w:tcPr>
            <w:tcW w:w="3050" w:type="dxa"/>
            <w:noWrap w:val="0"/>
            <w:vAlign w:val="top"/>
          </w:tcPr>
          <w:p w14:paraId="3B9B8074">
            <w:pPr>
              <w:spacing w:line="312" w:lineRule="auto"/>
              <w:ind w:right="-615" w:rightChars="-293"/>
              <w:rPr>
                <w:rFonts w:hint="eastAsia"/>
                <w:color w:val="000000"/>
                <w:sz w:val="24"/>
                <w:lang w:val="en-US" w:eastAsia="zh-CN"/>
              </w:rPr>
            </w:pPr>
          </w:p>
        </w:tc>
      </w:tr>
      <w:tr w14:paraId="100E8B91">
        <w:tblPrEx>
          <w:tblCellMar>
            <w:top w:w="0" w:type="dxa"/>
            <w:left w:w="108" w:type="dxa"/>
            <w:bottom w:w="0" w:type="dxa"/>
            <w:right w:w="108" w:type="dxa"/>
          </w:tblCellMar>
        </w:tblPrEx>
        <w:trPr>
          <w:trHeight w:val="470" w:hRule="atLeast"/>
        </w:trPr>
        <w:tc>
          <w:tcPr>
            <w:tcW w:w="1789" w:type="dxa"/>
            <w:tcBorders>
              <w:top w:val="nil"/>
              <w:left w:val="nil"/>
              <w:bottom w:val="nil"/>
              <w:right w:val="nil"/>
            </w:tcBorders>
            <w:noWrap w:val="0"/>
            <w:vAlign w:val="center"/>
          </w:tcPr>
          <w:p w14:paraId="68547F07">
            <w:pPr>
              <w:spacing w:line="312" w:lineRule="auto"/>
              <w:rPr>
                <w:rFonts w:hint="eastAsia" w:asciiTheme="minorHAnsi" w:hAnsiTheme="minorHAnsi" w:eastAsiaTheme="minorEastAsia" w:cstheme="minorBidi"/>
                <w:b/>
                <w:color w:val="000000"/>
                <w:kern w:val="2"/>
                <w:sz w:val="24"/>
                <w:szCs w:val="24"/>
                <w:lang w:val="en-US" w:eastAsia="zh-CN" w:bidi="ar-SA"/>
              </w:rPr>
            </w:pPr>
            <w:r>
              <w:rPr>
                <w:rFonts w:hint="eastAsia"/>
                <w:b/>
                <w:color w:val="000000"/>
                <w:sz w:val="24"/>
              </w:rPr>
              <w:t>或委托代理人：</w:t>
            </w:r>
          </w:p>
        </w:tc>
        <w:tc>
          <w:tcPr>
            <w:tcW w:w="3104" w:type="dxa"/>
            <w:tcBorders>
              <w:left w:val="nil"/>
            </w:tcBorders>
            <w:noWrap w:val="0"/>
            <w:vAlign w:val="top"/>
          </w:tcPr>
          <w:p w14:paraId="61E9187F">
            <w:pPr>
              <w:spacing w:line="312" w:lineRule="auto"/>
              <w:ind w:right="-615" w:rightChars="-293"/>
              <w:rPr>
                <w:rFonts w:hint="eastAsia"/>
                <w:color w:val="000000"/>
                <w:sz w:val="24"/>
                <w:lang w:val="en-US" w:eastAsia="zh-CN"/>
              </w:rPr>
            </w:pPr>
          </w:p>
        </w:tc>
        <w:tc>
          <w:tcPr>
            <w:tcW w:w="1803" w:type="dxa"/>
            <w:noWrap w:val="0"/>
            <w:vAlign w:val="center"/>
          </w:tcPr>
          <w:p w14:paraId="17FDCF6B">
            <w:pPr>
              <w:spacing w:line="312" w:lineRule="auto"/>
              <w:rPr>
                <w:rFonts w:hint="eastAsia"/>
                <w:b/>
                <w:color w:val="000000"/>
                <w:sz w:val="24"/>
              </w:rPr>
            </w:pPr>
            <w:r>
              <w:rPr>
                <w:rFonts w:hint="eastAsia"/>
                <w:b/>
                <w:color w:val="000000"/>
                <w:sz w:val="24"/>
              </w:rPr>
              <w:t>或委托代理人：</w:t>
            </w:r>
          </w:p>
        </w:tc>
        <w:tc>
          <w:tcPr>
            <w:tcW w:w="3050" w:type="dxa"/>
            <w:noWrap w:val="0"/>
            <w:vAlign w:val="top"/>
          </w:tcPr>
          <w:p w14:paraId="744D1081">
            <w:pPr>
              <w:spacing w:line="312" w:lineRule="auto"/>
              <w:ind w:right="-615" w:rightChars="-293"/>
              <w:rPr>
                <w:rFonts w:hint="eastAsia"/>
                <w:color w:val="000000"/>
                <w:sz w:val="24"/>
                <w:lang w:val="en-US" w:eastAsia="zh-CN"/>
              </w:rPr>
            </w:pPr>
          </w:p>
        </w:tc>
      </w:tr>
      <w:tr w14:paraId="72C3DAAB">
        <w:tblPrEx>
          <w:tblCellMar>
            <w:top w:w="0" w:type="dxa"/>
            <w:left w:w="108" w:type="dxa"/>
            <w:bottom w:w="0" w:type="dxa"/>
            <w:right w:w="108" w:type="dxa"/>
          </w:tblCellMar>
        </w:tblPrEx>
        <w:trPr>
          <w:trHeight w:val="470" w:hRule="atLeast"/>
        </w:trPr>
        <w:tc>
          <w:tcPr>
            <w:tcW w:w="1789" w:type="dxa"/>
            <w:tcBorders>
              <w:top w:val="nil"/>
            </w:tcBorders>
            <w:noWrap w:val="0"/>
            <w:vAlign w:val="center"/>
          </w:tcPr>
          <w:p w14:paraId="4854CF80">
            <w:pPr>
              <w:spacing w:line="312" w:lineRule="auto"/>
              <w:rPr>
                <w:rFonts w:hint="default"/>
                <w:b/>
                <w:color w:val="000000"/>
                <w:sz w:val="24"/>
                <w:lang w:val="en-US" w:eastAsia="zh-CN"/>
              </w:rPr>
            </w:pPr>
            <w:r>
              <w:rPr>
                <w:rFonts w:hint="eastAsia"/>
                <w:b/>
                <w:color w:val="000000"/>
                <w:sz w:val="24"/>
                <w:lang w:val="en-US" w:eastAsia="zh-CN"/>
              </w:rPr>
              <w:t>联系人及电话</w:t>
            </w:r>
          </w:p>
        </w:tc>
        <w:tc>
          <w:tcPr>
            <w:tcW w:w="3104" w:type="dxa"/>
            <w:noWrap w:val="0"/>
            <w:vAlign w:val="top"/>
          </w:tcPr>
          <w:p w14:paraId="621C7106">
            <w:pPr>
              <w:spacing w:line="312" w:lineRule="auto"/>
              <w:ind w:right="-615" w:rightChars="-293"/>
              <w:rPr>
                <w:rFonts w:hint="default"/>
                <w:color w:val="000000"/>
                <w:sz w:val="24"/>
                <w:lang w:val="en-US" w:eastAsia="zh-CN"/>
              </w:rPr>
            </w:pPr>
            <w:r>
              <w:rPr>
                <w:rFonts w:hint="eastAsia"/>
                <w:color w:val="000000"/>
                <w:sz w:val="24"/>
                <w:lang w:val="en-US" w:eastAsia="zh-CN"/>
              </w:rPr>
              <w:t>0912-3882220</w:t>
            </w:r>
          </w:p>
        </w:tc>
        <w:tc>
          <w:tcPr>
            <w:tcW w:w="1803" w:type="dxa"/>
            <w:noWrap w:val="0"/>
            <w:vAlign w:val="center"/>
          </w:tcPr>
          <w:p w14:paraId="1A40639F">
            <w:pPr>
              <w:spacing w:line="312" w:lineRule="auto"/>
              <w:rPr>
                <w:rFonts w:hint="default"/>
                <w:b/>
                <w:color w:val="000000"/>
                <w:sz w:val="24"/>
                <w:lang w:val="en-US" w:eastAsia="zh-CN"/>
              </w:rPr>
            </w:pPr>
            <w:r>
              <w:rPr>
                <w:rFonts w:hint="eastAsia"/>
                <w:b/>
                <w:color w:val="000000"/>
                <w:sz w:val="24"/>
                <w:lang w:val="en-US" w:eastAsia="zh-CN"/>
              </w:rPr>
              <w:t>联系人及电话</w:t>
            </w:r>
          </w:p>
        </w:tc>
        <w:tc>
          <w:tcPr>
            <w:tcW w:w="3050" w:type="dxa"/>
            <w:noWrap w:val="0"/>
            <w:vAlign w:val="top"/>
          </w:tcPr>
          <w:p w14:paraId="631BD14D">
            <w:pPr>
              <w:spacing w:line="312" w:lineRule="auto"/>
              <w:ind w:right="-615" w:rightChars="-293"/>
              <w:rPr>
                <w:rFonts w:hint="eastAsia"/>
                <w:color w:val="000000"/>
                <w:sz w:val="24"/>
                <w:lang w:val="en-US" w:eastAsia="zh-CN"/>
              </w:rPr>
            </w:pPr>
          </w:p>
        </w:tc>
      </w:tr>
      <w:tr w14:paraId="3A1A7EC3">
        <w:tblPrEx>
          <w:tblCellMar>
            <w:top w:w="0" w:type="dxa"/>
            <w:left w:w="108" w:type="dxa"/>
            <w:bottom w:w="0" w:type="dxa"/>
            <w:right w:w="108" w:type="dxa"/>
          </w:tblCellMar>
        </w:tblPrEx>
        <w:trPr>
          <w:trHeight w:val="470" w:hRule="atLeast"/>
        </w:trPr>
        <w:tc>
          <w:tcPr>
            <w:tcW w:w="1789" w:type="dxa"/>
            <w:tcBorders>
              <w:top w:val="nil"/>
            </w:tcBorders>
            <w:noWrap w:val="0"/>
            <w:vAlign w:val="center"/>
          </w:tcPr>
          <w:p w14:paraId="1ECE677F">
            <w:pPr>
              <w:spacing w:line="312" w:lineRule="auto"/>
              <w:rPr>
                <w:rFonts w:hint="eastAsia"/>
                <w:b/>
                <w:color w:val="000000"/>
                <w:sz w:val="24"/>
              </w:rPr>
            </w:pPr>
            <w:r>
              <w:rPr>
                <w:rFonts w:hint="eastAsia"/>
                <w:b/>
                <w:color w:val="000000"/>
                <w:sz w:val="24"/>
                <w:lang w:val="en-US" w:eastAsia="zh-CN"/>
              </w:rPr>
              <w:t>甲方地址</w:t>
            </w:r>
            <w:r>
              <w:rPr>
                <w:rFonts w:hint="eastAsia"/>
                <w:b/>
                <w:color w:val="000000"/>
                <w:sz w:val="24"/>
              </w:rPr>
              <w:t>：</w:t>
            </w:r>
          </w:p>
        </w:tc>
        <w:tc>
          <w:tcPr>
            <w:tcW w:w="3104" w:type="dxa"/>
            <w:noWrap w:val="0"/>
            <w:vAlign w:val="top"/>
          </w:tcPr>
          <w:p w14:paraId="70F1FCA2">
            <w:pPr>
              <w:spacing w:line="312" w:lineRule="auto"/>
              <w:ind w:right="-615" w:rightChars="-293"/>
              <w:rPr>
                <w:rFonts w:hint="eastAsia"/>
                <w:color w:val="000000"/>
                <w:sz w:val="24"/>
                <w:lang w:val="en-US" w:eastAsia="zh-CN"/>
              </w:rPr>
            </w:pPr>
            <w:r>
              <w:rPr>
                <w:rFonts w:hint="eastAsia"/>
                <w:color w:val="000000"/>
                <w:sz w:val="24"/>
                <w:lang w:val="en-US" w:eastAsia="zh-CN"/>
              </w:rPr>
              <w:t>榆阳区榆林大道苏庄则</w:t>
            </w:r>
          </w:p>
          <w:p w14:paraId="30192E40">
            <w:pPr>
              <w:spacing w:line="312" w:lineRule="auto"/>
              <w:ind w:right="-615" w:rightChars="-293"/>
              <w:rPr>
                <w:rFonts w:hint="default"/>
                <w:color w:val="000000"/>
                <w:sz w:val="24"/>
                <w:lang w:val="en-US" w:eastAsia="zh-CN"/>
              </w:rPr>
            </w:pPr>
            <w:r>
              <w:rPr>
                <w:rFonts w:hint="eastAsia"/>
                <w:color w:val="000000"/>
                <w:sz w:val="24"/>
                <w:lang w:val="en-US" w:eastAsia="zh-CN"/>
              </w:rPr>
              <w:t>路口南100米</w:t>
            </w:r>
          </w:p>
        </w:tc>
        <w:tc>
          <w:tcPr>
            <w:tcW w:w="1803" w:type="dxa"/>
            <w:noWrap w:val="0"/>
            <w:vAlign w:val="center"/>
          </w:tcPr>
          <w:p w14:paraId="4972FE34">
            <w:pPr>
              <w:spacing w:line="312" w:lineRule="auto"/>
              <w:rPr>
                <w:rFonts w:hint="eastAsia"/>
                <w:b/>
                <w:color w:val="000000"/>
                <w:sz w:val="24"/>
              </w:rPr>
            </w:pPr>
            <w:r>
              <w:rPr>
                <w:rFonts w:hint="eastAsia"/>
                <w:b/>
                <w:color w:val="000000"/>
                <w:sz w:val="24"/>
                <w:lang w:val="en-US" w:eastAsia="zh-CN"/>
              </w:rPr>
              <w:t>乙方地址</w:t>
            </w:r>
            <w:r>
              <w:rPr>
                <w:rFonts w:hint="eastAsia"/>
                <w:b/>
                <w:color w:val="000000"/>
                <w:sz w:val="24"/>
              </w:rPr>
              <w:t>：</w:t>
            </w:r>
          </w:p>
        </w:tc>
        <w:tc>
          <w:tcPr>
            <w:tcW w:w="3050" w:type="dxa"/>
            <w:noWrap w:val="0"/>
            <w:vAlign w:val="top"/>
          </w:tcPr>
          <w:p w14:paraId="3E88B586">
            <w:pPr>
              <w:spacing w:line="312" w:lineRule="auto"/>
              <w:ind w:right="-615" w:rightChars="-293"/>
              <w:rPr>
                <w:rFonts w:hint="eastAsia"/>
                <w:color w:val="000000"/>
                <w:sz w:val="24"/>
                <w:lang w:val="en-US" w:eastAsia="zh-CN"/>
              </w:rPr>
            </w:pPr>
          </w:p>
        </w:tc>
      </w:tr>
      <w:tr w14:paraId="616D335F">
        <w:tblPrEx>
          <w:tblCellMar>
            <w:top w:w="0" w:type="dxa"/>
            <w:left w:w="108" w:type="dxa"/>
            <w:bottom w:w="0" w:type="dxa"/>
            <w:right w:w="108" w:type="dxa"/>
          </w:tblCellMar>
        </w:tblPrEx>
        <w:trPr>
          <w:trHeight w:val="943" w:hRule="atLeast"/>
        </w:trPr>
        <w:tc>
          <w:tcPr>
            <w:tcW w:w="1789" w:type="dxa"/>
            <w:noWrap w:val="0"/>
            <w:vAlign w:val="center"/>
          </w:tcPr>
          <w:p w14:paraId="4820F67A">
            <w:pPr>
              <w:spacing w:line="312" w:lineRule="auto"/>
              <w:rPr>
                <w:rFonts w:hint="eastAsia"/>
                <w:b/>
                <w:color w:val="000000"/>
                <w:sz w:val="24"/>
              </w:rPr>
            </w:pPr>
            <w:r>
              <w:rPr>
                <w:rFonts w:hint="eastAsia"/>
                <w:b/>
                <w:color w:val="000000"/>
                <w:sz w:val="24"/>
              </w:rPr>
              <w:t xml:space="preserve">开 户 名： </w:t>
            </w:r>
          </w:p>
        </w:tc>
        <w:tc>
          <w:tcPr>
            <w:tcW w:w="3104" w:type="dxa"/>
            <w:noWrap w:val="0"/>
            <w:vAlign w:val="top"/>
          </w:tcPr>
          <w:p w14:paraId="3AE8878A">
            <w:pPr>
              <w:spacing w:line="312" w:lineRule="auto"/>
              <w:ind w:right="-615" w:rightChars="-293"/>
              <w:rPr>
                <w:rFonts w:hint="eastAsia"/>
                <w:color w:val="000000"/>
                <w:sz w:val="24"/>
                <w:lang w:val="en-US" w:eastAsia="zh-CN"/>
              </w:rPr>
            </w:pPr>
            <w:r>
              <w:rPr>
                <w:rFonts w:hint="eastAsia"/>
                <w:color w:val="000000"/>
                <w:sz w:val="24"/>
                <w:lang w:val="en-US" w:eastAsia="zh-CN"/>
              </w:rPr>
              <w:t>榆林市榆阳区交通运输局</w:t>
            </w:r>
          </w:p>
        </w:tc>
        <w:tc>
          <w:tcPr>
            <w:tcW w:w="1803" w:type="dxa"/>
            <w:noWrap w:val="0"/>
            <w:vAlign w:val="center"/>
          </w:tcPr>
          <w:p w14:paraId="354628FC">
            <w:pPr>
              <w:spacing w:line="312" w:lineRule="auto"/>
              <w:rPr>
                <w:rFonts w:hint="eastAsia"/>
                <w:b/>
                <w:color w:val="000000"/>
                <w:sz w:val="24"/>
              </w:rPr>
            </w:pPr>
            <w:r>
              <w:rPr>
                <w:rFonts w:hint="eastAsia"/>
                <w:b/>
                <w:color w:val="000000"/>
                <w:sz w:val="24"/>
              </w:rPr>
              <w:t>开 户 名：</w:t>
            </w:r>
          </w:p>
        </w:tc>
        <w:tc>
          <w:tcPr>
            <w:tcW w:w="3050" w:type="dxa"/>
            <w:noWrap w:val="0"/>
            <w:vAlign w:val="top"/>
          </w:tcPr>
          <w:p w14:paraId="1FB32DD9">
            <w:pPr>
              <w:spacing w:line="312" w:lineRule="auto"/>
              <w:ind w:right="-615" w:rightChars="-293"/>
              <w:rPr>
                <w:rFonts w:hint="eastAsia"/>
                <w:color w:val="000000"/>
                <w:sz w:val="24"/>
                <w:lang w:val="en-US" w:eastAsia="zh-CN"/>
              </w:rPr>
            </w:pPr>
          </w:p>
        </w:tc>
      </w:tr>
      <w:tr w14:paraId="0A84FF48">
        <w:tblPrEx>
          <w:tblCellMar>
            <w:top w:w="0" w:type="dxa"/>
            <w:left w:w="108" w:type="dxa"/>
            <w:bottom w:w="0" w:type="dxa"/>
            <w:right w:w="108" w:type="dxa"/>
          </w:tblCellMar>
        </w:tblPrEx>
        <w:trPr>
          <w:trHeight w:val="1415" w:hRule="atLeast"/>
        </w:trPr>
        <w:tc>
          <w:tcPr>
            <w:tcW w:w="1789" w:type="dxa"/>
            <w:noWrap w:val="0"/>
            <w:vAlign w:val="center"/>
          </w:tcPr>
          <w:p w14:paraId="68715805">
            <w:pPr>
              <w:spacing w:line="312" w:lineRule="auto"/>
              <w:rPr>
                <w:rFonts w:hint="eastAsia"/>
                <w:b/>
                <w:color w:val="000000"/>
                <w:sz w:val="24"/>
              </w:rPr>
            </w:pPr>
            <w:r>
              <w:rPr>
                <w:rFonts w:hint="eastAsia"/>
                <w:b/>
                <w:color w:val="000000"/>
                <w:sz w:val="24"/>
              </w:rPr>
              <w:t xml:space="preserve">开户银行： </w:t>
            </w:r>
          </w:p>
        </w:tc>
        <w:tc>
          <w:tcPr>
            <w:tcW w:w="3104" w:type="dxa"/>
            <w:noWrap w:val="0"/>
            <w:vAlign w:val="top"/>
          </w:tcPr>
          <w:p w14:paraId="2EB14FC7">
            <w:pPr>
              <w:spacing w:line="312" w:lineRule="auto"/>
              <w:ind w:right="-615" w:rightChars="-293"/>
              <w:rPr>
                <w:rFonts w:hint="eastAsia"/>
                <w:color w:val="000000"/>
                <w:sz w:val="24"/>
                <w:lang w:val="en-US" w:eastAsia="zh-CN"/>
              </w:rPr>
            </w:pPr>
          </w:p>
          <w:p w14:paraId="65027E97">
            <w:pPr>
              <w:spacing w:line="312" w:lineRule="auto"/>
              <w:ind w:right="-615" w:rightChars="-293"/>
              <w:rPr>
                <w:rFonts w:hint="eastAsia"/>
                <w:color w:val="000000"/>
                <w:sz w:val="24"/>
                <w:lang w:val="en-US" w:eastAsia="zh-CN"/>
              </w:rPr>
            </w:pPr>
            <w:r>
              <w:rPr>
                <w:rFonts w:hint="eastAsia"/>
                <w:color w:val="000000"/>
                <w:sz w:val="24"/>
                <w:lang w:val="en-US" w:eastAsia="zh-CN"/>
              </w:rPr>
              <w:t>工行榆林文化南路支行</w:t>
            </w:r>
          </w:p>
        </w:tc>
        <w:tc>
          <w:tcPr>
            <w:tcW w:w="1803" w:type="dxa"/>
            <w:noWrap w:val="0"/>
            <w:vAlign w:val="center"/>
          </w:tcPr>
          <w:p w14:paraId="2FE1583D">
            <w:pPr>
              <w:spacing w:line="312" w:lineRule="auto"/>
              <w:rPr>
                <w:rFonts w:hint="eastAsia"/>
                <w:b/>
                <w:color w:val="000000"/>
                <w:sz w:val="24"/>
              </w:rPr>
            </w:pPr>
            <w:r>
              <w:rPr>
                <w:rFonts w:hint="eastAsia"/>
                <w:b/>
                <w:color w:val="000000"/>
                <w:sz w:val="24"/>
              </w:rPr>
              <w:t>开户银行：</w:t>
            </w:r>
          </w:p>
        </w:tc>
        <w:tc>
          <w:tcPr>
            <w:tcW w:w="3050" w:type="dxa"/>
            <w:noWrap w:val="0"/>
            <w:vAlign w:val="top"/>
          </w:tcPr>
          <w:p w14:paraId="6B5855EF">
            <w:pPr>
              <w:spacing w:line="312" w:lineRule="auto"/>
              <w:ind w:right="-615" w:rightChars="-293"/>
              <w:rPr>
                <w:rFonts w:hint="eastAsia"/>
                <w:color w:val="000000"/>
                <w:sz w:val="24"/>
                <w:lang w:val="en-US" w:eastAsia="zh-CN"/>
              </w:rPr>
            </w:pPr>
          </w:p>
        </w:tc>
      </w:tr>
      <w:tr w14:paraId="18D4D404">
        <w:tblPrEx>
          <w:tblCellMar>
            <w:top w:w="0" w:type="dxa"/>
            <w:left w:w="108" w:type="dxa"/>
            <w:bottom w:w="0" w:type="dxa"/>
            <w:right w:w="108" w:type="dxa"/>
          </w:tblCellMar>
        </w:tblPrEx>
        <w:trPr>
          <w:trHeight w:val="470" w:hRule="atLeast"/>
        </w:trPr>
        <w:tc>
          <w:tcPr>
            <w:tcW w:w="1789" w:type="dxa"/>
            <w:noWrap w:val="0"/>
            <w:vAlign w:val="center"/>
          </w:tcPr>
          <w:p w14:paraId="0B962591">
            <w:pPr>
              <w:spacing w:line="312" w:lineRule="auto"/>
              <w:rPr>
                <w:rFonts w:hint="eastAsia"/>
                <w:b/>
                <w:color w:val="000000"/>
                <w:sz w:val="24"/>
              </w:rPr>
            </w:pPr>
            <w:r>
              <w:rPr>
                <w:rFonts w:hint="eastAsia"/>
                <w:b/>
                <w:color w:val="000000"/>
                <w:sz w:val="24"/>
              </w:rPr>
              <w:t>银行帐号：</w:t>
            </w:r>
          </w:p>
        </w:tc>
        <w:tc>
          <w:tcPr>
            <w:tcW w:w="3104" w:type="dxa"/>
            <w:noWrap w:val="0"/>
            <w:vAlign w:val="top"/>
          </w:tcPr>
          <w:p w14:paraId="06878DAF">
            <w:pPr>
              <w:spacing w:line="312" w:lineRule="auto"/>
              <w:ind w:right="-615" w:rightChars="-293"/>
              <w:rPr>
                <w:rFonts w:hint="eastAsia"/>
                <w:color w:val="000000"/>
                <w:sz w:val="24"/>
                <w:lang w:val="en-US" w:eastAsia="zh-CN"/>
              </w:rPr>
            </w:pPr>
            <w:r>
              <w:rPr>
                <w:rFonts w:hint="eastAsia"/>
                <w:color w:val="000000"/>
                <w:sz w:val="24"/>
                <w:lang w:val="en-US" w:eastAsia="zh-CN"/>
              </w:rPr>
              <w:t>2610095109026436714　</w:t>
            </w:r>
          </w:p>
        </w:tc>
        <w:tc>
          <w:tcPr>
            <w:tcW w:w="1803" w:type="dxa"/>
            <w:noWrap w:val="0"/>
            <w:vAlign w:val="center"/>
          </w:tcPr>
          <w:p w14:paraId="32D7A065">
            <w:pPr>
              <w:spacing w:line="312" w:lineRule="auto"/>
              <w:rPr>
                <w:rFonts w:hint="eastAsia"/>
                <w:b/>
                <w:color w:val="000000"/>
                <w:sz w:val="24"/>
              </w:rPr>
            </w:pPr>
            <w:r>
              <w:rPr>
                <w:rFonts w:hint="eastAsia"/>
                <w:b/>
                <w:color w:val="000000"/>
                <w:sz w:val="24"/>
              </w:rPr>
              <w:t>银行帐号：</w:t>
            </w:r>
          </w:p>
        </w:tc>
        <w:tc>
          <w:tcPr>
            <w:tcW w:w="3050" w:type="dxa"/>
            <w:noWrap w:val="0"/>
            <w:vAlign w:val="top"/>
          </w:tcPr>
          <w:p w14:paraId="5C43DD9C">
            <w:pPr>
              <w:spacing w:line="312" w:lineRule="auto"/>
              <w:ind w:right="-615" w:rightChars="-293"/>
              <w:rPr>
                <w:rFonts w:hint="eastAsia"/>
                <w:color w:val="000000"/>
                <w:sz w:val="24"/>
                <w:lang w:val="en-US" w:eastAsia="zh-CN"/>
              </w:rPr>
            </w:pPr>
          </w:p>
        </w:tc>
      </w:tr>
      <w:tr w14:paraId="165B2DC5">
        <w:tblPrEx>
          <w:tblCellMar>
            <w:top w:w="0" w:type="dxa"/>
            <w:left w:w="108" w:type="dxa"/>
            <w:bottom w:w="0" w:type="dxa"/>
            <w:right w:w="108" w:type="dxa"/>
          </w:tblCellMar>
        </w:tblPrEx>
        <w:trPr>
          <w:trHeight w:val="477" w:hRule="atLeast"/>
        </w:trPr>
        <w:tc>
          <w:tcPr>
            <w:tcW w:w="1789" w:type="dxa"/>
            <w:noWrap w:val="0"/>
            <w:vAlign w:val="center"/>
          </w:tcPr>
          <w:p w14:paraId="3D769F9C">
            <w:pPr>
              <w:spacing w:line="312" w:lineRule="auto"/>
              <w:rPr>
                <w:rFonts w:hint="eastAsia"/>
                <w:b/>
                <w:color w:val="000000"/>
                <w:sz w:val="24"/>
              </w:rPr>
            </w:pPr>
            <w:r>
              <w:rPr>
                <w:rFonts w:hint="eastAsia"/>
                <w:b/>
                <w:color w:val="000000"/>
                <w:sz w:val="24"/>
                <w:lang w:val="en-US" w:eastAsia="zh-CN"/>
              </w:rPr>
              <w:t>签订</w:t>
            </w:r>
            <w:r>
              <w:rPr>
                <w:rFonts w:hint="eastAsia"/>
                <w:b/>
                <w:color w:val="000000"/>
                <w:sz w:val="24"/>
              </w:rPr>
              <w:t xml:space="preserve">日期： </w:t>
            </w:r>
          </w:p>
        </w:tc>
        <w:tc>
          <w:tcPr>
            <w:tcW w:w="3104" w:type="dxa"/>
            <w:noWrap w:val="0"/>
            <w:vAlign w:val="center"/>
          </w:tcPr>
          <w:p w14:paraId="257BC773">
            <w:pPr>
              <w:spacing w:line="312" w:lineRule="auto"/>
              <w:ind w:right="-615" w:rightChars="-293"/>
              <w:rPr>
                <w:rFonts w:hint="eastAsia"/>
                <w:color w:val="000000"/>
                <w:sz w:val="24"/>
                <w:lang w:val="en-US" w:eastAsia="zh-CN"/>
              </w:rPr>
            </w:pPr>
            <w:r>
              <w:rPr>
                <w:rFonts w:hint="eastAsia"/>
                <w:color w:val="000000"/>
                <w:sz w:val="24"/>
                <w:lang w:val="en-US" w:eastAsia="zh-CN"/>
              </w:rPr>
              <w:t>年 月日</w:t>
            </w:r>
          </w:p>
        </w:tc>
        <w:tc>
          <w:tcPr>
            <w:tcW w:w="1803" w:type="dxa"/>
            <w:noWrap w:val="0"/>
            <w:vAlign w:val="center"/>
          </w:tcPr>
          <w:p w14:paraId="1E948733">
            <w:pPr>
              <w:spacing w:line="312" w:lineRule="auto"/>
              <w:rPr>
                <w:rFonts w:hint="eastAsia"/>
                <w:b/>
                <w:color w:val="000000"/>
                <w:sz w:val="24"/>
              </w:rPr>
            </w:pPr>
            <w:r>
              <w:rPr>
                <w:rFonts w:hint="eastAsia"/>
                <w:b/>
                <w:color w:val="000000"/>
                <w:sz w:val="24"/>
                <w:lang w:val="en-US" w:eastAsia="zh-CN"/>
              </w:rPr>
              <w:t>签订</w:t>
            </w:r>
            <w:r>
              <w:rPr>
                <w:rFonts w:hint="eastAsia"/>
                <w:b/>
                <w:color w:val="000000"/>
                <w:sz w:val="24"/>
              </w:rPr>
              <w:t xml:space="preserve">日期： </w:t>
            </w:r>
          </w:p>
        </w:tc>
        <w:tc>
          <w:tcPr>
            <w:tcW w:w="3050" w:type="dxa"/>
            <w:noWrap w:val="0"/>
            <w:vAlign w:val="center"/>
          </w:tcPr>
          <w:p w14:paraId="45CC617D">
            <w:pPr>
              <w:spacing w:line="312" w:lineRule="auto"/>
              <w:ind w:right="-615" w:rightChars="-293"/>
              <w:rPr>
                <w:rFonts w:hint="eastAsia"/>
                <w:color w:val="000000"/>
                <w:sz w:val="24"/>
                <w:lang w:val="en-US" w:eastAsia="zh-CN"/>
              </w:rPr>
            </w:pPr>
          </w:p>
        </w:tc>
      </w:tr>
    </w:tbl>
    <w:p w14:paraId="317EA09D">
      <w:pPr>
        <w:keepNext w:val="0"/>
        <w:keepLines w:val="0"/>
        <w:pageBreakBefore w:val="0"/>
        <w:widowControl w:val="0"/>
        <w:kinsoku/>
        <w:wordWrap/>
        <w:overflowPunct/>
        <w:topLinePunct w:val="0"/>
        <w:autoSpaceDE/>
        <w:autoSpaceDN/>
        <w:bidi w:val="0"/>
        <w:adjustRightInd/>
        <w:snapToGrid/>
        <w:spacing w:line="64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p>
    <w:p w14:paraId="550FA772">
      <w:pPr>
        <w:keepNext w:val="0"/>
        <w:keepLines w:val="0"/>
        <w:pageBreakBefore w:val="0"/>
        <w:widowControl w:val="0"/>
        <w:kinsoku/>
        <w:wordWrap/>
        <w:overflowPunct/>
        <w:topLinePunct w:val="0"/>
        <w:autoSpaceDE/>
        <w:autoSpaceDN/>
        <w:bidi w:val="0"/>
        <w:adjustRightInd/>
        <w:snapToGrid/>
        <w:spacing w:line="640" w:lineRule="exact"/>
        <w:ind w:leftChars="100" w:right="567" w:firstLine="624" w:firstLineChars="200"/>
        <w:jc w:val="both"/>
        <w:textAlignment w:val="auto"/>
        <w:rPr>
          <w:rFonts w:hint="eastAsia" w:ascii="仿宋_GB2312" w:hAnsi="仿宋_GB2312" w:eastAsia="仿宋_GB2312" w:cs="仿宋_GB2312"/>
          <w:b w:val="0"/>
          <w:bCs w:val="0"/>
          <w:spacing w:val="-4"/>
          <w:sz w:val="32"/>
          <w:szCs w:val="32"/>
          <w:lang w:val="en-US" w:eastAsia="zh-CN"/>
        </w:rPr>
      </w:pPr>
      <w:bookmarkStart w:id="0" w:name="_GoBack"/>
      <w:bookmarkEnd w:id="0"/>
    </w:p>
    <w:p w14:paraId="2FA92831">
      <w:pPr>
        <w:keepNext w:val="0"/>
        <w:keepLines w:val="0"/>
        <w:pageBreakBefore w:val="0"/>
        <w:widowControl w:val="0"/>
        <w:kinsoku/>
        <w:wordWrap/>
        <w:overflowPunct/>
        <w:topLinePunct w:val="0"/>
        <w:autoSpaceDE/>
        <w:autoSpaceDN/>
        <w:bidi w:val="0"/>
        <w:adjustRightInd/>
        <w:snapToGrid/>
        <w:spacing w:line="640" w:lineRule="exact"/>
        <w:ind w:leftChars="100" w:right="567" w:firstLine="624" w:firstLineChars="200"/>
        <w:jc w:val="both"/>
        <w:textAlignment w:val="auto"/>
        <w:rPr>
          <w:rFonts w:hint="default" w:ascii="仿宋_GB2312" w:hAnsi="仿宋_GB2312" w:eastAsia="仿宋_GB2312" w:cs="仿宋_GB2312"/>
          <w:b w:val="0"/>
          <w:bCs w:val="0"/>
          <w:spacing w:val="-4"/>
          <w:sz w:val="32"/>
          <w:szCs w:val="32"/>
          <w:lang w:val="en-US" w:eastAsia="zh-CN"/>
        </w:rPr>
      </w:pPr>
    </w:p>
    <w:sectPr>
      <w:footerReference r:id="rId3" w:type="default"/>
      <w:pgSz w:w="11906" w:h="16838"/>
      <w:pgMar w:top="1610" w:right="1179" w:bottom="127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5004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535FE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535FE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YzQ2NzRjM2RiNmUxOTUyYjRmZjY0OWE1YzYwNmUifQ=="/>
  </w:docVars>
  <w:rsids>
    <w:rsidRoot w:val="298D12D6"/>
    <w:rsid w:val="024A0BB7"/>
    <w:rsid w:val="046723A1"/>
    <w:rsid w:val="04781A0B"/>
    <w:rsid w:val="09403EC3"/>
    <w:rsid w:val="0C6452F7"/>
    <w:rsid w:val="1021564D"/>
    <w:rsid w:val="15714980"/>
    <w:rsid w:val="15C804D2"/>
    <w:rsid w:val="1A7171D0"/>
    <w:rsid w:val="1B55264E"/>
    <w:rsid w:val="1D2314F7"/>
    <w:rsid w:val="219C5DB3"/>
    <w:rsid w:val="26EE1644"/>
    <w:rsid w:val="27165388"/>
    <w:rsid w:val="271B0725"/>
    <w:rsid w:val="298D12D6"/>
    <w:rsid w:val="29BA649E"/>
    <w:rsid w:val="2A151926"/>
    <w:rsid w:val="2BC25A1F"/>
    <w:rsid w:val="2E5D389C"/>
    <w:rsid w:val="3296049A"/>
    <w:rsid w:val="37460229"/>
    <w:rsid w:val="3BEB0D35"/>
    <w:rsid w:val="3D2F4655"/>
    <w:rsid w:val="3F694AB8"/>
    <w:rsid w:val="405F046C"/>
    <w:rsid w:val="42AB0C22"/>
    <w:rsid w:val="430D45B4"/>
    <w:rsid w:val="44342C20"/>
    <w:rsid w:val="44C22253"/>
    <w:rsid w:val="44EB28A2"/>
    <w:rsid w:val="477D00A0"/>
    <w:rsid w:val="48C04CFB"/>
    <w:rsid w:val="4E4E7AF1"/>
    <w:rsid w:val="522D3402"/>
    <w:rsid w:val="54DF6509"/>
    <w:rsid w:val="564E1B99"/>
    <w:rsid w:val="57574A7D"/>
    <w:rsid w:val="5778511F"/>
    <w:rsid w:val="58C46142"/>
    <w:rsid w:val="59187CDD"/>
    <w:rsid w:val="5BC9361A"/>
    <w:rsid w:val="5D7C348F"/>
    <w:rsid w:val="5EF50198"/>
    <w:rsid w:val="61C574DF"/>
    <w:rsid w:val="628C6ACB"/>
    <w:rsid w:val="63437BA2"/>
    <w:rsid w:val="65240A4B"/>
    <w:rsid w:val="681556BF"/>
    <w:rsid w:val="694D5CE0"/>
    <w:rsid w:val="6C4C227F"/>
    <w:rsid w:val="6E001573"/>
    <w:rsid w:val="6ED529FF"/>
    <w:rsid w:val="6F086931"/>
    <w:rsid w:val="727447AC"/>
    <w:rsid w:val="7E891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1898</Words>
  <Characters>2019</Characters>
  <Lines>0</Lines>
  <Paragraphs>0</Paragraphs>
  <TotalTime>17</TotalTime>
  <ScaleCrop>false</ScaleCrop>
  <LinksUpToDate>false</LinksUpToDate>
  <CharactersWithSpaces>2053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2024-11-05T02:38:00Z</dcterms:created>
  <dc:creator>Lenovo</dc:creator>
  <cp:lastModifiedBy>谷耀伟</cp:lastModifiedBy>
  <dcterms:modified xsi:type="dcterms:W3CDTF">2025-10-21T03:03:04Z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6DB803B26AED4DFC8DE9432CD1496C71_13</vt:lpwstr>
  </property>
  <property fmtid="{D5CDD505-2E9C-101B-9397-08002B2CF9AE}" pid="4" name="KSOTemplateDocerSaveRecord">
    <vt:lpwstr>eyJoZGlkIjoiYTgzYzQ2NzRjM2RiNmUxOTUyYjRmZjY0OWE1YzYwNmUiLCJ1c2VySWQiOiIxNjA4MDQ3MjgxIn0=</vt:lpwstr>
  </property>
</Properties>
</file>