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版本号：SXWXZBDL2025-ZC-TP100420250626001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榆林大道（火车站北）拓宽改造一期项目评估费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SXWXZBDL2025-ZC-TP1004</w:t>
      </w:r>
      <w:r>
        <w:br/>
      </w:r>
      <w:r>
        <w:br/>
      </w:r>
      <w:r>
        <w:br/>
      </w:r>
    </w:p>
    <w:p>
      <w:pPr>
        <w:pStyle w:val="null3"/>
        <w:jc w:val="center"/>
        <w:outlineLvl w:val="2"/>
      </w:pPr>
      <w:r>
        <w:rPr>
          <w:rFonts w:ascii="仿宋_GB2312" w:hAnsi="仿宋_GB2312" w:cs="仿宋_GB2312" w:eastAsia="仿宋_GB2312"/>
          <w:sz w:val="28"/>
          <w:b/>
        </w:rPr>
        <w:t>榆林市榆阳区房屋征收与补偿事务中心</w:t>
      </w:r>
    </w:p>
    <w:p>
      <w:pPr>
        <w:pStyle w:val="null3"/>
        <w:jc w:val="center"/>
        <w:outlineLvl w:val="2"/>
      </w:pPr>
      <w:r>
        <w:rPr>
          <w:rFonts w:ascii="仿宋_GB2312" w:hAnsi="仿宋_GB2312" w:cs="仿宋_GB2312" w:eastAsia="仿宋_GB2312"/>
          <w:sz w:val="28"/>
          <w:b/>
        </w:rPr>
        <w:t>陕西万兴招标代理有限公司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陕西万兴招标代理有限公司</w:t>
      </w:r>
      <w:r>
        <w:rPr>
          <w:rFonts w:ascii="仿宋_GB2312" w:hAnsi="仿宋_GB2312" w:cs="仿宋_GB2312" w:eastAsia="仿宋_GB2312"/>
        </w:rPr>
        <w:t>（以下简称“代理机构”）受</w:t>
      </w:r>
      <w:r>
        <w:rPr>
          <w:rFonts w:ascii="仿宋_GB2312" w:hAnsi="仿宋_GB2312" w:cs="仿宋_GB2312" w:eastAsia="仿宋_GB2312"/>
        </w:rPr>
        <w:t>榆林市榆阳区房屋征收与补偿事务中心</w:t>
      </w:r>
      <w:r>
        <w:rPr>
          <w:rFonts w:ascii="仿宋_GB2312" w:hAnsi="仿宋_GB2312" w:cs="仿宋_GB2312" w:eastAsia="仿宋_GB2312"/>
        </w:rPr>
        <w:t>委托，拟对</w:t>
      </w:r>
      <w:r>
        <w:rPr>
          <w:rFonts w:ascii="仿宋_GB2312" w:hAnsi="仿宋_GB2312" w:cs="仿宋_GB2312" w:eastAsia="仿宋_GB2312"/>
        </w:rPr>
        <w:t>榆林大道（火车站北）拓宽改造一期项目评估费</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SXWXZBDL2025-ZC-TP1004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榆林大道（火车站北）拓宽改造一期项目评估费</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榆林大道（火车站北）拓宽改造一期项目范围内被征收人房屋进行价值评估。参照其他改造项目评估服务相关标准。按房屋价值平均价值一百万元计算，取陕西省资产评估收费标准表中1档系数12‰、区级扣减系数0.5，评估费单户费用以最高限价6000元计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采购包1（榆林大道（火车站北）拓宽改造一期项目评估费（N1标段））：属于专门面向小微企业采购。</w:t>
      </w:r>
    </w:p>
    <w:p>
      <w:pPr>
        <w:pStyle w:val="null3"/>
      </w:pPr>
      <w:r>
        <w:rPr>
          <w:rFonts w:ascii="仿宋_GB2312" w:hAnsi="仿宋_GB2312" w:cs="仿宋_GB2312" w:eastAsia="仿宋_GB2312"/>
        </w:rPr>
        <w:t>采购包2（榆林大道（火车站北）拓宽改造一期项目评估费（N2标段））：属于专门面向小微企业采购。</w:t>
      </w:r>
    </w:p>
    <w:p>
      <w:pPr>
        <w:pStyle w:val="null3"/>
      </w:pPr>
      <w:r>
        <w:rPr>
          <w:rFonts w:ascii="仿宋_GB2312" w:hAnsi="仿宋_GB2312" w:cs="仿宋_GB2312" w:eastAsia="仿宋_GB2312"/>
        </w:rPr>
        <w:t>采购包3（榆林大道（火车站北）拓宽改造一期项目评估费（N3标段））：属于专门面向小微企业采购。</w:t>
      </w:r>
    </w:p>
    <w:p>
      <w:pPr>
        <w:pStyle w:val="null3"/>
      </w:pPr>
      <w:r>
        <w:rPr>
          <w:rFonts w:ascii="仿宋_GB2312" w:hAnsi="仿宋_GB2312" w:cs="仿宋_GB2312" w:eastAsia="仿宋_GB2312"/>
        </w:rPr>
        <w:t>采购包4（榆林大道（火车站北）拓宽改造一期项目评估费（N4标段））：属于专门面向小微企业采购。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3、社会保障资金缴纳证明：提供谈判响应文件递交截止时间前一年内任意1个月的社会保障资金缴纳凭证或证明，依法不需要缴纳社会保障资金的单位应提供相关证明材料</w:t>
      </w:r>
    </w:p>
    <w:p>
      <w:pPr>
        <w:pStyle w:val="null3"/>
      </w:pPr>
      <w:r>
        <w:rPr>
          <w:rFonts w:ascii="仿宋_GB2312" w:hAnsi="仿宋_GB2312" w:cs="仿宋_GB2312" w:eastAsia="仿宋_GB2312"/>
        </w:rPr>
        <w:t>4、税收缴纳证明：依法缴纳税收证明资料：提供投标截止日前一年内任意一个月的纳税凭据或完税证明（增值税、印花税、城市维护建设费、企业所得税等一种或多种税种），依法免税的应提供相关证明材料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5、专业技术能力承诺：具备履行合同所必需的设备和专业技术能力的证明材料(由供应商根据项目需求提供说明材料或者承诺)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6、三年内无重大违法记录：参加本次政府采购活动前三年内，在经营活动中没有重大违法记录的书面声明</w:t>
      </w:r>
    </w:p>
    <w:p>
      <w:pPr>
        <w:pStyle w:val="null3"/>
      </w:pPr>
      <w:r>
        <w:rPr>
          <w:rFonts w:ascii="仿宋_GB2312" w:hAnsi="仿宋_GB2312" w:cs="仿宋_GB2312" w:eastAsia="仿宋_GB2312"/>
        </w:rPr>
        <w:t>7、响应供应商须具备省级住房和城乡建设部门下发的房地产估价机构备案证书三级及以上资质：响应供应商须具备省级住房和城乡建设部门下发的房地产估价机构备案证书三级及以上资质</w:t>
      </w:r>
    </w:p>
    <w:p>
      <w:pPr>
        <w:pStyle w:val="null3"/>
      </w:pPr>
      <w:r>
        <w:rPr>
          <w:rFonts w:ascii="仿宋_GB2312" w:hAnsi="仿宋_GB2312" w:cs="仿宋_GB2312" w:eastAsia="仿宋_GB2312"/>
        </w:rPr>
        <w:t>8、拟派项目负责人需具有国家注册房地产估价师执业资格证书，且在本单位注册：拟派项目负责人需具有国家注册房地产估价师执业资格证书，且在本单位注册</w:t>
      </w:r>
    </w:p>
    <w:p>
      <w:pPr>
        <w:pStyle w:val="null3"/>
      </w:pPr>
      <w:r>
        <w:rPr>
          <w:rFonts w:ascii="仿宋_GB2312" w:hAnsi="仿宋_GB2312" w:cs="仿宋_GB2312" w:eastAsia="仿宋_GB2312"/>
        </w:rPr>
        <w:t>9、业绩：响应供应商需提供2022年1月1日至响应文件递交截止时间至少一项与本合同包类似相关业绩（提供中标通知书或合同协议书复印件并加盖单位公章）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10、供应商应在“信用中国（陕西榆林）”网站进行注册、登录、并提供截图，自主上报信用承诺书（网址：https://www.ylcredit.gov.cn/），开标现场由工作人员登录网站查询：供应商应在“信用中国（陕西榆林）”网站进行注册、登录、并提供截图，自主上报信用承诺书（网址：https://www.ylcredit.gov.cn/），开标现场由工作人员登录网站查询</w:t>
      </w:r>
    </w:p>
    <w:p>
      <w:pPr>
        <w:pStyle w:val="null3"/>
      </w:pPr>
      <w:r>
        <w:rPr>
          <w:rFonts w:ascii="仿宋_GB2312" w:hAnsi="仿宋_GB2312" w:cs="仿宋_GB2312" w:eastAsia="仿宋_GB2312"/>
        </w:rPr>
        <w:t>11、榆林市政府采购服务类项目供应商信用承诺书：榆林市政府采购服务类项目供应商信用承诺书</w:t>
      </w:r>
    </w:p>
    <w:p>
      <w:pPr>
        <w:pStyle w:val="null3"/>
      </w:pPr>
      <w:r>
        <w:rPr>
          <w:rFonts w:ascii="仿宋_GB2312" w:hAnsi="仿宋_GB2312" w:cs="仿宋_GB2312" w:eastAsia="仿宋_GB2312"/>
        </w:rPr>
        <w:t>12、供应商应提供健全的财务会计制度的证明材料：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13、企业关系关联承诺书：提供企业关系关联承诺书</w:t>
      </w:r>
    </w:p>
    <w:p>
      <w:pPr>
        <w:pStyle w:val="null3"/>
      </w:pPr>
      <w:r>
        <w:rPr>
          <w:rFonts w:ascii="仿宋_GB2312" w:hAnsi="仿宋_GB2312" w:cs="仿宋_GB2312" w:eastAsia="仿宋_GB2312"/>
        </w:rPr>
        <w:t>14、本项目不接受联合体谈判：本项目不接受联合体谈判</w:t>
      </w:r>
    </w:p>
    <w:p>
      <w:pPr>
        <w:pStyle w:val="null3"/>
      </w:pPr>
      <w:r>
        <w:rPr>
          <w:rFonts w:ascii="仿宋_GB2312" w:hAnsi="仿宋_GB2312" w:cs="仿宋_GB2312" w:eastAsia="仿宋_GB2312"/>
        </w:rPr>
        <w:t>15、信用中国：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3、社会保障资金缴纳证明：提供谈判响应文件递交截止时间前一年内任意1个月的社会保障资金缴纳凭证或证明，依法不需要缴纳社会保障资金的单位应提供相关证明材料</w:t>
      </w:r>
    </w:p>
    <w:p>
      <w:pPr>
        <w:pStyle w:val="null3"/>
      </w:pPr>
      <w:r>
        <w:rPr>
          <w:rFonts w:ascii="仿宋_GB2312" w:hAnsi="仿宋_GB2312" w:cs="仿宋_GB2312" w:eastAsia="仿宋_GB2312"/>
        </w:rPr>
        <w:t>4、税收缴纳证明：依法缴纳税收证明资料：提供投标截止日前一年内任意一个月的纳税凭据或完税证明（增值税、印花税、城市维护建设费、企业所得税等一种或多种税种），依法免税的应提供相关证明材料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5、专业技术能力承诺：具备履行合同所必需的设备和专业技术能力的证明材料(由供应商根据项目需求提供说明材料或者承诺)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6、三年内无重大违法记录：参加本次政府采购活动前三年内，在经营活动中没有重大违法记录的书面声明</w:t>
      </w:r>
    </w:p>
    <w:p>
      <w:pPr>
        <w:pStyle w:val="null3"/>
      </w:pPr>
      <w:r>
        <w:rPr>
          <w:rFonts w:ascii="仿宋_GB2312" w:hAnsi="仿宋_GB2312" w:cs="仿宋_GB2312" w:eastAsia="仿宋_GB2312"/>
        </w:rPr>
        <w:t>7、响应供应商须具备省级住房和城乡建设部门下发的房地产估价机构备案证书三级及以上资质：响应供应商须具备省级住房和城乡建设部门下发的房地产估价机构备案证书三级及以上资质</w:t>
      </w:r>
    </w:p>
    <w:p>
      <w:pPr>
        <w:pStyle w:val="null3"/>
      </w:pPr>
      <w:r>
        <w:rPr>
          <w:rFonts w:ascii="仿宋_GB2312" w:hAnsi="仿宋_GB2312" w:cs="仿宋_GB2312" w:eastAsia="仿宋_GB2312"/>
        </w:rPr>
        <w:t>8、拟派项目负责人需具有国家注册房地产估价师执业资格证书，且在本单位注册：拟派项目负责人需具有国家注册房地产估价师执业资格证书，且在本单位注册</w:t>
      </w:r>
    </w:p>
    <w:p>
      <w:pPr>
        <w:pStyle w:val="null3"/>
      </w:pPr>
      <w:r>
        <w:rPr>
          <w:rFonts w:ascii="仿宋_GB2312" w:hAnsi="仿宋_GB2312" w:cs="仿宋_GB2312" w:eastAsia="仿宋_GB2312"/>
        </w:rPr>
        <w:t>9、业绩：响应供应商需提供2022年1月1日至响应文件递交截止时间至少一项与本合同包类似相关业绩（提供中标通知书或合同协议书复印件并加盖单位公章）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10、供应商应在“信用中国（陕西榆林）”网站进行注册、登录、并提供截图，自主上报信用承诺书（网址：https://www.ylcredit.gov.cn/），开标现场由工作人员登录网站查询：供应商应在“信用中国（陕西榆林）”网站进行注册、登录、并提供截图，自主上报信用承诺书（网址：https://www.ylcredit.gov.cn/），开标现场由工作人员登录网站查询</w:t>
      </w:r>
    </w:p>
    <w:p>
      <w:pPr>
        <w:pStyle w:val="null3"/>
      </w:pPr>
      <w:r>
        <w:rPr>
          <w:rFonts w:ascii="仿宋_GB2312" w:hAnsi="仿宋_GB2312" w:cs="仿宋_GB2312" w:eastAsia="仿宋_GB2312"/>
        </w:rPr>
        <w:t>11、榆林市政府采购服务类项目供应商信用承诺书：榆林市政府采购服务类项目供应商信用承诺书</w:t>
      </w:r>
    </w:p>
    <w:p>
      <w:pPr>
        <w:pStyle w:val="null3"/>
      </w:pPr>
      <w:r>
        <w:rPr>
          <w:rFonts w:ascii="仿宋_GB2312" w:hAnsi="仿宋_GB2312" w:cs="仿宋_GB2312" w:eastAsia="仿宋_GB2312"/>
        </w:rPr>
        <w:t>12、供应商应提供健全的财务会计制度的证明材料：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13、企业关系关联承诺书：提供企业关系关联承诺书</w:t>
      </w:r>
    </w:p>
    <w:p>
      <w:pPr>
        <w:pStyle w:val="null3"/>
      </w:pPr>
      <w:r>
        <w:rPr>
          <w:rFonts w:ascii="仿宋_GB2312" w:hAnsi="仿宋_GB2312" w:cs="仿宋_GB2312" w:eastAsia="仿宋_GB2312"/>
        </w:rPr>
        <w:t>14、本项目不接受联合体谈判：本项目不接受联合体谈判</w:t>
      </w:r>
    </w:p>
    <w:p>
      <w:pPr>
        <w:pStyle w:val="null3"/>
      </w:pPr>
      <w:r>
        <w:rPr>
          <w:rFonts w:ascii="仿宋_GB2312" w:hAnsi="仿宋_GB2312" w:cs="仿宋_GB2312" w:eastAsia="仿宋_GB2312"/>
        </w:rPr>
        <w:t>15、信用中国：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3、社会保障资金缴纳证明：提供谈判响应文件递交截止时间前一年内任意1个月的社会保障资金缴纳凭证或证明，依法不需要缴纳社会保障资金的单位应提供相关证明材料</w:t>
      </w:r>
    </w:p>
    <w:p>
      <w:pPr>
        <w:pStyle w:val="null3"/>
      </w:pPr>
      <w:r>
        <w:rPr>
          <w:rFonts w:ascii="仿宋_GB2312" w:hAnsi="仿宋_GB2312" w:cs="仿宋_GB2312" w:eastAsia="仿宋_GB2312"/>
        </w:rPr>
        <w:t>4、税收缴纳证明：依法缴纳税收证明资料：提供投标截止日前一年内任意一个月的纳税凭据或完税证明（增值税、印花税、城市维护建设费、企业所得税等一种或多种税种），依法免税的应提供相关证明材料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5、专业技术能力承诺：具备履行合同所必需的设备和专业技术能力的证明材料(由供应商根据项目需求提供说明材料或者承诺)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6、三年内无重大违法记录：参加本次政府采购活动前三年内，在经营活动中没有重大违法记录的书面声明</w:t>
      </w:r>
    </w:p>
    <w:p>
      <w:pPr>
        <w:pStyle w:val="null3"/>
      </w:pPr>
      <w:r>
        <w:rPr>
          <w:rFonts w:ascii="仿宋_GB2312" w:hAnsi="仿宋_GB2312" w:cs="仿宋_GB2312" w:eastAsia="仿宋_GB2312"/>
        </w:rPr>
        <w:t>7、响应供应商须具备省级住房和城乡建设部门下发的房地产估价机构备案证书三级及以上资质：响应供应商须具备省级住房和城乡建设部门下发的房地产估价机构备案证书三级及以上资质</w:t>
      </w:r>
    </w:p>
    <w:p>
      <w:pPr>
        <w:pStyle w:val="null3"/>
      </w:pPr>
      <w:r>
        <w:rPr>
          <w:rFonts w:ascii="仿宋_GB2312" w:hAnsi="仿宋_GB2312" w:cs="仿宋_GB2312" w:eastAsia="仿宋_GB2312"/>
        </w:rPr>
        <w:t>8、拟派项目负责人需具有国家注册房地产估价师执业资格证书，且在本单位注册：拟派项目负责人需具有国家注册房地产估价师执业资格证书，且在本单位注册</w:t>
      </w:r>
    </w:p>
    <w:p>
      <w:pPr>
        <w:pStyle w:val="null3"/>
      </w:pPr>
      <w:r>
        <w:rPr>
          <w:rFonts w:ascii="仿宋_GB2312" w:hAnsi="仿宋_GB2312" w:cs="仿宋_GB2312" w:eastAsia="仿宋_GB2312"/>
        </w:rPr>
        <w:t>9、业绩：响应供应商需提供2022年1月1日至响应文件递交截止时间至少一项与本合同包类似相关业绩（提供中标通知书或合同协议书复印件并加盖单位公章）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10、供应商应在“信用中国（陕西榆林）”网站进行注册、登录、并提供截图，自主上报信用承诺书（网址：https://www.ylcredit.gov.cn/），开标现场由工作人员登录网站查询：供应商应在“信用中国（陕西榆林）”网站进行注册、登录、并提供截图，自主上报信用承诺书（网址：https://www.ylcredit.gov.cn/），开标现场由工作人员登录网站查询</w:t>
      </w:r>
    </w:p>
    <w:p>
      <w:pPr>
        <w:pStyle w:val="null3"/>
      </w:pPr>
      <w:r>
        <w:rPr>
          <w:rFonts w:ascii="仿宋_GB2312" w:hAnsi="仿宋_GB2312" w:cs="仿宋_GB2312" w:eastAsia="仿宋_GB2312"/>
        </w:rPr>
        <w:t>11、榆林市政府采购服务类项目供应商信用承诺书：榆林市政府采购服务类项目供应商信用承诺书</w:t>
      </w:r>
    </w:p>
    <w:p>
      <w:pPr>
        <w:pStyle w:val="null3"/>
      </w:pPr>
      <w:r>
        <w:rPr>
          <w:rFonts w:ascii="仿宋_GB2312" w:hAnsi="仿宋_GB2312" w:cs="仿宋_GB2312" w:eastAsia="仿宋_GB2312"/>
        </w:rPr>
        <w:t>12、供应商应提供健全的财务会计制度的证明材料：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13、企业关系关联承诺书：提供企业关系关联承诺书</w:t>
      </w:r>
    </w:p>
    <w:p>
      <w:pPr>
        <w:pStyle w:val="null3"/>
      </w:pPr>
      <w:r>
        <w:rPr>
          <w:rFonts w:ascii="仿宋_GB2312" w:hAnsi="仿宋_GB2312" w:cs="仿宋_GB2312" w:eastAsia="仿宋_GB2312"/>
        </w:rPr>
        <w:t>14、本项目不接受联合体谈判：本项目不接受联合体谈判</w:t>
      </w:r>
    </w:p>
    <w:p>
      <w:pPr>
        <w:pStyle w:val="null3"/>
      </w:pPr>
      <w:r>
        <w:rPr>
          <w:rFonts w:ascii="仿宋_GB2312" w:hAnsi="仿宋_GB2312" w:cs="仿宋_GB2312" w:eastAsia="仿宋_GB2312"/>
        </w:rPr>
        <w:t>15、信用中国：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3、社会保障资金缴纳证明：提供谈判响应文件递交截止时间前一年内任意1个月的社会保障资金缴纳凭证或证明，依法不需要缴纳社会保障资金的单位应提供相关证明材料</w:t>
      </w:r>
    </w:p>
    <w:p>
      <w:pPr>
        <w:pStyle w:val="null3"/>
      </w:pPr>
      <w:r>
        <w:rPr>
          <w:rFonts w:ascii="仿宋_GB2312" w:hAnsi="仿宋_GB2312" w:cs="仿宋_GB2312" w:eastAsia="仿宋_GB2312"/>
        </w:rPr>
        <w:t>4、税收缴纳证明：依法缴纳税收证明资料：提供投标截止日前一年内任意一个月的纳税凭据或完税证明（增值税、印花税、城市维护建设费、企业所得税等一种或多种税种），依法免税的应提供相关证明材料</w:t>
      </w:r>
    </w:p>
    <w:p>
      <w:pPr>
        <w:pStyle w:val="null3"/>
      </w:pPr>
      <w:r>
        <w:rPr>
          <w:rFonts w:ascii="仿宋_GB2312" w:hAnsi="仿宋_GB2312" w:cs="仿宋_GB2312" w:eastAsia="仿宋_GB2312"/>
        </w:rPr>
        <w:t>5、专业技术能力承诺：具备履行合同所必需的设备和专业技术能力的证明材料(由供应商根据项目需求提供说明材料或者承诺)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6、三年内无重大违法记录：参加本次政府采购活动前三年内，在经营活动中没有重大违法记录的书面声明</w:t>
      </w:r>
    </w:p>
    <w:p>
      <w:pPr>
        <w:pStyle w:val="null3"/>
      </w:pPr>
      <w:r>
        <w:rPr>
          <w:rFonts w:ascii="仿宋_GB2312" w:hAnsi="仿宋_GB2312" w:cs="仿宋_GB2312" w:eastAsia="仿宋_GB2312"/>
        </w:rPr>
        <w:t>7、响应供应商须具备省级住房和城乡建设部门下发的房地产估价机构备案证书三级及以上资质：响应供应商须具备省级住房和城乡建设部门下发的房地产估价机构备案证书三级及以上资质</w:t>
      </w:r>
    </w:p>
    <w:p>
      <w:pPr>
        <w:pStyle w:val="null3"/>
      </w:pPr>
      <w:r>
        <w:rPr>
          <w:rFonts w:ascii="仿宋_GB2312" w:hAnsi="仿宋_GB2312" w:cs="仿宋_GB2312" w:eastAsia="仿宋_GB2312"/>
        </w:rPr>
        <w:t>8、拟派项目负责人需具有国家注册房地产估价师执业资格证书，且在本单位注册：拟派项目负责人需具有国家注册房地产估价师执业资格证书，且在本单位注册</w:t>
      </w:r>
    </w:p>
    <w:p>
      <w:pPr>
        <w:pStyle w:val="null3"/>
      </w:pPr>
      <w:r>
        <w:rPr>
          <w:rFonts w:ascii="仿宋_GB2312" w:hAnsi="仿宋_GB2312" w:cs="仿宋_GB2312" w:eastAsia="仿宋_GB2312"/>
        </w:rPr>
        <w:t>9、业绩：响应供应商需提供2022年1月1日至响应文件递交截止时间至少一项与本合同包类似相关业绩（提供中标通知书或合同协议书复印件并加盖单位公章）</w:t>
      </w:r>
    </w:p>
    <w:p>
      <w:pPr>
        <w:pStyle w:val="null3"/>
      </w:pPr>
      <w:r>
        <w:rPr>
          <w:rFonts w:ascii="仿宋_GB2312" w:hAnsi="仿宋_GB2312" w:cs="仿宋_GB2312" w:eastAsia="仿宋_GB2312"/>
        </w:rPr>
        <w:t>10、供应商应在“信用中国（陕西榆林）”网站进行注册、登录、并提供截图，自主上报信用承诺书（网址：https://www.ylcredit.gov.cn/），开标现场由工作人员登录网站查询：供应商应在“信用中国（陕西榆林）”网站进行注册、登录、并提供截图，自主上报信用承诺书（网址：https://www.ylcredit.gov.cn/），开标现场由工作人员登录网站查询</w:t>
      </w:r>
    </w:p>
    <w:p>
      <w:pPr>
        <w:pStyle w:val="null3"/>
      </w:pPr>
      <w:r>
        <w:rPr>
          <w:rFonts w:ascii="仿宋_GB2312" w:hAnsi="仿宋_GB2312" w:cs="仿宋_GB2312" w:eastAsia="仿宋_GB2312"/>
        </w:rPr>
        <w:t>11、榆林市政府采购服务类项目供应商信用承诺书：榆林市政府采购服务类项目供应商信用承诺书</w:t>
      </w:r>
    </w:p>
    <w:p>
      <w:pPr>
        <w:pStyle w:val="null3"/>
      </w:pPr>
      <w:r>
        <w:rPr>
          <w:rFonts w:ascii="仿宋_GB2312" w:hAnsi="仿宋_GB2312" w:cs="仿宋_GB2312" w:eastAsia="仿宋_GB2312"/>
        </w:rPr>
        <w:t>12、供应商应提供健全的财务会计制度的证明材料：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13、企业关系关联承诺书：提供企业关系关联承诺书</w:t>
      </w:r>
    </w:p>
    <w:p>
      <w:pPr>
        <w:pStyle w:val="null3"/>
      </w:pPr>
      <w:r>
        <w:rPr>
          <w:rFonts w:ascii="仿宋_GB2312" w:hAnsi="仿宋_GB2312" w:cs="仿宋_GB2312" w:eastAsia="仿宋_GB2312"/>
        </w:rPr>
        <w:t>14、本项目不接受联合体谈判：本项目不接受联合体谈判</w:t>
      </w:r>
    </w:p>
    <w:p>
      <w:pPr>
        <w:pStyle w:val="null3"/>
      </w:pPr>
      <w:r>
        <w:rPr>
          <w:rFonts w:ascii="仿宋_GB2312" w:hAnsi="仿宋_GB2312" w:cs="仿宋_GB2312" w:eastAsia="仿宋_GB2312"/>
        </w:rPr>
        <w:t>15、信用中国：供应商未被列入“中国执行信息公开网”（http://zxgk.court.gov.cn/shixin/）失信被执行人名单，未被列入“信用中国”网站（www.creditchina.gov.cn）重大税收违法失信主体，未被列入“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榆林市榆阳区房屋征收与补偿事务中心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榆林市榆阳区人民政府后勤楼3楼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白琪宇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18509122229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陕西万兴招标代理有限公司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陕西省西安市莲湖区北关正街35号方兴大厦4-018室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董雪 李玉萍 张小娜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029-89627187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采购包1：102,000.00元</w:t>
            </w:r>
          </w:p>
          <w:p>
            <w:pPr>
              <w:pStyle w:val="null3"/>
            </w:pPr>
            <w:r>
              <w:rPr>
                <w:rFonts w:ascii="仿宋_GB2312" w:hAnsi="仿宋_GB2312" w:cs="仿宋_GB2312" w:eastAsia="仿宋_GB2312"/>
              </w:rPr>
              <w:t>采购包2：72,000.00元</w:t>
            </w:r>
          </w:p>
          <w:p>
            <w:pPr>
              <w:pStyle w:val="null3"/>
            </w:pPr>
            <w:r>
              <w:rPr>
                <w:rFonts w:ascii="仿宋_GB2312" w:hAnsi="仿宋_GB2312" w:cs="仿宋_GB2312" w:eastAsia="仿宋_GB2312"/>
              </w:rPr>
              <w:t>采购包3：60,000.00元</w:t>
            </w:r>
          </w:p>
          <w:p>
            <w:pPr>
              <w:pStyle w:val="null3"/>
            </w:pPr>
            <w:r>
              <w:rPr>
                <w:rFonts w:ascii="仿宋_GB2312" w:hAnsi="仿宋_GB2312" w:cs="仿宋_GB2312" w:eastAsia="仿宋_GB2312"/>
              </w:rPr>
              <w:t>采购包4：54,000.00元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代理服务费收费标准：1.定额收取，每包人民币叁仟元整（¥3000.00元）。2.由中标人支付招标代理服务费，在领取《中标通知书》前，由中标人一次性支付。 3.招标代理服务费交纳信息： 户名：陕西万兴招标代理有限公司 开户行：北京银行股份有限公司西安大明宫支行 账号：2000 0034 4675 0001 6437 653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榆林市榆阳区房屋征收与补偿事务中心</w:t>
      </w:r>
      <w:r>
        <w:rPr>
          <w:rFonts w:ascii="仿宋_GB2312" w:hAnsi="仿宋_GB2312" w:cs="仿宋_GB2312" w:eastAsia="仿宋_GB2312"/>
        </w:rPr>
        <w:t>和</w:t>
      </w:r>
      <w:r>
        <w:rPr>
          <w:rFonts w:ascii="仿宋_GB2312" w:hAnsi="仿宋_GB2312" w:cs="仿宋_GB2312" w:eastAsia="仿宋_GB2312"/>
        </w:rPr>
        <w:t>陕西万兴招标代理有限公司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榆林市榆阳区房屋征收与补偿事务中心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陕西万兴招标代理有限公司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榆林市榆阳区房屋征收与补偿事务中心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陕西万兴招标代理有限公司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按照国家相关标准、行业标准、地方标准或者其他标准、规范标准执行。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按照国家相关标准、行业标准、地方标准或者其他标准、规范标准执行。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按照国家相关标准、行业标准、地方标准或者其他标准、规范标准执行。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按照国家相关标准、行业标准、地方标准或者其他标准、规范标准执行。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陕西万兴招标代理有限公司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联系人：董雪</w:t>
      </w:r>
    </w:p>
    <w:p>
      <w:pPr>
        <w:pStyle w:val="null3"/>
      </w:pPr>
      <w:r>
        <w:rPr>
          <w:rFonts w:ascii="仿宋_GB2312" w:hAnsi="仿宋_GB2312" w:cs="仿宋_GB2312" w:eastAsia="仿宋_GB2312"/>
        </w:rPr>
        <w:t>联系电话：029-89627187</w:t>
      </w:r>
    </w:p>
    <w:p>
      <w:pPr>
        <w:pStyle w:val="null3"/>
      </w:pPr>
      <w:r>
        <w:rPr>
          <w:rFonts w:ascii="仿宋_GB2312" w:hAnsi="仿宋_GB2312" w:cs="仿宋_GB2312" w:eastAsia="仿宋_GB2312"/>
        </w:rPr>
        <w:t>地址：西安市莲湖区北关正街35号方兴大厦4-018室</w:t>
      </w:r>
    </w:p>
    <w:p>
      <w:pPr>
        <w:pStyle w:val="null3"/>
      </w:pPr>
      <w:r>
        <w:rPr>
          <w:rFonts w:ascii="仿宋_GB2312" w:hAnsi="仿宋_GB2312" w:cs="仿宋_GB2312" w:eastAsia="仿宋_GB2312"/>
        </w:rPr>
        <w:t>邮编：700016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榆林大道（火车站北）拓宽改造一期项目范围内被征收人房屋进行价值评估。参照其他改造项目评估服务相关标准。按房屋价值平均价值一百万元计算，取陕西省资产评估收费标准表中1档系数12‰、区级扣减系数0.5，评估费单户费用以最高限价6000元计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w:t>
      </w:r>
    </w:p>
    <w:p>
      <w:pPr>
        <w:pStyle w:val="null3"/>
      </w:pPr>
      <w:r>
        <w:rPr>
          <w:rFonts w:ascii="仿宋_GB2312" w:hAnsi="仿宋_GB2312" w:cs="仿宋_GB2312" w:eastAsia="仿宋_GB2312"/>
        </w:rPr>
        <w:t>采购包最高限价（元）: 102,000.00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榆林大道（火车站北）拓宽改造一期项目评估费（N1标段）</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榆林大道（火车站北）拓宽改造一期项目评估费（N2标段）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榆林大道（火车站北）拓宽改造一期项目评估费（N3标段）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54,000.00</w:t>
      </w:r>
    </w:p>
    <w:p>
      <w:pPr>
        <w:pStyle w:val="null3"/>
      </w:pPr>
      <w:r>
        <w:rPr>
          <w:rFonts w:ascii="仿宋_GB2312" w:hAnsi="仿宋_GB2312" w:cs="仿宋_GB2312" w:eastAsia="仿宋_GB2312"/>
        </w:rPr>
        <w:t>采购包最高限价（元）: 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榆林大道（火车站北）拓宽改造一期项目评估费（N4标段）</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54,000.00</w:t>
            </w:r>
          </w:p>
        </w:tc>
        <w:tc>
          <w:tcPr>
            <w:tcW w:type="dxa" w:w="831"/>
          </w:tcPr>
          <w:p>
            <w:pPr>
              <w:pStyle w:val="null3"/>
            </w:pPr>
            <w:r>
              <w:rPr>
                <w:rFonts w:ascii="仿宋_GB2312" w:hAnsi="仿宋_GB2312" w:cs="仿宋_GB2312" w:eastAsia="仿宋_GB2312"/>
              </w:rPr>
              <w:t>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标的名称：榆林大道（火车站北）拓宽改造一期项目评估费（N1标段）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榆林大道（火车站北）拓宽改造一期项目</w:t>
            </w:r>
            <w:r>
              <w:rPr>
                <w:rFonts w:ascii="仿宋_GB2312" w:hAnsi="仿宋_GB2312" w:cs="仿宋_GB2312" w:eastAsia="仿宋_GB2312"/>
                <w:sz w:val="24"/>
              </w:rPr>
              <w:t>范围内被征收人房屋进行价值评估。参照其他改造项目评估服务相关标准。按房屋价值平均价值一百万元计算，取陕西省资产评估收费标准表中</w:t>
            </w:r>
            <w:r>
              <w:rPr>
                <w:rFonts w:ascii="仿宋_GB2312" w:hAnsi="仿宋_GB2312" w:cs="仿宋_GB2312" w:eastAsia="仿宋_GB2312"/>
                <w:sz w:val="24"/>
              </w:rPr>
              <w:t>1档系数12‰、区级扣减系数0.5，评估费单户费用以最高限价6000元计取。</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标的名称：榆林大道（火车站北）拓宽改造一期项目评估费（N2标段）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榆林大道（火车站北）拓宽改造一期项目</w:t>
            </w:r>
            <w:r>
              <w:rPr>
                <w:rFonts w:ascii="仿宋_GB2312" w:hAnsi="仿宋_GB2312" w:cs="仿宋_GB2312" w:eastAsia="仿宋_GB2312"/>
                <w:sz w:val="24"/>
              </w:rPr>
              <w:t>范围内被征收人房屋进行价值评估。参照其他改造项目评估服务相关标准。按房屋价值平均价值一百万元计算，取陕西省资产评估收费标准表中</w:t>
            </w:r>
            <w:r>
              <w:rPr>
                <w:rFonts w:ascii="仿宋_GB2312" w:hAnsi="仿宋_GB2312" w:cs="仿宋_GB2312" w:eastAsia="仿宋_GB2312"/>
                <w:sz w:val="24"/>
              </w:rPr>
              <w:t>1档系数12‰、区级扣减系数0.5，评估费单户费用以最高限价6000元计取。</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标的名称：榆林大道（火车站北）拓宽改造一期项目评估费（N3标段）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榆林大道（火车站北）拓宽改造一期项目</w:t>
            </w:r>
            <w:r>
              <w:rPr>
                <w:rFonts w:ascii="仿宋_GB2312" w:hAnsi="仿宋_GB2312" w:cs="仿宋_GB2312" w:eastAsia="仿宋_GB2312"/>
                <w:sz w:val="24"/>
              </w:rPr>
              <w:t>范围内被征收人房屋进行价值评估。参照其他改造项目评估服务相关标准。按房屋价值平均价值一百万元计算，取陕西省资产评估收费标准表中</w:t>
            </w:r>
            <w:r>
              <w:rPr>
                <w:rFonts w:ascii="仿宋_GB2312" w:hAnsi="仿宋_GB2312" w:cs="仿宋_GB2312" w:eastAsia="仿宋_GB2312"/>
                <w:sz w:val="24"/>
              </w:rPr>
              <w:t>1档系数12‰、区级扣减系数0.5，评估费单户费用以最高限价6000元计取。</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标的名称：榆林大道（火车站北）拓宽改造一期项目评估费（N4标段）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榆林大道（火车站北）拓宽改造一期项目</w:t>
            </w:r>
            <w:r>
              <w:rPr>
                <w:rFonts w:ascii="仿宋_GB2312" w:hAnsi="仿宋_GB2312" w:cs="仿宋_GB2312" w:eastAsia="仿宋_GB2312"/>
                <w:sz w:val="24"/>
              </w:rPr>
              <w:t>范围内被征收人房屋进行价值评估。参照其他改造项目评估服务相关标准。按房屋价值平均价值一百万元计算，取陕西省资产评估收费标准表中</w:t>
            </w:r>
            <w:r>
              <w:rPr>
                <w:rFonts w:ascii="仿宋_GB2312" w:hAnsi="仿宋_GB2312" w:cs="仿宋_GB2312" w:eastAsia="仿宋_GB2312"/>
                <w:sz w:val="24"/>
              </w:rPr>
              <w:t>1档系数12‰、区级扣减系数0.5，评估费单户费用以最高限价6000元计取。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针对本项目提供所需要的专业服务人员团队。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针对本项目提供所需要的专业服务人员团队。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针对本项目提供所需要的专业服务人员团队。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针对本项目提供所需要的专业服务人员团队。</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针对本项目提供所需要的专业设备。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针对本项目提供所需要的专业设备。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针对本项目提供所需要的专业设备。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针对本项目提供所需要的专业设备。</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服务标准：按照国家相关标准、行业标准、地方标准或者其他标准、规范标准执行。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服务标准：按照国家相关标准、行业标准、地方标准或者其他标准、规范标准执行。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服务标准：按照国家相关标准、行业标准、地方标准或者其他标准、规范标准执行。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服务标准：按照国家相关标准、行业标准、地方标准或者其他标准、规范标准执行。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自合同签订之日起至项目完结。</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自合同签订之日起至项目完结。</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自合同签订之日起至项目完结。</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自合同签订之日起至项目完结。</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全部评估内容完成经甲方验收合格后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全部评估内容完成经甲方验收合格后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全部评估内容完成经甲方验收合格后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全部评估内容完成经甲方验收合格后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1.本项目专门面向小微企业采购；2.本项目采购标的所属行业为：其他未列明行业；3.为保障政府采购电子化交易平台项目实施，供应商需要在线提交所有通过电子化交易平台实施的政府采购项目的响应文件。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（1）响应供应商需提供有效合格的具有统一社会信用代码的营业执照，其他组织经营的须提供合法凭证，自然人提供身份证明文件。 （2）法定代表人参加投标的，须提供本人身份证加盖公章的复印件；法定代表人授权他人参加投标的，须提供法定代表人授权委托书及被授权代表的身份证复印件。 （3）社会保障资金缴纳证明：提供谈判响应文件递交截止时间前一年内任意1个月的社会保障资金缴纳凭证或证明，依法不需要缴纳社会保障资金的单位应提供相关证明材料 （4）税收缴纳证明：提供投标截止日前一年内任意一个月的纳税凭据或完税证明（增值税、印花税、城市维护建设费、企业所得税等一种或多种税种），依法免税的应提供相关证明材料。 （5）具备履行合同所必需的设备和专业技术能力的证明材料(由供应商根据项目需求提供说明材料或者承诺)。 （6）书面信用声明：参加本次政府采购活动前3年内在经营活动中没有重大违法记录的书面声明。 （7）响应供应商须具备省级住房和城乡建设部门下发的房地产估价机构备案证书三级及以上资质。 （8）拟派项目负责人需具有国家注册房地产估价师执业资格证书，且在本单位注册。 （9）响应供应商需提供2022年1月1日至响应文件递交截止时间至少一项与本合同包类似相关业绩（提供中标通知书或合同协议书复印件并加盖单位公章）。 （10）供应商应在“信用中国（陕西榆林）”网站进行注册、登录、并提供截图，自主上报信用承诺书（网址：https://www.ylcredit.gov.cn/），开标现场由工作人员登录网站查询。 （11）榆林市政府采购服务类项目供应商信用承诺书。 （12）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方案说明.docx 承诺书.docx 标的清单 商务条款偏离表.docx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（1）响应供应商需提供有效合格的具有统一社会信用代码的营业执照，其他组织经营的须提供合法凭证，自然人提供身份证明文件。 （2）法定代表人参加投标的，须提供本人身份证加盖公章的复印件；法定代表人授权他人参加投标的，须提供法定代表人授权委托书及被授权代表的身份证复印件。 （3）社会保障资金缴纳证明：提供谈判响应文件递交截止时间前一年内任意1个月的社会保障资金缴纳凭证或证明，依法不需要缴纳社会保障资金的单位应提供相关证明材料 （4）税收缴纳证明：提供投标截止日前一年内任意一个月的纳税凭据或完税证明（增值税、印花税、城市维护建设费、企业所得税等一种或多种税种），依法免税的应提供相关证明材料。 （5）具备履行合同所必需的设备和专业技术能力的证明材料(由供应商根据项目需求提供说明材料或者承诺)。 （6）书面信用声明：参加本次政府采购活动前3年内在经营活动中没有重大违法记录的书面声明。 （7）响应供应商须具备省级住房和城乡建设部门下发的房地产估价机构备案证书三级及以上资质。 （8）拟派项目负责人需具有国家注册房地产估价师执业资格证书，且在本单位注册。 （9）响应供应商需提供2022年1月1日至响应文件递交截止时间至少一项与本合同包类似相关业绩（提供中标通知书或合同协议书复印件并加盖单位公章）。 （10）供应商应在“信用中国（陕西榆林）”网站进行注册、登录、并提供截图，自主上报信用承诺书（网址：https://www.ylcredit.gov.cn/），开标现场由工作人员登录网站查询。 （11）榆林市政府采购服务类项目供应商信用承诺书。 （12）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方案说明.docx 承诺书.docx 响应函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标的清单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（1）响应供应商需提供有效合格的具有统一社会信用代码的营业执照，其他组织经营的须提供合法凭证，自然人提供身份证明文件。 （2）法定代表人参加投标的，须提供本人身份证加盖公章的复印件；法定代表人授权他人参加投标的，须提供法定代表人授权委托书及被授权代表的身份证复印件。 （3）社会保障资金缴纳证明：提供谈判响应文件递交截止时间前一年内任意1个月的社会保障资金缴纳凭证或证明，依法不需要缴纳社会保障资金的单位应提供相关证明材料 （4）税收缴纳证明：提供投标截止日前一年内任意一个月的纳税凭据或完税证明（增值税、印花税、城市维护建设费、企业所得税等一种或多种税种），依法免税的应提供相关证明材料。 （5）具备履行合同所必需的设备和专业技术能力的证明材料(由供应商根据项目需求提供说明材料或者承诺)。 （6）书面信用声明：参加本次政府采购活动前3年内在经营活动中没有重大违法记录的书面声明。 （7）响应供应商须具备省级住房和城乡建设部门下发的房地产估价机构备案证书三级及以上资质。 （8）拟派项目负责人需具有国家注册房地产估价师执业资格证书，且在本单位注册。 （9）响应供应商需提供2022年1月1日至响应文件递交截止时间至少一项与本合同包类似相关业绩（提供中标通知书或合同协议书复印件并加盖单位公章）。 （10）供应商应在“信用中国（陕西榆林）”网站进行注册、登录、并提供截图，自主上报信用承诺书（网址：https://www.ylcredit.gov.cn/），开标现场由工作人员登录网站查询。 （11）榆林市政府采购服务类项目供应商信用承诺书。 （12）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方案说明.docx 承诺书.docx 响应函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标的清单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（1）响应供应商需提供有效合格的具有统一社会信用代码的营业执照，其他组织经营的须提供合法凭证，自然人提供身份证明文件。 （2）法定代表人参加投标的，须提供本人身份证加盖公章的复印件；法定代表人授权他人参加投标的，须提供法定代表人授权委托书及被授权代表的身份证复印件。 （3）社会保障资金缴纳证明：提供谈判响应文件递交截止时间前一年内任意1个月的社会保障资金缴纳凭证或证明，依法不需要缴纳社会保障资金的单位应提供相关证明材料 （4）税收缴纳证明：提供投标截止日前一年内任意一个月的纳税凭据或完税证明（增值税、印花税、城市维护建设费、企业所得税等一种或多种税种），依法免税的应提供相关证明材料。 （5）具备履行合同所必需的设备和专业技术能力的证明材料(由供应商根据项目需求提供说明材料或者承诺)。 （6）书面信用声明：参加本次政府采购活动前3年内在经营活动中没有重大违法记录的书面声明。 （7）响应供应商须具备省级住房和城乡建设部门下发的房地产估价机构备案证书三级及以上资质。 （8）拟派项目负责人需具有国家注册房地产估价师执业资格证书，且在本单位注册。 （9）响应供应商需提供2022年1月1日至响应文件递交截止时间至少一项与本合同包类似相关业绩（提供中标通知书或合同协议书复印件并加盖单位公章）。 （10）供应商应在“信用中国（陕西榆林）”网站进行注册、登录、并提供截图，自主上报信用承诺书（网址：https://www.ylcredit.gov.cn/），开标现场由工作人员登录网站查询。 （11）榆林市政府采购服务类项目供应商信用承诺书。 （12）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方案说明.docx 承诺书.docx 响应函 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标的清单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承诺书.docx 标的清单 报价表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响应文件封面 方案说明.docx 承诺书.docx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依法缴纳税收证明资料：提供投标截止日前一年内任意一个月的纳税凭据或完税证明（增值税、印花税、城市维护建设费、企业所得税等一种或多种税种），依法免税的应提供相关证明材料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332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332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332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榆林市政府采购服务类项目供应商信用承诺书</w:t>
            </w:r>
          </w:p>
        </w:tc>
        <w:tc>
          <w:tcPr>
            <w:tcW w:type="dxa" w:w="3322"/>
          </w:tcPr>
          <w:p>
            <w:pPr>
              <w:pStyle w:val="null3"/>
            </w:pPr>
            <w:r>
              <w:rPr>
                <w:rFonts w:ascii="仿宋_GB2312" w:hAnsi="仿宋_GB2312" w:cs="仿宋_GB2312" w:eastAsia="仿宋_GB2312"/>
              </w:rPr>
              <w:t>榆林市政府采购服务类项目供应商信用承诺书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依法缴纳税收证明资料：提供投标截止日前一年内任意一个月的纳税凭据或完税证明（增值税、印花税、城市维护建设费、企业所得税等一种或多种税种），依法免税的应提供相关证明材料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332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332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332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榆林市政府采购服务类项目供应商信用承诺书</w:t>
            </w:r>
          </w:p>
        </w:tc>
        <w:tc>
          <w:tcPr>
            <w:tcW w:type="dxa" w:w="3322"/>
          </w:tcPr>
          <w:p>
            <w:pPr>
              <w:pStyle w:val="null3"/>
            </w:pPr>
            <w:r>
              <w:rPr>
                <w:rFonts w:ascii="仿宋_GB2312" w:hAnsi="仿宋_GB2312" w:cs="仿宋_GB2312" w:eastAsia="仿宋_GB2312"/>
              </w:rPr>
              <w:t>榆林市政府采购服务类项目供应商信用承诺书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依法缴纳税收证明资料：提供投标截止日前一年内任意一个月的纳税凭据或完税证明（增值税、印花税、城市维护建设费、企业所得税等一种或多种税种），依法免税的应提供相关证明材料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332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332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332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榆林市政府采购服务类项目供应商信用承诺书</w:t>
            </w:r>
          </w:p>
        </w:tc>
        <w:tc>
          <w:tcPr>
            <w:tcW w:type="dxa" w:w="3322"/>
          </w:tcPr>
          <w:p>
            <w:pPr>
              <w:pStyle w:val="null3"/>
            </w:pPr>
            <w:r>
              <w:rPr>
                <w:rFonts w:ascii="仿宋_GB2312" w:hAnsi="仿宋_GB2312" w:cs="仿宋_GB2312" w:eastAsia="仿宋_GB2312"/>
              </w:rPr>
              <w:t>榆林市政府采购服务类项目供应商信用承诺书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提供谈判响应文件递交截止时间前一年内任意1个月的社会保障资金缴纳凭证或证明，依法不需要缴纳社会保障资金的单位应提供相关证明材料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依法缴纳税收证明资料：提供投标截止日前一年内任意一个月的纳税凭据或完税证明（增值税、印花税、城市维护建设费、企业所得税等一种或多种税种），依法免税的应提供相关证明材料</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3322"/>
          </w:tcPr>
          <w:p>
            <w:pPr>
              <w:pStyle w:val="null3"/>
            </w:pPr>
            <w:r>
              <w:rPr>
                <w:rFonts w:ascii="仿宋_GB2312" w:hAnsi="仿宋_GB2312" w:cs="仿宋_GB2312" w:eastAsia="仿宋_GB2312"/>
              </w:rPr>
              <w:t>响应供应商须具备省级住房和城乡建设部门下发的房地产估价机构备案证书三级及以上资质</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3322"/>
          </w:tcPr>
          <w:p>
            <w:pPr>
              <w:pStyle w:val="null3"/>
            </w:pPr>
            <w:r>
              <w:rPr>
                <w:rFonts w:ascii="仿宋_GB2312" w:hAnsi="仿宋_GB2312" w:cs="仿宋_GB2312" w:eastAsia="仿宋_GB2312"/>
              </w:rPr>
              <w:t>拟派项目负责人需具有国家注册房地产估价师执业资格证书，且在本单位注册</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响应供应商需提供2022年1月1日至响应文件递交截止时间至少一项与本合同包类似相关业绩（提供中标通知书或合同协议书复印件并加盖单位公章）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3322"/>
          </w:tcPr>
          <w:p>
            <w:pPr>
              <w:pStyle w:val="null3"/>
            </w:pPr>
            <w:r>
              <w:rPr>
                <w:rFonts w:ascii="仿宋_GB2312" w:hAnsi="仿宋_GB2312" w:cs="仿宋_GB2312" w:eastAsia="仿宋_GB2312"/>
              </w:rPr>
              <w:t>供应商应在“信用中国（陕西榆林）”网站进行注册、登录、并提供截图，自主上报信用承诺书（网址：https://www.ylcredit.gov.cn/），开标现场由工作人员登录网站查询</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榆林市政府采购服务类项目供应商信用承诺书</w:t>
            </w:r>
          </w:p>
        </w:tc>
        <w:tc>
          <w:tcPr>
            <w:tcW w:type="dxa" w:w="3322"/>
          </w:tcPr>
          <w:p>
            <w:pPr>
              <w:pStyle w:val="null3"/>
            </w:pPr>
            <w:r>
              <w:rPr>
                <w:rFonts w:ascii="仿宋_GB2312" w:hAnsi="仿宋_GB2312" w:cs="仿宋_GB2312" w:eastAsia="仿宋_GB2312"/>
              </w:rPr>
              <w:t>榆林市政府采购服务类项目供应商信用承诺书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企业关系关联承诺书</w:t>
            </w:r>
          </w:p>
        </w:tc>
        <w:tc>
          <w:tcPr>
            <w:tcW w:type="dxa" w:w="3322"/>
          </w:tcPr>
          <w:p>
            <w:pPr>
              <w:pStyle w:val="null3"/>
            </w:pPr>
            <w:r>
              <w:rPr>
                <w:rFonts w:ascii="仿宋_GB2312" w:hAnsi="仿宋_GB2312" w:cs="仿宋_GB2312" w:eastAsia="仿宋_GB2312"/>
              </w:rPr>
              <w:t>提供企业关系关联承诺书</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只能有一个有效报价，不得提交选择性报价，按要求提交二次或多次报价，且每轮报价不超过采购预算金额或最高限价或谈判小组成员认为低于成本的报价</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只能有一个有效报价，不得提交选择性报价，按要求提交二次或多次报价，且每轮报价不超过采购预算金额或最高限价或谈判小组成员认为低于成本的报价</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只能有一个有效报价，不得提交选择性报价，按要求提交二次或多次报价，且每轮报价不超过采购预算金额或最高限价或谈判小组成员认为低于成本的报价</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谈判响应文件上法定代表人或被授权人的签字盖章齐全并加盖公章</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只能有一个有效报价，不得提交选择性报价，按要求提交二次或多次报价，且每轮报价不超过采购预算金额或最高限价或谈判小组成员认为低于成本的报价</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谈判响应文件内容符合谈判文件要求</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应满足谈判文件中要求的服务期</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方案说明.docx 中小企业声明函 残疾人福利性单位声明函 标的清单 承诺书.docx 报价表 响应函 商务条款偏离表.docx 资格证明文件.docx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