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2BC" w:rsidRDefault="00B11849">
      <w:pPr>
        <w:spacing w:line="6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榆林市</w:t>
      </w:r>
      <w:r>
        <w:rPr>
          <w:rFonts w:ascii="方正小标宋简体" w:eastAsia="方正小标宋简体" w:hAnsi="方正小标宋简体" w:cs="方正小标宋简体" w:hint="eastAsia"/>
          <w:sz w:val="44"/>
          <w:szCs w:val="44"/>
        </w:rPr>
        <w:t>榆阳区财政局</w:t>
      </w:r>
      <w:r>
        <w:rPr>
          <w:rFonts w:ascii="方正小标宋简体" w:eastAsia="方正小标宋简体" w:hAnsi="方正小标宋简体" w:cs="方正小标宋简体" w:hint="eastAsia"/>
          <w:sz w:val="44"/>
          <w:szCs w:val="44"/>
        </w:rPr>
        <w:t>信息系统安全</w:t>
      </w:r>
    </w:p>
    <w:p w:rsidR="003252BC" w:rsidRDefault="00B11849">
      <w:pPr>
        <w:spacing w:line="6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设备采购合同</w:t>
      </w:r>
    </w:p>
    <w:p w:rsidR="003252BC" w:rsidRDefault="003252BC">
      <w:pPr>
        <w:spacing w:line="680" w:lineRule="exact"/>
        <w:ind w:firstLineChars="200" w:firstLine="640"/>
        <w:rPr>
          <w:rFonts w:ascii="仿宋_GB2312" w:eastAsia="仿宋_GB2312" w:hAnsi="仿宋_GB2312" w:cs="仿宋_GB2312"/>
          <w:sz w:val="32"/>
          <w:szCs w:val="32"/>
        </w:rPr>
      </w:pP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签订日期：</w:t>
      </w:r>
      <w:r>
        <w:rPr>
          <w:rFonts w:ascii="仿宋_GB2312" w:eastAsia="仿宋_GB2312" w:hAnsi="仿宋_GB2312" w:cs="仿宋_GB2312" w:hint="eastAsia"/>
          <w:sz w:val="32"/>
          <w:szCs w:val="32"/>
        </w:rPr>
        <w:t>2025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X</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X</w:t>
      </w:r>
      <w:r>
        <w:rPr>
          <w:rFonts w:ascii="仿宋_GB2312" w:eastAsia="仿宋_GB2312" w:hAnsi="仿宋_GB2312" w:cs="仿宋_GB2312" w:hint="eastAsia"/>
          <w:sz w:val="32"/>
          <w:szCs w:val="32"/>
        </w:rPr>
        <w:t>日</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签订地点：</w:t>
      </w:r>
      <w:r>
        <w:rPr>
          <w:rFonts w:ascii="仿宋_GB2312" w:eastAsia="仿宋_GB2312" w:hAnsi="仿宋_GB2312" w:cs="仿宋_GB2312" w:hint="eastAsia"/>
          <w:sz w:val="32"/>
          <w:szCs w:val="32"/>
        </w:rPr>
        <w:t>榆林市榆阳区财政局</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甲方（采购方）：</w:t>
      </w:r>
      <w:r>
        <w:rPr>
          <w:rFonts w:ascii="仿宋_GB2312" w:eastAsia="仿宋_GB2312" w:hAnsi="仿宋_GB2312" w:cs="仿宋_GB2312" w:hint="eastAsia"/>
          <w:sz w:val="32"/>
          <w:szCs w:val="32"/>
        </w:rPr>
        <w:t>榆林市</w:t>
      </w:r>
      <w:r>
        <w:rPr>
          <w:rFonts w:ascii="仿宋_GB2312" w:eastAsia="仿宋_GB2312" w:hAnsi="仿宋_GB2312" w:cs="仿宋_GB2312" w:hint="eastAsia"/>
          <w:sz w:val="32"/>
          <w:szCs w:val="32"/>
        </w:rPr>
        <w:t>榆阳区财政局</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地址：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详细地址</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法定代表人：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姓名</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联系方式：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电话号码</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乙方（供应商）：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供应商名称</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地址：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详细地址</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法定代表人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姓名</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联系方式：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电话号码</w:t>
      </w:r>
      <w:r>
        <w:rPr>
          <w:rFonts w:ascii="仿宋_GB2312" w:eastAsia="仿宋_GB2312" w:hAnsi="仿宋_GB2312" w:cs="仿宋_GB2312" w:hint="eastAsia"/>
          <w:sz w:val="32"/>
          <w:szCs w:val="32"/>
        </w:rPr>
        <w:t>]</w:t>
      </w:r>
    </w:p>
    <w:p w:rsidR="003252BC" w:rsidRDefault="00B11849">
      <w:pPr>
        <w:spacing w:line="680" w:lineRule="exact"/>
        <w:ind w:firstLineChars="200" w:firstLine="643"/>
        <w:rPr>
          <w:rFonts w:ascii="仿宋_GB2312" w:eastAsia="黑体" w:hAnsi="仿宋_GB2312" w:cs="仿宋_GB2312"/>
          <w:sz w:val="32"/>
          <w:szCs w:val="32"/>
        </w:rPr>
      </w:pPr>
      <w:r>
        <w:rPr>
          <w:rFonts w:ascii="黑体" w:eastAsia="黑体" w:hAnsi="黑体" w:cs="黑体" w:hint="eastAsia"/>
          <w:b/>
          <w:bCs/>
          <w:sz w:val="32"/>
          <w:szCs w:val="32"/>
        </w:rPr>
        <w:t>一、合同履行期限</w:t>
      </w:r>
      <w:r>
        <w:rPr>
          <w:rFonts w:ascii="黑体" w:eastAsia="黑体" w:hAnsi="黑体" w:cs="黑体" w:hint="eastAsia"/>
          <w:b/>
          <w:bCs/>
          <w:sz w:val="32"/>
          <w:szCs w:val="32"/>
        </w:rPr>
        <w:t>及供货日期</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本合同履行期限自合同签订之日起至合同约定的全部义务履行完毕之日止。</w:t>
      </w:r>
      <w:r>
        <w:rPr>
          <w:rFonts w:ascii="仿宋_GB2312" w:eastAsia="仿宋_GB2312" w:hAnsi="仿宋_GB2312" w:cs="仿宋_GB2312" w:hint="eastAsia"/>
          <w:sz w:val="32"/>
          <w:szCs w:val="32"/>
        </w:rPr>
        <w:t>自合同签订之日起，</w:t>
      </w:r>
      <w:r>
        <w:rPr>
          <w:rFonts w:ascii="仿宋_GB2312" w:eastAsia="仿宋_GB2312" w:hAnsi="仿宋_GB2312" w:cs="仿宋_GB2312" w:hint="eastAsia"/>
          <w:sz w:val="32"/>
          <w:szCs w:val="32"/>
        </w:rPr>
        <w:t>20</w:t>
      </w:r>
      <w:bookmarkStart w:id="0" w:name="_GoBack"/>
      <w:bookmarkEnd w:id="0"/>
      <w:r>
        <w:rPr>
          <w:rFonts w:ascii="仿宋_GB2312" w:eastAsia="仿宋_GB2312" w:hAnsi="仿宋_GB2312" w:cs="仿宋_GB2312" w:hint="eastAsia"/>
          <w:sz w:val="32"/>
          <w:szCs w:val="32"/>
        </w:rPr>
        <w:t>个工作日内完成安装调试工作。</w:t>
      </w:r>
    </w:p>
    <w:p w:rsidR="003252BC" w:rsidRDefault="00B11849">
      <w:pPr>
        <w:spacing w:line="68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二、合同履约地点</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合同履约地点为榆林市榆阳区</w:t>
      </w:r>
      <w:r>
        <w:rPr>
          <w:rFonts w:ascii="仿宋_GB2312" w:eastAsia="仿宋_GB2312" w:hAnsi="仿宋_GB2312" w:cs="仿宋_GB2312" w:hint="eastAsia"/>
          <w:sz w:val="32"/>
          <w:szCs w:val="32"/>
        </w:rPr>
        <w:t>财政局</w:t>
      </w:r>
      <w:r>
        <w:rPr>
          <w:rFonts w:ascii="仿宋_GB2312" w:eastAsia="仿宋_GB2312" w:hAnsi="仿宋_GB2312" w:cs="仿宋_GB2312" w:hint="eastAsia"/>
          <w:sz w:val="32"/>
          <w:szCs w:val="32"/>
        </w:rPr>
        <w:t>指定地点。</w:t>
      </w:r>
    </w:p>
    <w:p w:rsidR="003252BC" w:rsidRDefault="00B11849">
      <w:pPr>
        <w:spacing w:line="68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三、支付方式</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甲方采用一次付清的方式向乙方支付合同款项。</w:t>
      </w:r>
    </w:p>
    <w:p w:rsidR="003252BC" w:rsidRDefault="00B11849">
      <w:pPr>
        <w:spacing w:line="68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四、合同支付约定</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付款条件说明：</w:t>
      </w:r>
      <w:r>
        <w:rPr>
          <w:rFonts w:ascii="仿宋_GB2312" w:eastAsia="仿宋_GB2312" w:hAnsi="仿宋_GB2312" w:cs="仿宋_GB2312" w:hint="eastAsia"/>
          <w:sz w:val="32"/>
          <w:szCs w:val="32"/>
        </w:rPr>
        <w:t>甲方验收合格后</w:t>
      </w:r>
      <w:r>
        <w:rPr>
          <w:rFonts w:ascii="仿宋_GB2312" w:eastAsia="仿宋_GB2312" w:hAnsi="仿宋_GB2312" w:cs="仿宋_GB2312" w:hint="eastAsia"/>
          <w:sz w:val="32"/>
          <w:szCs w:val="32"/>
        </w:rPr>
        <w:t>，即视为达到付款条件。自达到付款条件之日起</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个工作日内，甲方应向乙方支付合同总金额的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付款方式：银行转账。</w:t>
      </w:r>
    </w:p>
    <w:p w:rsidR="003252BC" w:rsidRDefault="00B11849">
      <w:pPr>
        <w:spacing w:line="68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五、验收交付标准和方法</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验收组织方式：甲方自行组织验收。</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验收程序：一次性验收。</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验收时间：乙方提出验收申请之日起</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个工作日内，甲方组织验收。</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验收内容：</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产品型号</w:t>
      </w:r>
      <w:r>
        <w:rPr>
          <w:rFonts w:ascii="仿宋_GB2312" w:eastAsia="仿宋_GB2312" w:hAnsi="仿宋_GB2312" w:cs="仿宋_GB2312" w:hint="eastAsia"/>
          <w:sz w:val="32"/>
          <w:szCs w:val="32"/>
        </w:rPr>
        <w:t>及</w:t>
      </w:r>
      <w:r>
        <w:rPr>
          <w:rFonts w:ascii="仿宋_GB2312" w:eastAsia="仿宋_GB2312" w:hAnsi="仿宋_GB2312" w:cs="仿宋_GB2312" w:hint="eastAsia"/>
          <w:sz w:val="32"/>
          <w:szCs w:val="32"/>
        </w:rPr>
        <w:t>各项技术指标与合同约定相符。</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设备配置</w:t>
      </w:r>
      <w:r>
        <w:rPr>
          <w:rFonts w:ascii="仿宋_GB2312" w:eastAsia="仿宋_GB2312" w:hAnsi="仿宋_GB2312" w:cs="仿宋_GB2312" w:hint="eastAsia"/>
          <w:sz w:val="32"/>
          <w:szCs w:val="32"/>
        </w:rPr>
        <w:t>是否达到需求</w:t>
      </w:r>
      <w:r>
        <w:rPr>
          <w:rFonts w:ascii="仿宋_GB2312" w:eastAsia="仿宋_GB2312" w:hAnsi="仿宋_GB2312" w:cs="仿宋_GB2312" w:hint="eastAsia"/>
          <w:sz w:val="32"/>
          <w:szCs w:val="32"/>
        </w:rPr>
        <w:t>。</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升级等服务已启用并可正常使用。</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验收标准：验收结果应完全符合合同规定的要求。</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验收结果处理：</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验收合格，甲方在验收报告上签字确认。</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验收不合格，乙方应在规定时间内进行整改，整改完成后重新验收。</w:t>
      </w:r>
    </w:p>
    <w:p w:rsidR="003252BC" w:rsidRDefault="00B11849">
      <w:pPr>
        <w:spacing w:line="68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lastRenderedPageBreak/>
        <w:t>六、质量保修范围和保修期</w:t>
      </w:r>
    </w:p>
    <w:p w:rsidR="003252BC" w:rsidRDefault="00B11849">
      <w:pPr>
        <w:widowControl/>
        <w:spacing w:line="6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乙方提供</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年内设备质保、升级及维保服务，包括但不限于设备的维修、更换、软件升级等，确保设备正常运行。统一端点安全管理系统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乙方提供的端点安全授权应具备跨平台兼容性，同时支持</w:t>
      </w:r>
      <w:r>
        <w:rPr>
          <w:rFonts w:ascii="仿宋_GB2312" w:eastAsia="仿宋_GB2312" w:hAnsi="仿宋_GB2312" w:cs="仿宋_GB2312" w:hint="eastAsia"/>
          <w:sz w:val="32"/>
          <w:szCs w:val="32"/>
        </w:rPr>
        <w:t>Windows</w:t>
      </w:r>
      <w:r>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Linux</w:t>
      </w:r>
      <w:r>
        <w:rPr>
          <w:rFonts w:ascii="仿宋_GB2312" w:eastAsia="仿宋_GB2312" w:hAnsi="仿宋_GB2312" w:cs="仿宋_GB2312" w:hint="eastAsia"/>
          <w:sz w:val="32"/>
          <w:szCs w:val="32"/>
        </w:rPr>
        <w:t>系统以及国产操作系统。无论甲方终端</w:t>
      </w:r>
      <w:r>
        <w:rPr>
          <w:rFonts w:ascii="仿宋_GB2312" w:eastAsia="仿宋_GB2312" w:hAnsi="仿宋_GB2312" w:cs="仿宋_GB2312" w:hint="eastAsia"/>
          <w:sz w:val="32"/>
          <w:szCs w:val="32"/>
        </w:rPr>
        <w:t>PC</w:t>
      </w:r>
      <w:r>
        <w:rPr>
          <w:rFonts w:ascii="仿宋_GB2312" w:eastAsia="仿宋_GB2312" w:hAnsi="仿宋_GB2312" w:cs="仿宋_GB2312" w:hint="eastAsia"/>
          <w:sz w:val="32"/>
          <w:szCs w:val="32"/>
        </w:rPr>
        <w:t>和服务器操作系统如何变更（在上述三种系统范围内），甲方均无需因操作系统变更而向乙方支付额外的授权费用或进行授权更换。</w:t>
      </w:r>
    </w:p>
    <w:p w:rsidR="003252BC" w:rsidRDefault="00B11849">
      <w:pPr>
        <w:spacing w:line="68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七、知识产权归属和处理方式</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本合同所涉及的知识产权归属于产品生产方。乙方保证所提供的产品不侵犯任何第三方的知识产权，如因乙方提供的产品引发知识产权纠纷，由乙方负责解决，并承担由此给甲方造成的一切损失。</w:t>
      </w:r>
    </w:p>
    <w:p w:rsidR="003252BC" w:rsidRDefault="00B11849">
      <w:pPr>
        <w:spacing w:line="68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八、违约责任与解决争议的方法</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甲方违约责任：甲方未按合同约定支付款项的</w:t>
      </w:r>
      <w:r>
        <w:rPr>
          <w:rFonts w:ascii="仿宋_GB2312" w:eastAsia="仿宋_GB2312" w:hAnsi="仿宋_GB2312" w:cs="仿宋_GB2312" w:hint="eastAsia"/>
          <w:sz w:val="32"/>
          <w:szCs w:val="32"/>
        </w:rPr>
        <w:t>，每逾期一日，应按未支付金额的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具体比例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向乙方支付违约金；逾期超过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具体天数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日的，乙方有权解除合同，并要求甲方赔偿因此造成的损失。</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乙方违约责任：乙方未按合同约定交付设备或提供服务的，每逾期一日，应按合同总金额的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具体比例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向甲方支</w:t>
      </w:r>
      <w:r>
        <w:rPr>
          <w:rFonts w:ascii="仿宋_GB2312" w:eastAsia="仿宋_GB2312" w:hAnsi="仿宋_GB2312" w:cs="仿宋_GB2312" w:hint="eastAsia"/>
          <w:sz w:val="32"/>
          <w:szCs w:val="32"/>
        </w:rPr>
        <w:lastRenderedPageBreak/>
        <w:t>付违约金；逾期超过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具体天数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日的，甲方有权解除合同，并要求乙方赔偿因此造成的损失。乙方提供的设备或服务不符合合同约定的质量标准的，乙方应负责更换、维修或重新提供服务，直至符合合同约定标准，并按合同总金额的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具体比例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向甲方支付违约金。</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解决争议的方法：双方因本合同发</w:t>
      </w:r>
      <w:r>
        <w:rPr>
          <w:rFonts w:ascii="仿宋_GB2312" w:eastAsia="仿宋_GB2312" w:hAnsi="仿宋_GB2312" w:cs="仿宋_GB2312" w:hint="eastAsia"/>
          <w:sz w:val="32"/>
          <w:szCs w:val="32"/>
        </w:rPr>
        <w:t>生争议，应首先通过协商解决；协商不成的，任何一方均有权向合同签订地有管辖权的人民法院提起诉讼。</w:t>
      </w:r>
    </w:p>
    <w:p w:rsidR="003252BC" w:rsidRDefault="00B11849">
      <w:pPr>
        <w:spacing w:line="68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九、补充条款</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合同变更与解除：合同的变更或解除需经双方协商一致，并签订书面协议。未经双方书面同意，任何一方不得擅自变更或解除合同。</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不可抗力：因不可抗力导致一方无法履行合同义务的，不承担违约责任，但应及时通知对方，并在不可抗力事件结束后继续履行合同义务。</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通知与送达：双方在合同履行过程中的所有通知、文件等应以书面形式送达对方。通知自送达之日起生效。</w:t>
      </w:r>
    </w:p>
    <w:p w:rsidR="003252BC" w:rsidRDefault="00B11849">
      <w:pPr>
        <w:spacing w:line="6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保密条款：乙方应对本合同内容及在合同履行过程中知</w:t>
      </w:r>
      <w:r>
        <w:rPr>
          <w:rFonts w:ascii="仿宋_GB2312" w:eastAsia="仿宋_GB2312" w:hAnsi="仿宋_GB2312" w:cs="仿宋_GB2312" w:hint="eastAsia"/>
          <w:sz w:val="32"/>
          <w:szCs w:val="32"/>
        </w:rPr>
        <w:t>悉的甲方保密信息（包括但不限于甲方的网络拓扑结构、</w:t>
      </w:r>
      <w:r>
        <w:rPr>
          <w:rFonts w:ascii="仿宋_GB2312" w:eastAsia="仿宋_GB2312" w:hAnsi="仿宋_GB2312" w:cs="仿宋_GB2312" w:hint="eastAsia"/>
          <w:sz w:val="32"/>
          <w:szCs w:val="32"/>
        </w:rPr>
        <w:t>IP</w:t>
      </w:r>
      <w:r>
        <w:rPr>
          <w:rFonts w:ascii="仿宋_GB2312" w:eastAsia="仿宋_GB2312" w:hAnsi="仿宋_GB2312" w:cs="仿宋_GB2312" w:hint="eastAsia"/>
          <w:sz w:val="32"/>
          <w:szCs w:val="32"/>
        </w:rPr>
        <w:t>地址规划、系统配置信息、关联网络设施详情及其他相关</w:t>
      </w:r>
      <w:r>
        <w:rPr>
          <w:rFonts w:ascii="仿宋_GB2312" w:eastAsia="仿宋_GB2312" w:hAnsi="仿宋_GB2312" w:cs="仿宋_GB2312" w:hint="eastAsia"/>
          <w:sz w:val="32"/>
          <w:szCs w:val="32"/>
        </w:rPr>
        <w:lastRenderedPageBreak/>
        <w:t>网络技术资料）予以严格保密。未经甲方书面同意，乙方不得向任何第三方披露、复制、使用或允许第三方使用上述保密信息。</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甲方（盖章）：</w:t>
      </w:r>
      <w:r>
        <w:rPr>
          <w:rFonts w:ascii="仿宋_GB2312" w:eastAsia="仿宋_GB2312" w:hAnsi="仿宋_GB2312" w:cs="仿宋_GB2312" w:hint="eastAsia"/>
          <w:sz w:val="32"/>
          <w:szCs w:val="32"/>
        </w:rPr>
        <w:t>榆林市榆阳区</w:t>
      </w:r>
      <w:r>
        <w:rPr>
          <w:rFonts w:ascii="仿宋_GB2312" w:eastAsia="仿宋_GB2312" w:hAnsi="仿宋_GB2312" w:cs="仿宋_GB2312" w:hint="eastAsia"/>
          <w:sz w:val="32"/>
          <w:szCs w:val="32"/>
        </w:rPr>
        <w:t>财政局</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法定代表人或授权代表（签字）：</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签字</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日期：</w:t>
      </w:r>
      <w:r>
        <w:rPr>
          <w:rFonts w:ascii="仿宋_GB2312" w:eastAsia="仿宋_GB2312" w:hAnsi="仿宋_GB2312" w:cs="仿宋_GB2312" w:hint="eastAsia"/>
          <w:sz w:val="32"/>
          <w:szCs w:val="32"/>
        </w:rPr>
        <w:t>2025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p>
    <w:p w:rsidR="003252BC" w:rsidRDefault="003252BC">
      <w:pPr>
        <w:spacing w:line="680" w:lineRule="exact"/>
        <w:rPr>
          <w:rFonts w:ascii="黑体" w:eastAsia="黑体" w:hAnsi="黑体" w:cs="黑体"/>
          <w:b/>
          <w:bCs/>
          <w:sz w:val="32"/>
          <w:szCs w:val="32"/>
        </w:rPr>
      </w:pP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乙方（盖章）：</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供应商名称</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法定代表人或授权代表（签字）：</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签字</w:t>
      </w:r>
      <w:r>
        <w:rPr>
          <w:rFonts w:ascii="仿宋_GB2312" w:eastAsia="仿宋_GB2312" w:hAnsi="仿宋_GB2312" w:cs="仿宋_GB2312" w:hint="eastAsia"/>
          <w:sz w:val="32"/>
          <w:szCs w:val="32"/>
        </w:rPr>
        <w:t>]</w:t>
      </w:r>
    </w:p>
    <w:p w:rsidR="003252BC" w:rsidRDefault="00B11849">
      <w:pPr>
        <w:spacing w:line="680" w:lineRule="exact"/>
        <w:rPr>
          <w:rFonts w:ascii="仿宋_GB2312" w:eastAsia="仿宋_GB2312" w:hAnsi="仿宋_GB2312" w:cs="仿宋_GB2312"/>
          <w:sz w:val="32"/>
          <w:szCs w:val="32"/>
        </w:rPr>
      </w:pPr>
      <w:r>
        <w:rPr>
          <w:rFonts w:ascii="黑体" w:eastAsia="黑体" w:hAnsi="黑体" w:cs="黑体" w:hint="eastAsia"/>
          <w:b/>
          <w:bCs/>
          <w:sz w:val="32"/>
          <w:szCs w:val="32"/>
        </w:rPr>
        <w:t>日期：</w:t>
      </w:r>
      <w:r>
        <w:rPr>
          <w:rFonts w:ascii="仿宋_GB2312" w:eastAsia="仿宋_GB2312" w:hAnsi="仿宋_GB2312" w:cs="仿宋_GB2312" w:hint="eastAsia"/>
          <w:sz w:val="32"/>
          <w:szCs w:val="32"/>
        </w:rPr>
        <w:t>2025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p>
    <w:sectPr w:rsidR="003252BC" w:rsidSect="003252BC">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849" w:rsidRDefault="00B11849" w:rsidP="003252BC">
      <w:r>
        <w:separator/>
      </w:r>
    </w:p>
  </w:endnote>
  <w:endnote w:type="continuationSeparator" w:id="1">
    <w:p w:rsidR="00B11849" w:rsidRDefault="00B11849" w:rsidP="003252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altName w:val="Arial Unicode MS"/>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2BC" w:rsidRDefault="003252BC">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3252BC" w:rsidRDefault="003252BC">
                <w:pPr>
                  <w:pStyle w:val="a3"/>
                </w:pPr>
                <w:r>
                  <w:rPr>
                    <w:rFonts w:ascii="宋体" w:eastAsia="宋体" w:hAnsi="宋体" w:cs="宋体" w:hint="eastAsia"/>
                    <w:sz w:val="28"/>
                    <w:szCs w:val="28"/>
                  </w:rPr>
                  <w:fldChar w:fldCharType="begin"/>
                </w:r>
                <w:r w:rsidR="00B11849">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336F27">
                  <w:rPr>
                    <w:rFonts w:ascii="宋体" w:eastAsia="宋体" w:hAnsi="宋体" w:cs="宋体"/>
                    <w:noProof/>
                    <w:sz w:val="28"/>
                    <w:szCs w:val="28"/>
                  </w:rPr>
                  <w:t>- 2 -</w:t>
                </w:r>
                <w:r>
                  <w:rPr>
                    <w:rFonts w:ascii="宋体" w:eastAsia="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849" w:rsidRDefault="00B11849" w:rsidP="003252BC">
      <w:r>
        <w:separator/>
      </w:r>
    </w:p>
  </w:footnote>
  <w:footnote w:type="continuationSeparator" w:id="1">
    <w:p w:rsidR="00B11849" w:rsidRDefault="00B11849" w:rsidP="003252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rsids>
    <w:rsidRoot w:val="003252BC"/>
    <w:rsid w:val="003252BC"/>
    <w:rsid w:val="00336F27"/>
    <w:rsid w:val="00B11849"/>
    <w:rsid w:val="0A2B3C27"/>
    <w:rsid w:val="16E55626"/>
    <w:rsid w:val="1FCA22D1"/>
    <w:rsid w:val="20A50040"/>
    <w:rsid w:val="257F27A2"/>
    <w:rsid w:val="3CA661DA"/>
    <w:rsid w:val="511E2F13"/>
    <w:rsid w:val="54EB3100"/>
    <w:rsid w:val="65D06126"/>
    <w:rsid w:val="6EF56BFD"/>
    <w:rsid w:val="75096F5F"/>
    <w:rsid w:val="77DA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52B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3252BC"/>
    <w:pPr>
      <w:tabs>
        <w:tab w:val="center" w:pos="4153"/>
        <w:tab w:val="right" w:pos="8306"/>
      </w:tabs>
      <w:snapToGrid w:val="0"/>
      <w:jc w:val="left"/>
    </w:pPr>
    <w:rPr>
      <w:sz w:val="18"/>
    </w:rPr>
  </w:style>
  <w:style w:type="paragraph" w:styleId="a4">
    <w:name w:val="header"/>
    <w:basedOn w:val="a"/>
    <w:qFormat/>
    <w:rsid w:val="003252B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Strong"/>
    <w:basedOn w:val="a0"/>
    <w:qFormat/>
    <w:rsid w:val="003252BC"/>
    <w:rPr>
      <w: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246</Words>
  <Characters>1408</Characters>
  <Application>Microsoft Office Word</Application>
  <DocSecurity>0</DocSecurity>
  <Lines>11</Lines>
  <Paragraphs>3</Paragraphs>
  <ScaleCrop>false</ScaleCrop>
  <Company>Microsoft</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dc:creator>
  <cp:lastModifiedBy>PC</cp:lastModifiedBy>
  <cp:revision>2</cp:revision>
  <dcterms:created xsi:type="dcterms:W3CDTF">2025-06-10T02:49:00Z</dcterms:created>
  <dcterms:modified xsi:type="dcterms:W3CDTF">2025-06-10T02:49:00Z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2052-12.1.0.21170</vt:lpwstr>
  </property>
  <property fmtid="{D5CDD505-2E9C-101B-9397-08002B2CF9AE}" pid="3" name="KSOTemplateDocerSaveRecord">
    <vt:lpwstr>eyJoZGlkIjoiODBhY2JiMjMxNzFmYmI1MWYwZDg0ZWIzZDg4OTRjMTciLCJ1c2VySWQiOiI0NDQxMTAyNDQifQ==</vt:lpwstr>
  </property>
  <property fmtid="{D5CDD505-2E9C-101B-9397-08002B2CF9AE}" pid="4" name="ICV">
    <vt:lpwstr>0E2664C8C5C1416394ED80ABE8C288A5_13</vt:lpwstr>
  </property>
</Properties>
</file>