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09E0A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仿宋" w:eastAsia="方正小标宋简体"/>
          <w:b/>
          <w:bCs/>
          <w:sz w:val="44"/>
          <w:szCs w:val="44"/>
        </w:rPr>
      </w:pPr>
      <w:r>
        <w:rPr>
          <w:rFonts w:hint="eastAsia" w:ascii="方正小标宋简体" w:hAnsi="仿宋" w:eastAsia="方正小标宋简体"/>
          <w:b/>
          <w:bCs/>
          <w:sz w:val="44"/>
          <w:szCs w:val="44"/>
        </w:rPr>
        <w:t>过期疫情防控用品和药品处置</w:t>
      </w:r>
    </w:p>
    <w:p w14:paraId="254CC631">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仿宋" w:eastAsia="方正小标宋简体"/>
          <w:b/>
          <w:bCs/>
          <w:sz w:val="44"/>
          <w:szCs w:val="44"/>
        </w:rPr>
      </w:pPr>
      <w:r>
        <w:rPr>
          <w:rFonts w:hint="eastAsia" w:ascii="方正小标宋简体" w:hAnsi="仿宋" w:eastAsia="方正小标宋简体"/>
          <w:b/>
          <w:bCs/>
          <w:sz w:val="44"/>
          <w:szCs w:val="44"/>
        </w:rPr>
        <w:t>委 托 协 议</w:t>
      </w:r>
    </w:p>
    <w:p w14:paraId="6678550B">
      <w:pPr>
        <w:keepNext w:val="0"/>
        <w:keepLines w:val="0"/>
        <w:pageBreakBefore w:val="0"/>
        <w:widowControl w:val="0"/>
        <w:kinsoku/>
        <w:wordWrap/>
        <w:overflowPunct/>
        <w:topLinePunct w:val="0"/>
        <w:autoSpaceDE/>
        <w:autoSpaceDN/>
        <w:bidi w:val="0"/>
        <w:adjustRightInd/>
        <w:snapToGrid/>
        <w:spacing w:before="313" w:beforeLines="100" w:after="313" w:afterLines="100" w:line="470" w:lineRule="exact"/>
        <w:jc w:val="both"/>
        <w:textAlignment w:val="auto"/>
        <w:rPr>
          <w:rFonts w:hint="eastAsia" w:ascii="黑体" w:hAnsi="黑体" w:eastAsia="黑体"/>
          <w:sz w:val="13"/>
          <w:szCs w:val="13"/>
        </w:rPr>
      </w:pPr>
      <w:r>
        <w:rPr>
          <w:rFonts w:hint="eastAsia" w:ascii="仿宋" w:hAnsi="仿宋" w:eastAsia="仿宋"/>
          <w:sz w:val="30"/>
          <w:szCs w:val="30"/>
          <w:lang w:val="en-US" w:eastAsia="zh-CN"/>
        </w:rPr>
        <w:t>甲</w:t>
      </w:r>
      <w:r>
        <w:rPr>
          <w:rFonts w:hint="eastAsia" w:ascii="仿宋" w:hAnsi="仿宋" w:eastAsia="仿宋"/>
          <w:sz w:val="30"/>
          <w:szCs w:val="30"/>
        </w:rPr>
        <w:t>方</w:t>
      </w:r>
      <w:r>
        <w:rPr>
          <w:rFonts w:hint="eastAsia" w:ascii="仿宋" w:hAnsi="仿宋" w:eastAsia="仿宋"/>
          <w:sz w:val="30"/>
          <w:szCs w:val="30"/>
          <w:lang w:eastAsia="zh-CN"/>
        </w:rPr>
        <w:t>：</w:t>
      </w:r>
      <w:r>
        <w:rPr>
          <w:rFonts w:hint="eastAsia" w:ascii="仿宋" w:hAnsi="仿宋" w:eastAsia="仿宋"/>
          <w:spacing w:val="-2"/>
          <w:sz w:val="30"/>
          <w:szCs w:val="30"/>
          <w:lang w:val="en-US" w:eastAsia="zh-CN"/>
        </w:rPr>
        <w:t xml:space="preserve">                                    </w:t>
      </w:r>
      <w:r>
        <w:rPr>
          <w:rFonts w:hint="eastAsia" w:ascii="仿宋" w:hAnsi="仿宋" w:eastAsia="仿宋"/>
          <w:sz w:val="30"/>
          <w:szCs w:val="30"/>
        </w:rPr>
        <w:t>（以下简称</w:t>
      </w:r>
      <w:r>
        <w:rPr>
          <w:rFonts w:hint="eastAsia" w:ascii="仿宋" w:hAnsi="仿宋" w:eastAsia="仿宋"/>
          <w:sz w:val="30"/>
          <w:szCs w:val="30"/>
          <w:lang w:val="en-US" w:eastAsia="zh-CN"/>
        </w:rPr>
        <w:t>甲</w:t>
      </w:r>
      <w:r>
        <w:rPr>
          <w:rFonts w:hint="eastAsia" w:ascii="仿宋" w:hAnsi="仿宋" w:eastAsia="仿宋"/>
          <w:sz w:val="30"/>
          <w:szCs w:val="30"/>
        </w:rPr>
        <w:t>方）</w:t>
      </w:r>
      <w:r>
        <w:rPr>
          <w:rFonts w:hint="eastAsia" w:ascii="黑体" w:hAnsi="黑体" w:eastAsia="黑体"/>
          <w:sz w:val="13"/>
          <w:szCs w:val="13"/>
        </w:rPr>
        <w:t xml:space="preserve">                                        </w:t>
      </w:r>
    </w:p>
    <w:p w14:paraId="74BA8DA5">
      <w:pPr>
        <w:keepNext w:val="0"/>
        <w:keepLines w:val="0"/>
        <w:pageBreakBefore w:val="0"/>
        <w:widowControl w:val="0"/>
        <w:kinsoku/>
        <w:wordWrap/>
        <w:overflowPunct/>
        <w:topLinePunct w:val="0"/>
        <w:autoSpaceDE/>
        <w:autoSpaceDN/>
        <w:bidi w:val="0"/>
        <w:adjustRightInd/>
        <w:snapToGrid/>
        <w:spacing w:after="313" w:afterLines="100" w:line="470" w:lineRule="exact"/>
        <w:jc w:val="both"/>
        <w:textAlignment w:val="auto"/>
        <w:rPr>
          <w:rFonts w:hint="eastAsia" w:ascii="仿宋" w:hAnsi="仿宋" w:eastAsia="仿宋"/>
          <w:spacing w:val="-2"/>
          <w:sz w:val="30"/>
          <w:szCs w:val="30"/>
        </w:rPr>
      </w:pPr>
      <w:r>
        <w:rPr>
          <w:rFonts w:hint="eastAsia" w:ascii="仿宋" w:hAnsi="仿宋" w:eastAsia="仿宋"/>
          <w:sz w:val="30"/>
          <w:szCs w:val="30"/>
        </w:rPr>
        <w:t>乙方</w:t>
      </w:r>
      <w:r>
        <w:rPr>
          <w:rFonts w:hint="eastAsia" w:ascii="仿宋" w:hAnsi="仿宋" w:eastAsia="仿宋"/>
          <w:sz w:val="30"/>
          <w:szCs w:val="30"/>
          <w:lang w:eastAsia="zh-CN"/>
        </w:rPr>
        <w:t>：</w:t>
      </w:r>
      <w:r>
        <w:rPr>
          <w:rFonts w:hint="eastAsia" w:ascii="仿宋" w:hAnsi="仿宋" w:eastAsia="仿宋"/>
          <w:sz w:val="30"/>
          <w:szCs w:val="30"/>
          <w:lang w:val="en-US" w:eastAsia="zh-CN"/>
        </w:rPr>
        <w:t xml:space="preserve">                             </w:t>
      </w:r>
      <w:r>
        <w:rPr>
          <w:rFonts w:hint="eastAsia" w:ascii="仿宋" w:hAnsi="仿宋" w:eastAsia="仿宋"/>
          <w:spacing w:val="-2"/>
          <w:sz w:val="30"/>
          <w:szCs w:val="30"/>
          <w:lang w:val="en-US" w:eastAsia="zh-CN"/>
        </w:rPr>
        <w:t xml:space="preserve">     </w:t>
      </w:r>
      <w:r>
        <w:rPr>
          <w:rFonts w:hint="eastAsia" w:ascii="仿宋" w:hAnsi="仿宋" w:eastAsia="仿宋"/>
          <w:sz w:val="30"/>
          <w:szCs w:val="30"/>
        </w:rPr>
        <w:t>（以下简称乙方）</w:t>
      </w:r>
    </w:p>
    <w:p w14:paraId="72EA20EF">
      <w:pPr>
        <w:keepNext w:val="0"/>
        <w:keepLines w:val="0"/>
        <w:pageBreakBefore w:val="0"/>
        <w:widowControl w:val="0"/>
        <w:kinsoku/>
        <w:wordWrap/>
        <w:overflowPunct/>
        <w:topLinePunct w:val="0"/>
        <w:autoSpaceDE/>
        <w:autoSpaceDN/>
        <w:bidi w:val="0"/>
        <w:adjustRightInd/>
        <w:snapToGrid/>
        <w:spacing w:line="470" w:lineRule="exact"/>
        <w:ind w:firstLine="600" w:firstLineChars="200"/>
        <w:jc w:val="both"/>
        <w:textAlignment w:val="auto"/>
        <w:rPr>
          <w:rFonts w:hint="eastAsia" w:ascii="仿宋" w:hAnsi="仿宋" w:eastAsia="仿宋" w:cs="新宋体"/>
          <w:sz w:val="30"/>
          <w:szCs w:val="30"/>
        </w:rPr>
      </w:pPr>
      <w:r>
        <w:rPr>
          <w:rFonts w:hint="eastAsia" w:ascii="仿宋" w:hAnsi="仿宋" w:eastAsia="仿宋" w:cs="新宋体"/>
          <w:sz w:val="30"/>
          <w:szCs w:val="30"/>
        </w:rPr>
        <w:t>根据《医疗废物管理条例</w:t>
      </w:r>
      <w:r>
        <w:rPr>
          <w:rFonts w:hint="eastAsia" w:ascii="仿宋" w:hAnsi="仿宋" w:eastAsia="仿宋" w:cs="新宋体"/>
          <w:sz w:val="30"/>
          <w:szCs w:val="30"/>
          <w:lang w:eastAsia="zh-CN"/>
        </w:rPr>
        <w:t>》《</w:t>
      </w:r>
      <w:r>
        <w:rPr>
          <w:rFonts w:hint="eastAsia" w:ascii="仿宋" w:hAnsi="仿宋" w:eastAsia="仿宋" w:cs="新宋体"/>
          <w:sz w:val="30"/>
          <w:szCs w:val="30"/>
        </w:rPr>
        <w:t>陕西省固体废物污染环境防治条例》等法律法规</w:t>
      </w:r>
      <w:r>
        <w:rPr>
          <w:rFonts w:hint="eastAsia" w:ascii="仿宋" w:hAnsi="仿宋" w:eastAsia="仿宋" w:cs="新宋体"/>
          <w:sz w:val="30"/>
          <w:szCs w:val="30"/>
          <w:lang w:eastAsia="zh-CN"/>
        </w:rPr>
        <w:t>和</w:t>
      </w:r>
      <w:r>
        <w:rPr>
          <w:rFonts w:hint="eastAsia" w:ascii="仿宋" w:hAnsi="仿宋" w:eastAsia="仿宋" w:cs="新宋体"/>
          <w:sz w:val="30"/>
          <w:szCs w:val="30"/>
        </w:rPr>
        <w:t>榆林市人民政府</w:t>
      </w:r>
      <w:r>
        <w:rPr>
          <w:rFonts w:hint="eastAsia" w:ascii="仿宋" w:hAnsi="仿宋" w:eastAsia="仿宋" w:cs="新宋体"/>
          <w:sz w:val="30"/>
          <w:szCs w:val="30"/>
          <w:lang w:eastAsia="zh-CN"/>
        </w:rPr>
        <w:t>及榆林市卫生健康委员会有关</w:t>
      </w:r>
      <w:r>
        <w:rPr>
          <w:rFonts w:hint="eastAsia" w:ascii="仿宋" w:hAnsi="仿宋" w:eastAsia="仿宋" w:cs="新宋体"/>
          <w:sz w:val="30"/>
          <w:szCs w:val="30"/>
        </w:rPr>
        <w:t>文件精神，经甲、乙双方协商，就</w:t>
      </w:r>
      <w:r>
        <w:rPr>
          <w:rFonts w:hint="eastAsia" w:ascii="仿宋" w:hAnsi="仿宋" w:eastAsia="仿宋" w:cs="新宋体"/>
          <w:sz w:val="30"/>
          <w:szCs w:val="30"/>
          <w:lang w:val="en-US" w:eastAsia="zh-CN"/>
        </w:rPr>
        <w:t>榆阳区范围内疫情期间区级储备及市级下拨的已过期防疫物资</w:t>
      </w:r>
      <w:r>
        <w:rPr>
          <w:rFonts w:hint="eastAsia" w:ascii="仿宋" w:hAnsi="仿宋" w:eastAsia="仿宋" w:cs="新宋体"/>
          <w:sz w:val="30"/>
          <w:szCs w:val="30"/>
        </w:rPr>
        <w:t>疫情处置达成以下协议：</w:t>
      </w:r>
    </w:p>
    <w:p w14:paraId="0BE58601">
      <w:pPr>
        <w:keepNext w:val="0"/>
        <w:keepLines w:val="0"/>
        <w:pageBreakBefore w:val="0"/>
        <w:widowControl w:val="0"/>
        <w:kinsoku/>
        <w:wordWrap/>
        <w:overflowPunct/>
        <w:topLinePunct w:val="0"/>
        <w:autoSpaceDE/>
        <w:autoSpaceDN/>
        <w:bidi w:val="0"/>
        <w:adjustRightInd/>
        <w:snapToGrid/>
        <w:spacing w:line="470" w:lineRule="exact"/>
        <w:ind w:firstLine="602" w:firstLineChars="200"/>
        <w:textAlignment w:val="auto"/>
        <w:rPr>
          <w:rFonts w:hint="eastAsia" w:ascii="仿宋" w:hAnsi="仿宋" w:eastAsia="仿宋"/>
          <w:b/>
          <w:sz w:val="30"/>
          <w:szCs w:val="30"/>
        </w:rPr>
      </w:pPr>
      <w:r>
        <w:rPr>
          <w:rFonts w:hint="eastAsia" w:ascii="仿宋" w:hAnsi="仿宋" w:eastAsia="仿宋"/>
          <w:b/>
          <w:sz w:val="30"/>
          <w:szCs w:val="30"/>
        </w:rPr>
        <w:t>一、过期疫情防控用品和药品</w:t>
      </w:r>
    </w:p>
    <w:p w14:paraId="5270DBE1">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sz w:val="30"/>
          <w:szCs w:val="30"/>
        </w:rPr>
      </w:pPr>
      <w:r>
        <w:rPr>
          <w:rFonts w:hint="eastAsia" w:ascii="仿宋" w:hAnsi="仿宋" w:eastAsia="仿宋"/>
          <w:sz w:val="30"/>
          <w:szCs w:val="30"/>
        </w:rPr>
        <w:t>本合同所称过期疫情防控用品和药品是指疫情期间区级储备及市级下拨的过期防疫物资</w:t>
      </w:r>
      <w:r>
        <w:rPr>
          <w:rFonts w:hint="eastAsia" w:ascii="仿宋" w:hAnsi="仿宋" w:eastAsia="仿宋"/>
          <w:sz w:val="30"/>
          <w:szCs w:val="30"/>
          <w:lang w:eastAsia="zh-CN"/>
        </w:rPr>
        <w:t>。</w:t>
      </w:r>
    </w:p>
    <w:p w14:paraId="7219306A">
      <w:pPr>
        <w:keepNext w:val="0"/>
        <w:keepLines w:val="0"/>
        <w:pageBreakBefore w:val="0"/>
        <w:widowControl w:val="0"/>
        <w:kinsoku/>
        <w:wordWrap/>
        <w:overflowPunct/>
        <w:topLinePunct w:val="0"/>
        <w:autoSpaceDE/>
        <w:autoSpaceDN/>
        <w:bidi w:val="0"/>
        <w:adjustRightInd/>
        <w:snapToGrid/>
        <w:spacing w:line="470" w:lineRule="exact"/>
        <w:ind w:firstLine="602" w:firstLineChars="200"/>
        <w:textAlignment w:val="auto"/>
        <w:rPr>
          <w:rFonts w:hint="eastAsia" w:ascii="仿宋" w:hAnsi="仿宋" w:eastAsia="仿宋"/>
          <w:b/>
          <w:sz w:val="30"/>
          <w:szCs w:val="30"/>
        </w:rPr>
      </w:pPr>
      <w:r>
        <w:rPr>
          <w:rFonts w:hint="eastAsia" w:ascii="仿宋" w:hAnsi="仿宋" w:eastAsia="仿宋"/>
          <w:b/>
          <w:sz w:val="30"/>
          <w:szCs w:val="30"/>
        </w:rPr>
        <w:t>二、过期疫情防控用品和药品的交接</w:t>
      </w:r>
      <w:r>
        <w:rPr>
          <w:rFonts w:hint="eastAsia" w:ascii="仿宋" w:hAnsi="宋体" w:eastAsia="仿宋"/>
          <w:b/>
          <w:sz w:val="30"/>
          <w:szCs w:val="30"/>
        </w:rPr>
        <w:t> </w:t>
      </w:r>
    </w:p>
    <w:p w14:paraId="67AF8B86">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bCs/>
          <w:sz w:val="30"/>
          <w:szCs w:val="30"/>
        </w:rPr>
      </w:pPr>
      <w:r>
        <w:rPr>
          <w:rFonts w:hint="eastAsia" w:ascii="仿宋" w:hAnsi="仿宋" w:eastAsia="仿宋"/>
          <w:bCs/>
          <w:sz w:val="30"/>
          <w:szCs w:val="30"/>
        </w:rPr>
        <w:t>1.甲方将暂时贮存的过期疫情防控用品和药品移交给乙方运送人员时，应遵照医疗废物转移联单制度，甲方医疗废物管理人员与乙方接收人员须认真填写《医疗废物转移联单》并签字确认。</w:t>
      </w:r>
    </w:p>
    <w:p w14:paraId="2BFEE3D9">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bCs/>
          <w:sz w:val="30"/>
          <w:szCs w:val="30"/>
        </w:rPr>
      </w:pPr>
      <w:r>
        <w:rPr>
          <w:rFonts w:hint="eastAsia" w:ascii="仿宋" w:hAnsi="仿宋" w:eastAsia="仿宋"/>
          <w:bCs/>
          <w:sz w:val="30"/>
          <w:szCs w:val="30"/>
        </w:rPr>
        <w:t>2.乙方每车每次运送医疗废物须使用《医疗废物运送登记卡》，由甲方医疗废物管理人员交接时填写并签字。</w:t>
      </w:r>
      <w:r>
        <w:rPr>
          <w:rFonts w:hint="eastAsia" w:ascii="仿宋" w:hAnsi="宋体" w:eastAsia="仿宋"/>
          <w:bCs/>
          <w:sz w:val="30"/>
          <w:szCs w:val="30"/>
        </w:rPr>
        <w:t> </w:t>
      </w:r>
    </w:p>
    <w:p w14:paraId="66DF7305">
      <w:pPr>
        <w:keepNext w:val="0"/>
        <w:keepLines w:val="0"/>
        <w:pageBreakBefore w:val="0"/>
        <w:widowControl w:val="0"/>
        <w:kinsoku/>
        <w:wordWrap/>
        <w:overflowPunct/>
        <w:topLinePunct w:val="0"/>
        <w:autoSpaceDE/>
        <w:autoSpaceDN/>
        <w:bidi w:val="0"/>
        <w:adjustRightInd/>
        <w:snapToGrid/>
        <w:spacing w:line="470" w:lineRule="exact"/>
        <w:ind w:firstLine="602" w:firstLineChars="200"/>
        <w:textAlignment w:val="auto"/>
        <w:rPr>
          <w:rFonts w:hint="eastAsia" w:ascii="仿宋" w:hAnsi="仿宋" w:eastAsia="仿宋"/>
          <w:b/>
          <w:sz w:val="30"/>
          <w:szCs w:val="30"/>
        </w:rPr>
      </w:pPr>
      <w:r>
        <w:rPr>
          <w:rFonts w:hint="eastAsia" w:ascii="仿宋" w:hAnsi="仿宋" w:eastAsia="仿宋"/>
          <w:b/>
          <w:sz w:val="30"/>
          <w:szCs w:val="30"/>
        </w:rPr>
        <w:t>三、甲方责任</w:t>
      </w:r>
    </w:p>
    <w:p w14:paraId="21DBC811">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sz w:val="30"/>
          <w:szCs w:val="30"/>
        </w:rPr>
      </w:pPr>
      <w:r>
        <w:rPr>
          <w:rFonts w:hint="eastAsia" w:ascii="仿宋" w:hAnsi="仿宋" w:eastAsia="仿宋"/>
          <w:sz w:val="30"/>
          <w:szCs w:val="30"/>
        </w:rPr>
        <w:t>1.应严格按照《医疗废物集中处置技术规范》的规定，将过期疫情防控用品和药品进行分类、包装、标注及内部收集，并建立过期疫情防控用品和药品专用暂存点，负责过期疫情防控用品和药品交接前的内部管理工作。</w:t>
      </w:r>
    </w:p>
    <w:p w14:paraId="48735773">
      <w:pPr>
        <w:keepNext w:val="0"/>
        <w:keepLines w:val="0"/>
        <w:pageBreakBefore w:val="0"/>
        <w:widowControl w:val="0"/>
        <w:kinsoku/>
        <w:wordWrap/>
        <w:overflowPunct/>
        <w:topLinePunct w:val="0"/>
        <w:autoSpaceDE/>
        <w:autoSpaceDN/>
        <w:bidi w:val="0"/>
        <w:adjustRightInd/>
        <w:snapToGrid/>
        <w:spacing w:line="470" w:lineRule="exact"/>
        <w:textAlignment w:val="auto"/>
        <w:rPr>
          <w:rFonts w:hint="eastAsia" w:ascii="仿宋" w:hAnsi="仿宋" w:eastAsia="仿宋"/>
          <w:sz w:val="30"/>
          <w:szCs w:val="30"/>
        </w:rPr>
      </w:pPr>
      <w:r>
        <w:rPr>
          <w:rFonts w:hint="eastAsia" w:ascii="仿宋" w:hAnsi="仿宋" w:eastAsia="仿宋"/>
          <w:sz w:val="30"/>
          <w:szCs w:val="30"/>
        </w:rPr>
        <w:t xml:space="preserve">    2.过期疫情防控用品和药品暂存点必须与生活垃圾存放地分开，与医疗区、食品加工区和人员活动密集区隔离，且方便过期疫情防控用品和药品的装卸、装卸人员及运送车辆的出入。</w:t>
      </w:r>
      <w:r>
        <w:rPr>
          <w:rFonts w:hint="eastAsia" w:ascii="仿宋" w:hAnsi="宋体" w:eastAsia="仿宋"/>
          <w:sz w:val="30"/>
          <w:szCs w:val="30"/>
        </w:rPr>
        <w:t> </w:t>
      </w:r>
    </w:p>
    <w:p w14:paraId="6BC34DD3">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sz w:val="30"/>
          <w:szCs w:val="30"/>
        </w:rPr>
      </w:pPr>
      <w:r>
        <w:rPr>
          <w:rFonts w:hint="eastAsia" w:ascii="仿宋" w:hAnsi="仿宋" w:eastAsia="仿宋"/>
          <w:sz w:val="30"/>
          <w:szCs w:val="30"/>
        </w:rPr>
        <w:t>3.不得将生活垃圾与医疗废物混合包装，严禁将损伤性废物与</w:t>
      </w:r>
      <w:r>
        <w:rPr>
          <w:rFonts w:hint="eastAsia" w:ascii="仿宋" w:hAnsi="仿宋" w:eastAsia="仿宋"/>
          <w:sz w:val="30"/>
          <w:szCs w:val="30"/>
          <w:lang w:eastAsia="zh-CN"/>
        </w:rPr>
        <w:t>其他</w:t>
      </w:r>
      <w:r>
        <w:rPr>
          <w:rFonts w:hint="eastAsia" w:ascii="仿宋" w:hAnsi="仿宋" w:eastAsia="仿宋"/>
          <w:sz w:val="30"/>
          <w:szCs w:val="30"/>
        </w:rPr>
        <w:t>医疗废物混合包装。</w:t>
      </w:r>
      <w:r>
        <w:rPr>
          <w:rFonts w:hint="eastAsia" w:ascii="仿宋" w:hAnsi="宋体" w:eastAsia="仿宋"/>
          <w:sz w:val="30"/>
          <w:szCs w:val="30"/>
        </w:rPr>
        <w:t>  </w:t>
      </w:r>
    </w:p>
    <w:p w14:paraId="549F2220">
      <w:pPr>
        <w:keepNext w:val="0"/>
        <w:keepLines w:val="0"/>
        <w:pageBreakBefore w:val="0"/>
        <w:widowControl w:val="0"/>
        <w:kinsoku/>
        <w:wordWrap/>
        <w:overflowPunct/>
        <w:topLinePunct w:val="0"/>
        <w:autoSpaceDE/>
        <w:autoSpaceDN/>
        <w:bidi w:val="0"/>
        <w:adjustRightInd/>
        <w:snapToGrid/>
        <w:spacing w:line="470" w:lineRule="exact"/>
        <w:ind w:firstLine="642"/>
        <w:textAlignment w:val="auto"/>
        <w:rPr>
          <w:rFonts w:hint="eastAsia" w:ascii="仿宋" w:hAnsi="仿宋" w:eastAsia="仿宋"/>
          <w:b/>
          <w:sz w:val="30"/>
          <w:szCs w:val="30"/>
        </w:rPr>
      </w:pPr>
      <w:r>
        <w:rPr>
          <w:rFonts w:hint="eastAsia" w:ascii="仿宋" w:hAnsi="仿宋" w:eastAsia="仿宋"/>
          <w:b/>
          <w:sz w:val="30"/>
          <w:szCs w:val="30"/>
        </w:rPr>
        <w:t>四、乙方责任</w:t>
      </w:r>
    </w:p>
    <w:p w14:paraId="4D7417B9">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sz w:val="30"/>
          <w:szCs w:val="30"/>
        </w:rPr>
      </w:pPr>
      <w:r>
        <w:rPr>
          <w:rFonts w:hint="eastAsia" w:ascii="仿宋" w:hAnsi="仿宋" w:eastAsia="仿宋"/>
          <w:bCs/>
          <w:sz w:val="30"/>
          <w:szCs w:val="30"/>
        </w:rPr>
        <w:t>1.</w:t>
      </w:r>
      <w:r>
        <w:rPr>
          <w:rFonts w:hint="eastAsia" w:ascii="仿宋" w:hAnsi="仿宋" w:eastAsia="仿宋"/>
          <w:sz w:val="30"/>
          <w:szCs w:val="30"/>
        </w:rPr>
        <w:t>应严格按照《榆林市医疗废物集中处置管理办法》的规定，按时接收甲方的过期疫情防控用品和药品，安全运输并进行无害化处置。</w:t>
      </w:r>
    </w:p>
    <w:p w14:paraId="336D330E">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bCs/>
          <w:sz w:val="30"/>
          <w:szCs w:val="30"/>
        </w:rPr>
      </w:pPr>
      <w:r>
        <w:rPr>
          <w:rFonts w:hint="eastAsia" w:ascii="仿宋" w:hAnsi="仿宋" w:eastAsia="仿宋"/>
          <w:bCs/>
          <w:sz w:val="30"/>
          <w:szCs w:val="30"/>
        </w:rPr>
        <w:t>2.使用规范的医疗废物转运车辆运输过期疫情防控用品和药品。</w:t>
      </w:r>
      <w:r>
        <w:rPr>
          <w:rFonts w:hint="eastAsia" w:ascii="仿宋" w:hAnsi="宋体" w:eastAsia="仿宋"/>
          <w:bCs/>
          <w:sz w:val="30"/>
          <w:szCs w:val="30"/>
        </w:rPr>
        <w:t> </w:t>
      </w:r>
    </w:p>
    <w:p w14:paraId="176A4BBC">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bCs/>
          <w:sz w:val="30"/>
          <w:szCs w:val="30"/>
        </w:rPr>
      </w:pPr>
      <w:r>
        <w:rPr>
          <w:rFonts w:hint="eastAsia" w:ascii="仿宋" w:hAnsi="仿宋" w:eastAsia="仿宋"/>
          <w:bCs/>
          <w:sz w:val="30"/>
          <w:szCs w:val="30"/>
          <w:lang w:val="en-US" w:eastAsia="zh-CN"/>
        </w:rPr>
        <w:t>3</w:t>
      </w:r>
      <w:r>
        <w:rPr>
          <w:rFonts w:hint="eastAsia" w:ascii="仿宋" w:hAnsi="仿宋" w:eastAsia="仿宋"/>
          <w:bCs/>
          <w:sz w:val="30"/>
          <w:szCs w:val="30"/>
        </w:rPr>
        <w:t>.指定专人对过期疫情防控用品和药品按照双方约定的接收时间上门接收。</w:t>
      </w:r>
      <w:r>
        <w:rPr>
          <w:rFonts w:hint="eastAsia" w:ascii="仿宋" w:hAnsi="宋体" w:eastAsia="仿宋"/>
          <w:bCs/>
          <w:sz w:val="30"/>
          <w:szCs w:val="30"/>
        </w:rPr>
        <w:t>  </w:t>
      </w:r>
    </w:p>
    <w:p w14:paraId="5358426F">
      <w:pPr>
        <w:keepNext w:val="0"/>
        <w:keepLines w:val="0"/>
        <w:pageBreakBefore w:val="0"/>
        <w:widowControl w:val="0"/>
        <w:kinsoku/>
        <w:wordWrap/>
        <w:overflowPunct/>
        <w:topLinePunct w:val="0"/>
        <w:autoSpaceDE/>
        <w:autoSpaceDN/>
        <w:bidi w:val="0"/>
        <w:adjustRightInd/>
        <w:snapToGrid/>
        <w:spacing w:line="470" w:lineRule="exact"/>
        <w:ind w:firstLine="602" w:firstLineChars="200"/>
        <w:textAlignment w:val="auto"/>
        <w:rPr>
          <w:rFonts w:hint="eastAsia" w:ascii="仿宋" w:hAnsi="仿宋" w:eastAsia="仿宋"/>
          <w:sz w:val="30"/>
          <w:szCs w:val="30"/>
        </w:rPr>
      </w:pPr>
      <w:r>
        <w:rPr>
          <w:rFonts w:hint="eastAsia" w:ascii="仿宋" w:hAnsi="仿宋" w:eastAsia="仿宋"/>
          <w:b/>
          <w:sz w:val="30"/>
          <w:szCs w:val="30"/>
        </w:rPr>
        <w:t>五、</w:t>
      </w:r>
      <w:r>
        <w:rPr>
          <w:rFonts w:hint="eastAsia" w:ascii="仿宋" w:hAnsi="仿宋" w:eastAsia="仿宋"/>
          <w:b/>
          <w:bCs/>
          <w:sz w:val="30"/>
          <w:szCs w:val="30"/>
        </w:rPr>
        <w:t>处置费用、付款方式及费用变更</w:t>
      </w:r>
    </w:p>
    <w:p w14:paraId="71DFB98C">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firstLine="592" w:firstLineChars="200"/>
        <w:textAlignment w:val="auto"/>
        <w:rPr>
          <w:rFonts w:hint="default" w:ascii="仿宋" w:hAnsi="仿宋" w:eastAsia="仿宋" w:cs="新宋体"/>
          <w:snapToGrid w:val="0"/>
          <w:spacing w:val="-2"/>
          <w:kern w:val="0"/>
          <w:sz w:val="30"/>
          <w:szCs w:val="30"/>
          <w:lang w:val="en-US" w:eastAsia="zh-CN"/>
        </w:rPr>
      </w:pPr>
      <w:r>
        <w:rPr>
          <w:rFonts w:hint="eastAsia" w:ascii="仿宋" w:hAnsi="仿宋" w:eastAsia="仿宋" w:cs="新宋体"/>
          <w:snapToGrid w:val="0"/>
          <w:spacing w:val="-2"/>
          <w:kern w:val="0"/>
          <w:sz w:val="30"/>
          <w:szCs w:val="30"/>
          <w:lang w:val="en-US" w:eastAsia="zh-CN"/>
        </w:rPr>
        <w:t>1.处置费用：药品类处理费用</w:t>
      </w:r>
      <w:r>
        <w:rPr>
          <w:rFonts w:hint="eastAsia" w:ascii="仿宋" w:hAnsi="仿宋" w:eastAsia="仿宋" w:cs="新宋体"/>
          <w:snapToGrid w:val="0"/>
          <w:spacing w:val="-2"/>
          <w:kern w:val="0"/>
          <w:sz w:val="30"/>
          <w:szCs w:val="30"/>
          <w:u w:val="single"/>
          <w:lang w:val="en-US" w:eastAsia="zh-CN"/>
        </w:rPr>
        <w:t xml:space="preserve">     </w:t>
      </w:r>
      <w:r>
        <w:rPr>
          <w:rFonts w:hint="eastAsia" w:ascii="仿宋" w:hAnsi="仿宋" w:eastAsia="仿宋" w:cs="新宋体"/>
          <w:snapToGrid w:val="0"/>
          <w:spacing w:val="-2"/>
          <w:kern w:val="0"/>
          <w:sz w:val="30"/>
          <w:szCs w:val="30"/>
          <w:lang w:val="en-US" w:eastAsia="zh-CN"/>
        </w:rPr>
        <w:t>元/吨，防护物资类处理费用</w:t>
      </w:r>
      <w:r>
        <w:rPr>
          <w:rFonts w:hint="eastAsia" w:ascii="仿宋" w:hAnsi="仿宋" w:eastAsia="仿宋" w:cs="新宋体"/>
          <w:snapToGrid w:val="0"/>
          <w:spacing w:val="-2"/>
          <w:kern w:val="0"/>
          <w:sz w:val="30"/>
          <w:szCs w:val="30"/>
          <w:u w:val="single"/>
          <w:lang w:val="en-US" w:eastAsia="zh-CN"/>
        </w:rPr>
        <w:t xml:space="preserve">      </w:t>
      </w:r>
      <w:r>
        <w:rPr>
          <w:rFonts w:hint="eastAsia" w:ascii="仿宋" w:hAnsi="仿宋" w:eastAsia="仿宋" w:cs="新宋体"/>
          <w:snapToGrid w:val="0"/>
          <w:spacing w:val="-2"/>
          <w:kern w:val="0"/>
          <w:sz w:val="30"/>
          <w:szCs w:val="30"/>
          <w:lang w:val="en-US" w:eastAsia="zh-CN"/>
        </w:rPr>
        <w:t>元/吨，以实际接收数量为准。</w:t>
      </w:r>
    </w:p>
    <w:p w14:paraId="25A9D4A5">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default" w:ascii="仿宋" w:hAnsi="仿宋" w:eastAsia="仿宋"/>
          <w:sz w:val="30"/>
          <w:szCs w:val="30"/>
          <w:u w:val="single"/>
          <w:lang w:val="en-US" w:eastAsia="zh-CN"/>
        </w:rPr>
      </w:pPr>
      <w:r>
        <w:rPr>
          <w:rFonts w:hint="eastAsia" w:ascii="仿宋" w:hAnsi="仿宋" w:eastAsia="仿宋"/>
          <w:sz w:val="30"/>
          <w:szCs w:val="30"/>
          <w:lang w:val="en-US" w:eastAsia="zh-CN"/>
        </w:rPr>
        <w:t>2.</w:t>
      </w:r>
      <w:r>
        <w:rPr>
          <w:rFonts w:hint="eastAsia" w:ascii="仿宋" w:hAnsi="仿宋" w:eastAsia="仿宋"/>
          <w:sz w:val="30"/>
          <w:szCs w:val="30"/>
          <w:lang w:eastAsia="zh-CN"/>
        </w:rPr>
        <w:t>支付方式</w:t>
      </w:r>
    </w:p>
    <w:p w14:paraId="14C63490">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sz w:val="30"/>
          <w:szCs w:val="30"/>
        </w:rPr>
      </w:pPr>
      <w:r>
        <w:rPr>
          <w:rFonts w:hint="eastAsia" w:ascii="仿宋" w:hAnsi="仿宋" w:eastAsia="仿宋"/>
          <w:sz w:val="30"/>
          <w:szCs w:val="30"/>
          <w:lang w:eastAsia="zh-CN"/>
        </w:rPr>
        <w:t>经双方约定，过期疫情防控用品和药品</w:t>
      </w:r>
      <w:r>
        <w:rPr>
          <w:rFonts w:hint="eastAsia" w:ascii="仿宋" w:hAnsi="仿宋" w:eastAsia="仿宋"/>
          <w:sz w:val="30"/>
          <w:szCs w:val="30"/>
          <w:lang w:val="en-US" w:eastAsia="zh-CN"/>
        </w:rPr>
        <w:t>处置验收合格后，收到乙方处置费发票后15个工作日内</w:t>
      </w:r>
      <w:r>
        <w:rPr>
          <w:rFonts w:hint="eastAsia" w:ascii="仿宋" w:hAnsi="仿宋" w:eastAsia="仿宋"/>
          <w:sz w:val="30"/>
          <w:szCs w:val="30"/>
        </w:rPr>
        <w:t>通过银行划到乙方账户。</w:t>
      </w:r>
    </w:p>
    <w:p w14:paraId="3271EF14">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sz w:val="30"/>
          <w:szCs w:val="30"/>
        </w:rPr>
      </w:pPr>
      <w:r>
        <w:rPr>
          <w:rFonts w:hint="eastAsia" w:ascii="仿宋" w:hAnsi="仿宋" w:eastAsia="仿宋"/>
          <w:sz w:val="30"/>
          <w:szCs w:val="30"/>
          <w:lang w:val="en-US" w:eastAsia="zh-CN"/>
        </w:rPr>
        <w:t>3.</w:t>
      </w:r>
      <w:r>
        <w:rPr>
          <w:rFonts w:hint="eastAsia" w:ascii="仿宋" w:hAnsi="仿宋" w:eastAsia="仿宋"/>
          <w:sz w:val="30"/>
          <w:szCs w:val="30"/>
        </w:rPr>
        <w:t>在本协议期间，如遇国家、省、市出台新的收费政策及标准，处置费用根据新收费政策及标准执行。</w:t>
      </w:r>
    </w:p>
    <w:p w14:paraId="06958F84">
      <w:pPr>
        <w:keepNext w:val="0"/>
        <w:keepLines w:val="0"/>
        <w:pageBreakBefore w:val="0"/>
        <w:widowControl w:val="0"/>
        <w:kinsoku/>
        <w:wordWrap/>
        <w:overflowPunct/>
        <w:topLinePunct w:val="0"/>
        <w:autoSpaceDE/>
        <w:autoSpaceDN/>
        <w:bidi w:val="0"/>
        <w:adjustRightInd/>
        <w:snapToGrid/>
        <w:spacing w:line="470" w:lineRule="exact"/>
        <w:ind w:firstLine="602" w:firstLineChars="200"/>
        <w:textAlignment w:val="auto"/>
        <w:rPr>
          <w:rFonts w:hint="eastAsia" w:ascii="仿宋" w:hAnsi="仿宋" w:eastAsia="仿宋"/>
          <w:sz w:val="30"/>
          <w:szCs w:val="30"/>
        </w:rPr>
      </w:pPr>
      <w:r>
        <w:rPr>
          <w:rFonts w:hint="eastAsia" w:ascii="仿宋" w:hAnsi="仿宋" w:eastAsia="仿宋"/>
          <w:b/>
          <w:sz w:val="30"/>
          <w:szCs w:val="30"/>
        </w:rPr>
        <w:t>六、违约责任</w:t>
      </w:r>
    </w:p>
    <w:p w14:paraId="337B9290">
      <w:pPr>
        <w:pStyle w:val="3"/>
        <w:keepNext w:val="0"/>
        <w:keepLines w:val="0"/>
        <w:pageBreakBefore w:val="0"/>
        <w:widowControl w:val="0"/>
        <w:kinsoku/>
        <w:wordWrap/>
        <w:overflowPunct/>
        <w:topLinePunct w:val="0"/>
        <w:autoSpaceDE/>
        <w:autoSpaceDN/>
        <w:bidi w:val="0"/>
        <w:adjustRightInd/>
        <w:snapToGrid/>
        <w:spacing w:line="470" w:lineRule="exact"/>
        <w:ind w:firstLine="600"/>
        <w:textAlignment w:val="auto"/>
        <w:rPr>
          <w:rFonts w:hint="eastAsia" w:ascii="仿宋" w:hAnsi="仿宋" w:eastAsia="仿宋"/>
          <w:color w:val="auto"/>
          <w:sz w:val="30"/>
          <w:szCs w:val="30"/>
        </w:rPr>
      </w:pPr>
      <w:r>
        <w:rPr>
          <w:rFonts w:hint="eastAsia" w:ascii="仿宋" w:hAnsi="仿宋" w:eastAsia="仿宋"/>
          <w:sz w:val="30"/>
          <w:szCs w:val="30"/>
        </w:rPr>
        <w:t>1.甲方未按规定分类、收集、暂存过期疫情防控用品和药品，暂存点建设不合理使得乙方车辆无法到达，不按时足额支付处置费，以及未尽其他甲方应尽的责任，乙方有权拒绝接收甲方医疗废物，由此造成过期疫情防控用品和药品不按规定处置的责任由</w:t>
      </w:r>
      <w:r>
        <w:rPr>
          <w:rFonts w:hint="eastAsia" w:ascii="仿宋" w:hAnsi="仿宋" w:eastAsia="仿宋"/>
          <w:color w:val="auto"/>
          <w:sz w:val="30"/>
          <w:szCs w:val="30"/>
        </w:rPr>
        <w:t>甲方承担</w:t>
      </w:r>
      <w:r>
        <w:rPr>
          <w:rFonts w:hint="eastAsia" w:ascii="仿宋" w:hAnsi="仿宋" w:eastAsia="仿宋"/>
          <w:color w:val="auto"/>
          <w:sz w:val="30"/>
          <w:szCs w:val="30"/>
          <w:lang w:eastAsia="zh-CN"/>
        </w:rPr>
        <w:t>，</w:t>
      </w:r>
      <w:r>
        <w:rPr>
          <w:rFonts w:hint="eastAsia" w:ascii="仿宋" w:hAnsi="仿宋" w:eastAsia="仿宋"/>
          <w:color w:val="auto"/>
          <w:sz w:val="30"/>
          <w:szCs w:val="30"/>
          <w:lang w:val="en-US" w:eastAsia="zh-CN"/>
        </w:rPr>
        <w:t>违约责任的承担以实际损失为准</w:t>
      </w:r>
      <w:r>
        <w:rPr>
          <w:rFonts w:hint="eastAsia" w:ascii="仿宋" w:hAnsi="仿宋" w:eastAsia="仿宋"/>
          <w:color w:val="auto"/>
          <w:sz w:val="30"/>
          <w:szCs w:val="30"/>
        </w:rPr>
        <w:t>。</w:t>
      </w:r>
    </w:p>
    <w:p w14:paraId="3A78984C">
      <w:pPr>
        <w:pStyle w:val="3"/>
        <w:keepNext w:val="0"/>
        <w:keepLines w:val="0"/>
        <w:pageBreakBefore w:val="0"/>
        <w:widowControl w:val="0"/>
        <w:kinsoku/>
        <w:wordWrap/>
        <w:overflowPunct/>
        <w:topLinePunct w:val="0"/>
        <w:autoSpaceDE/>
        <w:autoSpaceDN/>
        <w:bidi w:val="0"/>
        <w:adjustRightInd/>
        <w:snapToGrid/>
        <w:spacing w:line="470" w:lineRule="exact"/>
        <w:ind w:firstLine="600"/>
        <w:textAlignment w:val="auto"/>
        <w:rPr>
          <w:rFonts w:hint="eastAsia" w:ascii="仿宋" w:hAnsi="仿宋" w:eastAsia="仿宋"/>
          <w:color w:val="auto"/>
          <w:sz w:val="30"/>
          <w:szCs w:val="30"/>
        </w:rPr>
      </w:pPr>
      <w:r>
        <w:rPr>
          <w:rFonts w:hint="eastAsia" w:ascii="仿宋" w:hAnsi="仿宋" w:eastAsia="仿宋"/>
          <w:color w:val="auto"/>
          <w:sz w:val="30"/>
          <w:szCs w:val="30"/>
        </w:rPr>
        <w:t>2.乙方未按规范收运、处置甲方的过期疫情防控用品和药品，由此造成的一切责任由乙方承担。</w:t>
      </w:r>
    </w:p>
    <w:p w14:paraId="190C4FC7">
      <w:pPr>
        <w:pStyle w:val="3"/>
        <w:keepNext w:val="0"/>
        <w:keepLines w:val="0"/>
        <w:pageBreakBefore w:val="0"/>
        <w:widowControl w:val="0"/>
        <w:kinsoku/>
        <w:wordWrap/>
        <w:overflowPunct/>
        <w:topLinePunct w:val="0"/>
        <w:autoSpaceDE/>
        <w:autoSpaceDN/>
        <w:bidi w:val="0"/>
        <w:adjustRightInd/>
        <w:snapToGrid/>
        <w:spacing w:line="470" w:lineRule="exact"/>
        <w:ind w:firstLine="600"/>
        <w:textAlignment w:val="auto"/>
        <w:rPr>
          <w:rFonts w:hint="default" w:ascii="仿宋" w:hAnsi="仿宋" w:eastAsia="仿宋" w:cs="Times New Roman"/>
          <w:color w:val="auto"/>
          <w:sz w:val="30"/>
          <w:szCs w:val="30"/>
          <w:lang w:val="en-US" w:eastAsia="zh-CN"/>
        </w:rPr>
      </w:pPr>
      <w:r>
        <w:rPr>
          <w:rFonts w:hint="eastAsia" w:ascii="仿宋" w:hAnsi="仿宋" w:eastAsia="仿宋" w:cs="Times New Roman"/>
          <w:color w:val="auto"/>
          <w:sz w:val="30"/>
          <w:szCs w:val="30"/>
          <w:lang w:val="en-US" w:eastAsia="zh-CN"/>
        </w:rPr>
        <w:t>3.如发生不可抗因素，由甲乙双方协商。</w:t>
      </w:r>
    </w:p>
    <w:p w14:paraId="4F6F8337">
      <w:pPr>
        <w:keepNext w:val="0"/>
        <w:keepLines w:val="0"/>
        <w:pageBreakBefore w:val="0"/>
        <w:widowControl w:val="0"/>
        <w:kinsoku/>
        <w:wordWrap/>
        <w:overflowPunct/>
        <w:topLinePunct w:val="0"/>
        <w:autoSpaceDE/>
        <w:autoSpaceDN/>
        <w:bidi w:val="0"/>
        <w:adjustRightInd/>
        <w:snapToGrid/>
        <w:spacing w:line="470" w:lineRule="exact"/>
        <w:ind w:firstLine="602" w:firstLineChars="200"/>
        <w:textAlignment w:val="auto"/>
        <w:rPr>
          <w:rFonts w:hint="eastAsia" w:ascii="仿宋" w:hAnsi="仿宋" w:eastAsia="仿宋"/>
          <w:b/>
          <w:color w:val="auto"/>
          <w:sz w:val="30"/>
          <w:szCs w:val="30"/>
        </w:rPr>
      </w:pPr>
      <w:r>
        <w:rPr>
          <w:rFonts w:hint="eastAsia" w:ascii="仿宋" w:hAnsi="仿宋" w:eastAsia="仿宋"/>
          <w:b/>
          <w:color w:val="auto"/>
          <w:sz w:val="30"/>
          <w:szCs w:val="30"/>
        </w:rPr>
        <w:t>七、协议的变更和期限</w:t>
      </w:r>
    </w:p>
    <w:p w14:paraId="00C1F9F9">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color w:val="auto"/>
          <w:sz w:val="30"/>
          <w:szCs w:val="30"/>
        </w:rPr>
      </w:pPr>
      <w:r>
        <w:rPr>
          <w:rFonts w:hint="eastAsia" w:ascii="仿宋" w:hAnsi="仿宋" w:eastAsia="仿宋"/>
          <w:color w:val="auto"/>
          <w:sz w:val="30"/>
          <w:szCs w:val="30"/>
        </w:rPr>
        <w:t>1.国家有关医疗废物的法律、法规、规范性文件若发生变更修订，甲、乙双方应根据变更后的内容对本协议进行修订。</w:t>
      </w:r>
    </w:p>
    <w:p w14:paraId="06CEE901">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color w:val="auto"/>
          <w:sz w:val="30"/>
          <w:szCs w:val="30"/>
          <w:lang w:eastAsia="zh-CN"/>
        </w:rPr>
      </w:pPr>
      <w:r>
        <w:rPr>
          <w:rFonts w:hint="eastAsia" w:ascii="仿宋" w:hAnsi="仿宋" w:eastAsia="仿宋"/>
          <w:color w:val="auto"/>
          <w:sz w:val="30"/>
          <w:szCs w:val="30"/>
        </w:rPr>
        <w:t>2.本协议期限为</w:t>
      </w:r>
      <w:r>
        <w:rPr>
          <w:rFonts w:hint="eastAsia" w:ascii="仿宋" w:hAnsi="仿宋" w:eastAsia="仿宋"/>
          <w:color w:val="auto"/>
          <w:sz w:val="30"/>
          <w:szCs w:val="30"/>
          <w:u w:val="single"/>
          <w:lang w:val="en-US" w:eastAsia="zh-CN"/>
        </w:rPr>
        <w:t xml:space="preserve">    </w:t>
      </w:r>
      <w:r>
        <w:rPr>
          <w:rFonts w:hint="eastAsia" w:ascii="仿宋" w:hAnsi="仿宋" w:eastAsia="仿宋"/>
          <w:color w:val="auto"/>
          <w:sz w:val="30"/>
          <w:szCs w:val="30"/>
        </w:rPr>
        <w:t>年</w:t>
      </w:r>
      <w:r>
        <w:rPr>
          <w:rFonts w:hint="eastAsia" w:ascii="仿宋" w:hAnsi="仿宋" w:eastAsia="仿宋"/>
          <w:color w:val="auto"/>
          <w:sz w:val="30"/>
          <w:szCs w:val="30"/>
          <w:u w:val="single"/>
          <w:lang w:val="en-US" w:eastAsia="zh-CN"/>
        </w:rPr>
        <w:t xml:space="preserve">   </w:t>
      </w:r>
      <w:r>
        <w:rPr>
          <w:rFonts w:hint="eastAsia" w:ascii="仿宋" w:hAnsi="仿宋" w:eastAsia="仿宋"/>
          <w:color w:val="auto"/>
          <w:sz w:val="30"/>
          <w:szCs w:val="30"/>
        </w:rPr>
        <w:t>月</w:t>
      </w:r>
      <w:r>
        <w:rPr>
          <w:rFonts w:hint="eastAsia" w:ascii="仿宋" w:hAnsi="仿宋" w:eastAsia="仿宋"/>
          <w:color w:val="auto"/>
          <w:sz w:val="30"/>
          <w:szCs w:val="30"/>
          <w:u w:val="single"/>
          <w:lang w:val="en-US" w:eastAsia="zh-CN"/>
        </w:rPr>
        <w:t xml:space="preserve">  </w:t>
      </w:r>
      <w:r>
        <w:rPr>
          <w:rFonts w:hint="eastAsia" w:ascii="仿宋" w:hAnsi="仿宋" w:eastAsia="仿宋"/>
          <w:color w:val="auto"/>
          <w:sz w:val="30"/>
          <w:szCs w:val="30"/>
        </w:rPr>
        <w:t>日至</w:t>
      </w:r>
      <w:r>
        <w:rPr>
          <w:rFonts w:hint="eastAsia" w:ascii="仿宋" w:hAnsi="仿宋" w:eastAsia="仿宋"/>
          <w:color w:val="auto"/>
          <w:sz w:val="30"/>
          <w:szCs w:val="30"/>
          <w:u w:val="single"/>
          <w:lang w:val="en-US" w:eastAsia="zh-CN"/>
        </w:rPr>
        <w:t xml:space="preserve">     </w:t>
      </w:r>
      <w:bookmarkStart w:id="0" w:name="_GoBack"/>
      <w:bookmarkEnd w:id="0"/>
      <w:r>
        <w:rPr>
          <w:rFonts w:hint="eastAsia" w:ascii="仿宋" w:hAnsi="仿宋" w:eastAsia="仿宋"/>
          <w:color w:val="auto"/>
          <w:sz w:val="30"/>
          <w:szCs w:val="30"/>
          <w:u w:val="none"/>
          <w:lang w:val="en-US" w:eastAsia="zh-CN"/>
        </w:rPr>
        <w:t>年</w:t>
      </w:r>
      <w:r>
        <w:rPr>
          <w:rFonts w:hint="eastAsia" w:ascii="仿宋" w:hAnsi="仿宋" w:eastAsia="仿宋"/>
          <w:color w:val="auto"/>
          <w:sz w:val="30"/>
          <w:szCs w:val="30"/>
          <w:u w:val="single"/>
          <w:lang w:val="en-US" w:eastAsia="zh-CN"/>
        </w:rPr>
        <w:t xml:space="preserve">    </w:t>
      </w:r>
      <w:r>
        <w:rPr>
          <w:rFonts w:hint="eastAsia" w:ascii="仿宋" w:hAnsi="仿宋" w:eastAsia="仿宋"/>
          <w:color w:val="auto"/>
          <w:sz w:val="30"/>
          <w:szCs w:val="30"/>
        </w:rPr>
        <w:t>月</w:t>
      </w:r>
      <w:r>
        <w:rPr>
          <w:rFonts w:hint="eastAsia" w:ascii="仿宋" w:hAnsi="仿宋" w:eastAsia="仿宋"/>
          <w:color w:val="auto"/>
          <w:sz w:val="30"/>
          <w:szCs w:val="30"/>
          <w:u w:val="single"/>
          <w:lang w:val="en-US" w:eastAsia="zh-CN"/>
        </w:rPr>
        <w:t xml:space="preserve">  </w:t>
      </w:r>
      <w:r>
        <w:rPr>
          <w:rFonts w:hint="eastAsia" w:ascii="仿宋" w:hAnsi="仿宋" w:eastAsia="仿宋"/>
          <w:color w:val="auto"/>
          <w:sz w:val="30"/>
          <w:szCs w:val="30"/>
        </w:rPr>
        <w:t>日</w:t>
      </w:r>
      <w:r>
        <w:rPr>
          <w:rFonts w:hint="eastAsia" w:ascii="仿宋" w:hAnsi="仿宋" w:eastAsia="仿宋"/>
          <w:color w:val="auto"/>
          <w:sz w:val="30"/>
          <w:szCs w:val="30"/>
          <w:lang w:eastAsia="zh-CN"/>
        </w:rPr>
        <w:t>。</w:t>
      </w:r>
    </w:p>
    <w:p w14:paraId="3414B260">
      <w:pPr>
        <w:keepNext w:val="0"/>
        <w:keepLines w:val="0"/>
        <w:pageBreakBefore w:val="0"/>
        <w:widowControl w:val="0"/>
        <w:kinsoku/>
        <w:wordWrap/>
        <w:overflowPunct/>
        <w:topLinePunct w:val="0"/>
        <w:autoSpaceDE/>
        <w:autoSpaceDN/>
        <w:bidi w:val="0"/>
        <w:adjustRightInd/>
        <w:snapToGrid/>
        <w:spacing w:line="470" w:lineRule="exact"/>
        <w:ind w:firstLine="602" w:firstLineChars="200"/>
        <w:textAlignment w:val="auto"/>
        <w:rPr>
          <w:rFonts w:hint="eastAsia" w:ascii="仿宋" w:hAnsi="仿宋" w:eastAsia="仿宋"/>
          <w:b/>
          <w:color w:val="auto"/>
          <w:sz w:val="30"/>
          <w:szCs w:val="30"/>
        </w:rPr>
      </w:pPr>
      <w:r>
        <w:rPr>
          <w:rFonts w:hint="eastAsia" w:ascii="仿宋" w:hAnsi="仿宋" w:eastAsia="仿宋"/>
          <w:b/>
          <w:color w:val="auto"/>
          <w:sz w:val="30"/>
          <w:szCs w:val="30"/>
        </w:rPr>
        <w:t>八、其他约定事项</w:t>
      </w:r>
    </w:p>
    <w:p w14:paraId="10949978">
      <w:pPr>
        <w:pStyle w:val="3"/>
        <w:keepNext w:val="0"/>
        <w:keepLines w:val="0"/>
        <w:pageBreakBefore w:val="0"/>
        <w:widowControl w:val="0"/>
        <w:kinsoku/>
        <w:wordWrap/>
        <w:overflowPunct/>
        <w:topLinePunct w:val="0"/>
        <w:autoSpaceDE/>
        <w:autoSpaceDN/>
        <w:bidi w:val="0"/>
        <w:adjustRightInd/>
        <w:snapToGrid/>
        <w:spacing w:line="470" w:lineRule="exact"/>
        <w:ind w:firstLine="600"/>
        <w:textAlignment w:val="auto"/>
        <w:rPr>
          <w:rFonts w:hint="eastAsia" w:ascii="仿宋" w:hAnsi="仿宋" w:eastAsia="仿宋" w:cs="Times New Roman"/>
          <w:sz w:val="30"/>
          <w:szCs w:val="30"/>
        </w:rPr>
      </w:pPr>
      <w:r>
        <w:rPr>
          <w:rFonts w:hint="eastAsia" w:ascii="仿宋" w:hAnsi="仿宋" w:eastAsia="仿宋" w:cs="Times New Roman"/>
          <w:color w:val="auto"/>
          <w:sz w:val="30"/>
          <w:szCs w:val="30"/>
        </w:rPr>
        <w:t>1.本协议在履行中发生争议，首先应由甲、乙双方协商解决，若协商不成，报请榆林市医疗废物集中处置管理机构进行调解，调解不成，则向</w:t>
      </w:r>
      <w:r>
        <w:rPr>
          <w:rFonts w:hint="eastAsia" w:ascii="仿宋" w:hAnsi="仿宋" w:eastAsia="仿宋" w:cs="Times New Roman"/>
          <w:color w:val="auto"/>
          <w:sz w:val="30"/>
          <w:szCs w:val="30"/>
          <w:lang w:val="en-US" w:eastAsia="zh-CN"/>
        </w:rPr>
        <w:t>乙方所在地榆阳区人民法院</w:t>
      </w:r>
      <w:r>
        <w:rPr>
          <w:rFonts w:hint="eastAsia" w:ascii="仿宋" w:hAnsi="仿宋" w:eastAsia="仿宋" w:cs="Times New Roman"/>
          <w:color w:val="auto"/>
          <w:sz w:val="30"/>
          <w:szCs w:val="30"/>
        </w:rPr>
        <w:t>提起诉讼</w:t>
      </w:r>
      <w:r>
        <w:rPr>
          <w:rFonts w:hint="eastAsia" w:ascii="仿宋" w:hAnsi="仿宋" w:eastAsia="仿宋" w:cs="Times New Roman"/>
          <w:color w:val="auto"/>
          <w:sz w:val="30"/>
          <w:szCs w:val="30"/>
          <w:lang w:eastAsia="zh-CN"/>
        </w:rPr>
        <w:t>；</w:t>
      </w:r>
      <w:r>
        <w:rPr>
          <w:rFonts w:hint="eastAsia" w:ascii="仿宋" w:hAnsi="仿宋" w:eastAsia="仿宋" w:cs="Times New Roman"/>
          <w:color w:val="auto"/>
          <w:sz w:val="30"/>
          <w:szCs w:val="30"/>
          <w:lang w:val="en-US" w:eastAsia="zh-CN"/>
        </w:rPr>
        <w:t>以合同订</w:t>
      </w:r>
      <w:r>
        <w:rPr>
          <w:rFonts w:hint="eastAsia" w:ascii="仿宋" w:hAnsi="仿宋" w:eastAsia="仿宋" w:cs="Times New Roman"/>
          <w:sz w:val="30"/>
          <w:szCs w:val="30"/>
          <w:lang w:val="en-US" w:eastAsia="zh-CN"/>
        </w:rPr>
        <w:t>立时双方确认的住所为争议发生后送达的地址，邮件退回之日为送达之日。</w:t>
      </w:r>
    </w:p>
    <w:p w14:paraId="3CD4E260">
      <w:pPr>
        <w:keepNext w:val="0"/>
        <w:keepLines w:val="0"/>
        <w:pageBreakBefore w:val="0"/>
        <w:widowControl w:val="0"/>
        <w:kinsoku/>
        <w:wordWrap/>
        <w:overflowPunct/>
        <w:topLinePunct w:val="0"/>
        <w:autoSpaceDE/>
        <w:autoSpaceDN/>
        <w:bidi w:val="0"/>
        <w:adjustRightInd/>
        <w:snapToGrid/>
        <w:spacing w:line="470" w:lineRule="exact"/>
        <w:ind w:firstLine="600" w:firstLineChars="200"/>
        <w:textAlignment w:val="auto"/>
        <w:rPr>
          <w:rFonts w:hint="eastAsia" w:ascii="仿宋" w:hAnsi="仿宋" w:eastAsia="仿宋"/>
          <w:sz w:val="30"/>
          <w:szCs w:val="30"/>
        </w:rPr>
      </w:pPr>
      <w:r>
        <w:rPr>
          <w:rFonts w:hint="eastAsia" w:ascii="仿宋" w:hAnsi="仿宋" w:eastAsia="仿宋"/>
          <w:sz w:val="30"/>
          <w:szCs w:val="30"/>
          <w:lang w:val="en-US" w:eastAsia="zh-CN"/>
        </w:rPr>
        <w:t>2</w:t>
      </w:r>
      <w:r>
        <w:rPr>
          <w:rFonts w:hint="eastAsia" w:ascii="仿宋" w:hAnsi="仿宋" w:eastAsia="仿宋"/>
          <w:sz w:val="30"/>
          <w:szCs w:val="30"/>
        </w:rPr>
        <w:t>.本协议一式</w:t>
      </w:r>
      <w:r>
        <w:rPr>
          <w:rFonts w:hint="eastAsia" w:ascii="仿宋" w:hAnsi="仿宋" w:eastAsia="仿宋"/>
          <w:sz w:val="30"/>
          <w:szCs w:val="30"/>
          <w:lang w:val="en-US" w:eastAsia="zh-CN"/>
        </w:rPr>
        <w:t>五</w:t>
      </w:r>
      <w:r>
        <w:rPr>
          <w:rFonts w:hint="eastAsia" w:ascii="仿宋" w:hAnsi="仿宋" w:eastAsia="仿宋"/>
          <w:sz w:val="30"/>
          <w:szCs w:val="30"/>
        </w:rPr>
        <w:t>份，甲</w:t>
      </w:r>
      <w:r>
        <w:rPr>
          <w:rFonts w:hint="eastAsia" w:ascii="仿宋" w:hAnsi="仿宋" w:eastAsia="仿宋"/>
          <w:sz w:val="30"/>
          <w:szCs w:val="30"/>
          <w:lang w:val="en-US" w:eastAsia="zh-CN"/>
        </w:rPr>
        <w:t>方三份，</w:t>
      </w:r>
      <w:r>
        <w:rPr>
          <w:rFonts w:hint="eastAsia" w:ascii="仿宋" w:hAnsi="仿宋" w:eastAsia="仿宋"/>
          <w:sz w:val="30"/>
          <w:szCs w:val="30"/>
          <w:lang w:eastAsia="zh-CN"/>
        </w:rPr>
        <w:t>乙方二份</w:t>
      </w:r>
      <w:r>
        <w:rPr>
          <w:rFonts w:hint="eastAsia" w:ascii="仿宋" w:hAnsi="仿宋" w:eastAsia="仿宋"/>
          <w:sz w:val="30"/>
          <w:szCs w:val="30"/>
        </w:rPr>
        <w:t>。</w:t>
      </w:r>
    </w:p>
    <w:p w14:paraId="2ED2D6D9">
      <w:pPr>
        <w:keepNext w:val="0"/>
        <w:keepLines w:val="0"/>
        <w:pageBreakBefore w:val="0"/>
        <w:widowControl w:val="0"/>
        <w:kinsoku/>
        <w:wordWrap/>
        <w:overflowPunct/>
        <w:topLinePunct w:val="0"/>
        <w:autoSpaceDE/>
        <w:autoSpaceDN/>
        <w:bidi w:val="0"/>
        <w:adjustRightInd/>
        <w:snapToGrid/>
        <w:spacing w:line="470" w:lineRule="exact"/>
        <w:ind w:left="6720" w:hanging="6720" w:hangingChars="2400"/>
        <w:textAlignment w:val="auto"/>
        <w:rPr>
          <w:rFonts w:hint="eastAsia" w:ascii="仿宋" w:hAnsi="仿宋" w:eastAsia="仿宋"/>
          <w:sz w:val="28"/>
          <w:szCs w:val="28"/>
        </w:rPr>
      </w:pPr>
    </w:p>
    <w:p w14:paraId="67A3FE43">
      <w:pPr>
        <w:keepNext w:val="0"/>
        <w:keepLines w:val="0"/>
        <w:pageBreakBefore w:val="0"/>
        <w:widowControl w:val="0"/>
        <w:kinsoku/>
        <w:wordWrap/>
        <w:overflowPunct/>
        <w:topLinePunct w:val="0"/>
        <w:autoSpaceDE/>
        <w:autoSpaceDN/>
        <w:bidi w:val="0"/>
        <w:adjustRightInd/>
        <w:snapToGrid/>
        <w:spacing w:line="470" w:lineRule="exact"/>
        <w:ind w:left="6720" w:hanging="6720" w:hangingChars="2400"/>
        <w:textAlignment w:val="auto"/>
        <w:rPr>
          <w:rFonts w:hint="eastAsia" w:ascii="仿宋" w:hAnsi="仿宋" w:eastAsia="仿宋"/>
          <w:sz w:val="28"/>
          <w:szCs w:val="28"/>
          <w:lang w:eastAsia="zh-CN"/>
        </w:rPr>
      </w:pPr>
      <w:r>
        <w:rPr>
          <w:rFonts w:hint="eastAsia" w:ascii="仿宋" w:hAnsi="仿宋" w:eastAsia="仿宋"/>
          <w:sz w:val="28"/>
          <w:szCs w:val="28"/>
        </w:rPr>
        <w:t xml:space="preserve">甲方（盖章）：               </w:t>
      </w:r>
      <w:r>
        <w:rPr>
          <w:rFonts w:hint="eastAsia" w:ascii="仿宋" w:hAnsi="仿宋" w:eastAsia="仿宋"/>
          <w:sz w:val="28"/>
          <w:szCs w:val="28"/>
          <w:lang w:val="en-US" w:eastAsia="zh-CN"/>
        </w:rPr>
        <w:t xml:space="preserve">     </w:t>
      </w:r>
      <w:r>
        <w:rPr>
          <w:rFonts w:hint="eastAsia" w:ascii="仿宋" w:hAnsi="仿宋" w:eastAsia="仿宋"/>
          <w:sz w:val="28"/>
          <w:szCs w:val="28"/>
        </w:rPr>
        <w:t>乙方（盖章）：</w:t>
      </w:r>
    </w:p>
    <w:p w14:paraId="3B8E7496">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仿宋" w:hAnsi="仿宋" w:eastAsia="仿宋"/>
          <w:sz w:val="28"/>
          <w:szCs w:val="28"/>
          <w:lang w:eastAsia="zh-CN"/>
        </w:rPr>
      </w:pPr>
    </w:p>
    <w:p w14:paraId="1E8F6DC9">
      <w:pPr>
        <w:keepNext w:val="0"/>
        <w:keepLines w:val="0"/>
        <w:pageBreakBefore w:val="0"/>
        <w:widowControl w:val="0"/>
        <w:kinsoku/>
        <w:wordWrap/>
        <w:overflowPunct/>
        <w:topLinePunct w:val="0"/>
        <w:autoSpaceDE/>
        <w:autoSpaceDN/>
        <w:bidi w:val="0"/>
        <w:adjustRightInd/>
        <w:snapToGrid/>
        <w:spacing w:line="470" w:lineRule="exact"/>
        <w:textAlignment w:val="auto"/>
        <w:rPr>
          <w:rFonts w:hint="eastAsia" w:ascii="仿宋" w:hAnsi="仿宋" w:eastAsia="仿宋"/>
          <w:sz w:val="28"/>
          <w:szCs w:val="28"/>
        </w:rPr>
      </w:pPr>
      <w:r>
        <w:rPr>
          <w:rFonts w:hint="eastAsia" w:ascii="仿宋" w:hAnsi="仿宋" w:eastAsia="仿宋"/>
          <w:sz w:val="28"/>
          <w:szCs w:val="28"/>
        </w:rPr>
        <w:t>法定代表人或代理人（签字）</w:t>
      </w:r>
      <w:r>
        <w:rPr>
          <w:rFonts w:hint="eastAsia" w:ascii="仿宋" w:hAnsi="仿宋" w:eastAsia="仿宋"/>
          <w:sz w:val="28"/>
          <w:szCs w:val="28"/>
          <w:lang w:eastAsia="zh-CN"/>
        </w:rPr>
        <w:t>：</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法定代表人或代理人（签字）： </w:t>
      </w:r>
    </w:p>
    <w:p w14:paraId="11B1ECB8">
      <w:pPr>
        <w:keepNext w:val="0"/>
        <w:keepLines w:val="0"/>
        <w:pageBreakBefore w:val="0"/>
        <w:widowControl w:val="0"/>
        <w:kinsoku/>
        <w:wordWrap/>
        <w:overflowPunct/>
        <w:topLinePunct w:val="0"/>
        <w:autoSpaceDE/>
        <w:autoSpaceDN/>
        <w:bidi w:val="0"/>
        <w:adjustRightInd/>
        <w:snapToGrid/>
        <w:spacing w:line="470" w:lineRule="exact"/>
        <w:textAlignment w:val="auto"/>
        <w:rPr>
          <w:rFonts w:hint="eastAsia" w:ascii="仿宋" w:hAnsi="仿宋" w:eastAsia="仿宋"/>
          <w:sz w:val="28"/>
          <w:szCs w:val="28"/>
        </w:rPr>
      </w:pPr>
      <w:r>
        <w:rPr>
          <w:rFonts w:hint="eastAsia" w:ascii="仿宋" w:hAnsi="仿宋" w:eastAsia="仿宋"/>
          <w:sz w:val="28"/>
          <w:szCs w:val="28"/>
        </w:rPr>
        <w:t>联系电话：</w:t>
      </w:r>
      <w:r>
        <w:rPr>
          <w:rFonts w:hint="eastAsia" w:ascii="仿宋" w:hAnsi="仿宋" w:eastAsia="仿宋"/>
          <w:sz w:val="28"/>
          <w:szCs w:val="28"/>
          <w:lang w:val="en-US" w:eastAsia="zh-CN"/>
        </w:rPr>
        <w:t xml:space="preserve">                        </w:t>
      </w:r>
      <w:r>
        <w:rPr>
          <w:rFonts w:hint="eastAsia" w:ascii="仿宋" w:hAnsi="仿宋" w:eastAsia="仿宋"/>
          <w:sz w:val="28"/>
          <w:szCs w:val="28"/>
        </w:rPr>
        <w:t>联系人：</w:t>
      </w:r>
    </w:p>
    <w:p w14:paraId="40966375">
      <w:pPr>
        <w:keepNext w:val="0"/>
        <w:keepLines w:val="0"/>
        <w:pageBreakBefore w:val="0"/>
        <w:widowControl w:val="0"/>
        <w:kinsoku/>
        <w:wordWrap/>
        <w:overflowPunct/>
        <w:topLinePunct w:val="0"/>
        <w:autoSpaceDE/>
        <w:autoSpaceDN/>
        <w:bidi w:val="0"/>
        <w:adjustRightInd/>
        <w:snapToGrid/>
        <w:spacing w:line="470" w:lineRule="exact"/>
        <w:textAlignment w:val="auto"/>
        <w:rPr>
          <w:rFonts w:hint="eastAsia" w:ascii="仿宋" w:hAnsi="仿宋" w:eastAsia="仿宋"/>
          <w:sz w:val="28"/>
          <w:szCs w:val="28"/>
        </w:rPr>
      </w:pPr>
      <w:r>
        <w:rPr>
          <w:rFonts w:hint="eastAsia" w:ascii="仿宋" w:hAnsi="仿宋" w:eastAsia="仿宋"/>
          <w:sz w:val="28"/>
          <w:szCs w:val="28"/>
          <w:lang w:val="en-US" w:eastAsia="zh-CN"/>
        </w:rPr>
        <w:t xml:space="preserve">                                  </w:t>
      </w:r>
      <w:r>
        <w:rPr>
          <w:rFonts w:hint="eastAsia" w:ascii="仿宋" w:hAnsi="仿宋" w:eastAsia="仿宋"/>
          <w:sz w:val="28"/>
          <w:szCs w:val="28"/>
        </w:rPr>
        <w:t>联系电话：</w:t>
      </w:r>
    </w:p>
    <w:p w14:paraId="6D3DFE02">
      <w:pPr>
        <w:keepNext w:val="0"/>
        <w:keepLines w:val="0"/>
        <w:pageBreakBefore w:val="0"/>
        <w:widowControl w:val="0"/>
        <w:kinsoku/>
        <w:wordWrap/>
        <w:overflowPunct/>
        <w:topLinePunct w:val="0"/>
        <w:autoSpaceDE/>
        <w:autoSpaceDN/>
        <w:bidi w:val="0"/>
        <w:adjustRightInd/>
        <w:snapToGrid/>
        <w:spacing w:line="470" w:lineRule="exact"/>
        <w:textAlignment w:val="auto"/>
        <w:rPr>
          <w:rFonts w:hint="eastAsia" w:ascii="仿宋" w:hAnsi="仿宋" w:eastAsia="仿宋"/>
          <w:sz w:val="28"/>
          <w:szCs w:val="28"/>
          <w:lang w:val="en-US" w:eastAsia="zh-CN"/>
        </w:rPr>
      </w:pP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p>
    <w:p w14:paraId="224B44CE">
      <w:pPr>
        <w:keepNext w:val="0"/>
        <w:keepLines w:val="0"/>
        <w:pageBreakBefore w:val="0"/>
        <w:widowControl w:val="0"/>
        <w:kinsoku/>
        <w:wordWrap/>
        <w:overflowPunct/>
        <w:topLinePunct w:val="0"/>
        <w:autoSpaceDE/>
        <w:autoSpaceDN/>
        <w:bidi w:val="0"/>
        <w:adjustRightInd/>
        <w:snapToGrid/>
        <w:spacing w:line="470" w:lineRule="exact"/>
        <w:jc w:val="center"/>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 xml:space="preserve">        </w:t>
      </w:r>
    </w:p>
    <w:p w14:paraId="4C40449C">
      <w:pPr>
        <w:keepNext w:val="0"/>
        <w:keepLines w:val="0"/>
        <w:pageBreakBefore w:val="0"/>
        <w:widowControl w:val="0"/>
        <w:kinsoku/>
        <w:wordWrap/>
        <w:overflowPunct/>
        <w:topLinePunct w:val="0"/>
        <w:autoSpaceDE/>
        <w:autoSpaceDN/>
        <w:bidi w:val="0"/>
        <w:adjustRightInd/>
        <w:snapToGrid/>
        <w:spacing w:line="470" w:lineRule="exact"/>
        <w:jc w:val="center"/>
        <w:textAlignment w:val="auto"/>
        <w:rPr>
          <w:rFonts w:hint="eastAsia" w:ascii="仿宋" w:hAnsi="仿宋" w:eastAsia="仿宋"/>
          <w:sz w:val="28"/>
          <w:szCs w:val="28"/>
          <w:lang w:val="en-US" w:eastAsia="zh-CN"/>
        </w:rPr>
      </w:pPr>
    </w:p>
    <w:p w14:paraId="692B6D35">
      <w:pPr>
        <w:keepNext w:val="0"/>
        <w:keepLines w:val="0"/>
        <w:pageBreakBefore w:val="0"/>
        <w:widowControl w:val="0"/>
        <w:kinsoku/>
        <w:wordWrap/>
        <w:overflowPunct/>
        <w:topLinePunct w:val="0"/>
        <w:autoSpaceDE/>
        <w:autoSpaceDN/>
        <w:bidi w:val="0"/>
        <w:adjustRightInd/>
        <w:snapToGrid/>
        <w:spacing w:line="470" w:lineRule="exact"/>
        <w:jc w:val="center"/>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 xml:space="preserve">            签订日期：    年   月   日</w:t>
      </w:r>
    </w:p>
    <w:sectPr>
      <w:headerReference r:id="rId3" w:type="default"/>
      <w:footerReference r:id="rId4" w:type="default"/>
      <w:footerReference r:id="rId5" w:type="even"/>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0388583-E575-4A39-B653-49BB1C8AD46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embedRegular r:id="rId2" w:fontKey="{FD24A555-8DFD-4C1D-AF66-2488595BCB51}"/>
  </w:font>
  <w:font w:name="仿宋">
    <w:panose1 w:val="02010609060101010101"/>
    <w:charset w:val="86"/>
    <w:family w:val="auto"/>
    <w:pitch w:val="default"/>
    <w:sig w:usb0="800002BF" w:usb1="38CF7CFA" w:usb2="00000016" w:usb3="00000000" w:csb0="00040001" w:csb1="00000000"/>
    <w:embedRegular r:id="rId3" w:fontKey="{169C55C4-2DB4-4D59-84CF-30C889687D6F}"/>
  </w:font>
  <w:font w:name="新宋体">
    <w:panose1 w:val="02010609030101010101"/>
    <w:charset w:val="86"/>
    <w:family w:val="modern"/>
    <w:pitch w:val="default"/>
    <w:sig w:usb0="00000003" w:usb1="288F0000" w:usb2="00000006" w:usb3="00000000" w:csb0="00040001" w:csb1="00000000"/>
    <w:embedRegular r:id="rId4" w:fontKey="{A3946502-EE3E-4639-96E4-A1BB139FBE5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843123">
    <w:pPr>
      <w:pStyle w:val="5"/>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0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94DBC58">
                          <w:pPr>
                            <w:pStyle w:val="5"/>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wps:txbx>
                    <wps:bodyPr vert="horz" wrap="none" lIns="0" tIns="0" rIns="0" bIns="0" anchor="t" anchorCtr="0" upright="0">
                      <a:spAutoFit/>
                    </wps:bodyPr>
                  </wps:wsp>
                </a:graphicData>
              </a:graphic>
            </wp:anchor>
          </w:drawing>
        </mc:Choice>
        <mc:Fallback>
          <w:pict>
            <v:shape id="文本框 2049"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GJ4/i7gAQAAwQMAAA4AAAAA&#10;AAAAAQAgAAAAHgEAAGRycy9lMm9Eb2MueG1sUEsFBgAAAAAGAAYAWQEAAHAFAAAAAA==&#10;">
              <v:fill on="f" focussize="0,0"/>
              <v:stroke on="f"/>
              <v:imagedata o:title=""/>
              <o:lock v:ext="edit" aspectratio="f"/>
              <v:textbox inset="0mm,0mm,0mm,0mm" style="mso-fit-shape-to-text:t;">
                <w:txbxContent>
                  <w:p w14:paraId="394DBC58">
                    <w:pPr>
                      <w:pStyle w:val="5"/>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2577E">
    <w:pPr>
      <w:pStyle w:val="5"/>
      <w:framePr w:wrap="around" w:vAnchor="text" w:hAnchor="margin" w:xAlign="center" w:y="1"/>
      <w:rPr>
        <w:rStyle w:val="10"/>
      </w:rPr>
    </w:pPr>
    <w:r>
      <w:fldChar w:fldCharType="begin"/>
    </w:r>
    <w:r>
      <w:rPr>
        <w:rStyle w:val="10"/>
      </w:rPr>
      <w:instrText xml:space="preserve">PAGE  </w:instrText>
    </w:r>
    <w:r>
      <w:fldChar w:fldCharType="end"/>
    </w:r>
  </w:p>
  <w:p w14:paraId="38512E9B">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80B1C4">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mNTkwZDhlODdlMzEwYzVmMWJjZGUzNmNmZTM3MjgifQ=="/>
  </w:docVars>
  <w:rsids>
    <w:rsidRoot w:val="00BD758E"/>
    <w:rsid w:val="00003B2D"/>
    <w:rsid w:val="00004CBD"/>
    <w:rsid w:val="00011CA0"/>
    <w:rsid w:val="000138CA"/>
    <w:rsid w:val="00014D91"/>
    <w:rsid w:val="00015EFB"/>
    <w:rsid w:val="0003182A"/>
    <w:rsid w:val="00036DF4"/>
    <w:rsid w:val="00043080"/>
    <w:rsid w:val="00055334"/>
    <w:rsid w:val="00065CAD"/>
    <w:rsid w:val="0007176D"/>
    <w:rsid w:val="00073D22"/>
    <w:rsid w:val="00075D47"/>
    <w:rsid w:val="000A26AC"/>
    <w:rsid w:val="000A4A20"/>
    <w:rsid w:val="000B286B"/>
    <w:rsid w:val="000C4F49"/>
    <w:rsid w:val="000D4D34"/>
    <w:rsid w:val="000D7053"/>
    <w:rsid w:val="000E00BD"/>
    <w:rsid w:val="000E14EC"/>
    <w:rsid w:val="000E2541"/>
    <w:rsid w:val="000F4E42"/>
    <w:rsid w:val="000F5016"/>
    <w:rsid w:val="001032A3"/>
    <w:rsid w:val="0011724B"/>
    <w:rsid w:val="00123584"/>
    <w:rsid w:val="00130E99"/>
    <w:rsid w:val="0014485B"/>
    <w:rsid w:val="00146DB1"/>
    <w:rsid w:val="0015379F"/>
    <w:rsid w:val="00167A99"/>
    <w:rsid w:val="001939AC"/>
    <w:rsid w:val="001A1260"/>
    <w:rsid w:val="001E4471"/>
    <w:rsid w:val="0022518D"/>
    <w:rsid w:val="0025084C"/>
    <w:rsid w:val="0025445A"/>
    <w:rsid w:val="00264829"/>
    <w:rsid w:val="00264CF9"/>
    <w:rsid w:val="00277C66"/>
    <w:rsid w:val="00292DFA"/>
    <w:rsid w:val="00296127"/>
    <w:rsid w:val="002A7344"/>
    <w:rsid w:val="002B5125"/>
    <w:rsid w:val="002C230F"/>
    <w:rsid w:val="002C459C"/>
    <w:rsid w:val="002C4F65"/>
    <w:rsid w:val="002D0B6C"/>
    <w:rsid w:val="002D4E36"/>
    <w:rsid w:val="002E0AF2"/>
    <w:rsid w:val="002E0F74"/>
    <w:rsid w:val="002F3562"/>
    <w:rsid w:val="002F595A"/>
    <w:rsid w:val="00300594"/>
    <w:rsid w:val="00315FD8"/>
    <w:rsid w:val="00323C7E"/>
    <w:rsid w:val="00334768"/>
    <w:rsid w:val="00336285"/>
    <w:rsid w:val="00343A8B"/>
    <w:rsid w:val="00351C41"/>
    <w:rsid w:val="003832AF"/>
    <w:rsid w:val="00386D54"/>
    <w:rsid w:val="003874EF"/>
    <w:rsid w:val="00387AE1"/>
    <w:rsid w:val="00390B14"/>
    <w:rsid w:val="00395C86"/>
    <w:rsid w:val="003A6448"/>
    <w:rsid w:val="003B4699"/>
    <w:rsid w:val="003C0462"/>
    <w:rsid w:val="003D0253"/>
    <w:rsid w:val="003E7724"/>
    <w:rsid w:val="004021E0"/>
    <w:rsid w:val="00413E7F"/>
    <w:rsid w:val="00421653"/>
    <w:rsid w:val="00422139"/>
    <w:rsid w:val="0043577A"/>
    <w:rsid w:val="00436EA5"/>
    <w:rsid w:val="004467F0"/>
    <w:rsid w:val="004476F4"/>
    <w:rsid w:val="004539F9"/>
    <w:rsid w:val="00453A33"/>
    <w:rsid w:val="00480C07"/>
    <w:rsid w:val="004A08D9"/>
    <w:rsid w:val="004A2E78"/>
    <w:rsid w:val="004B359E"/>
    <w:rsid w:val="004C38F7"/>
    <w:rsid w:val="004C6639"/>
    <w:rsid w:val="004E2E14"/>
    <w:rsid w:val="004E303D"/>
    <w:rsid w:val="004E64E6"/>
    <w:rsid w:val="004F0DAD"/>
    <w:rsid w:val="00500956"/>
    <w:rsid w:val="00501E8E"/>
    <w:rsid w:val="0050409D"/>
    <w:rsid w:val="005067B6"/>
    <w:rsid w:val="0051220F"/>
    <w:rsid w:val="00523C32"/>
    <w:rsid w:val="0053659B"/>
    <w:rsid w:val="00542CB1"/>
    <w:rsid w:val="00547BBA"/>
    <w:rsid w:val="00581D84"/>
    <w:rsid w:val="0059146C"/>
    <w:rsid w:val="00593984"/>
    <w:rsid w:val="0059557D"/>
    <w:rsid w:val="005A2F53"/>
    <w:rsid w:val="005A5D4A"/>
    <w:rsid w:val="005D5432"/>
    <w:rsid w:val="005D6582"/>
    <w:rsid w:val="005E24D0"/>
    <w:rsid w:val="005E74C4"/>
    <w:rsid w:val="005F45AD"/>
    <w:rsid w:val="00617C47"/>
    <w:rsid w:val="00630020"/>
    <w:rsid w:val="006312E2"/>
    <w:rsid w:val="00635354"/>
    <w:rsid w:val="00641287"/>
    <w:rsid w:val="006434C2"/>
    <w:rsid w:val="00655FBA"/>
    <w:rsid w:val="00674A60"/>
    <w:rsid w:val="006905F6"/>
    <w:rsid w:val="00691D79"/>
    <w:rsid w:val="006969EC"/>
    <w:rsid w:val="006A7794"/>
    <w:rsid w:val="006C5502"/>
    <w:rsid w:val="006C55CA"/>
    <w:rsid w:val="006D264C"/>
    <w:rsid w:val="006D46EB"/>
    <w:rsid w:val="006D53FE"/>
    <w:rsid w:val="006D6AE7"/>
    <w:rsid w:val="006D71A1"/>
    <w:rsid w:val="006E004B"/>
    <w:rsid w:val="006E67B0"/>
    <w:rsid w:val="006F1036"/>
    <w:rsid w:val="006F16FF"/>
    <w:rsid w:val="006F7963"/>
    <w:rsid w:val="00715832"/>
    <w:rsid w:val="00722DE7"/>
    <w:rsid w:val="00732647"/>
    <w:rsid w:val="007753E9"/>
    <w:rsid w:val="00786634"/>
    <w:rsid w:val="00794BF0"/>
    <w:rsid w:val="007A0182"/>
    <w:rsid w:val="007A683D"/>
    <w:rsid w:val="007B7816"/>
    <w:rsid w:val="007C45A5"/>
    <w:rsid w:val="007C49D2"/>
    <w:rsid w:val="007D75F3"/>
    <w:rsid w:val="00800645"/>
    <w:rsid w:val="00800944"/>
    <w:rsid w:val="008019BD"/>
    <w:rsid w:val="008172DC"/>
    <w:rsid w:val="00832983"/>
    <w:rsid w:val="00836AF4"/>
    <w:rsid w:val="008461F4"/>
    <w:rsid w:val="00870CDF"/>
    <w:rsid w:val="008734EC"/>
    <w:rsid w:val="00893B9D"/>
    <w:rsid w:val="008B4822"/>
    <w:rsid w:val="008D32BB"/>
    <w:rsid w:val="00901801"/>
    <w:rsid w:val="0091674C"/>
    <w:rsid w:val="00926975"/>
    <w:rsid w:val="009337A1"/>
    <w:rsid w:val="009401BC"/>
    <w:rsid w:val="00952B5C"/>
    <w:rsid w:val="00955BA9"/>
    <w:rsid w:val="00980C2D"/>
    <w:rsid w:val="00995B28"/>
    <w:rsid w:val="009978F6"/>
    <w:rsid w:val="009A1B38"/>
    <w:rsid w:val="009A7E81"/>
    <w:rsid w:val="009C3A3A"/>
    <w:rsid w:val="009D0134"/>
    <w:rsid w:val="009D3C76"/>
    <w:rsid w:val="009D3DC4"/>
    <w:rsid w:val="009D7A14"/>
    <w:rsid w:val="00A0225E"/>
    <w:rsid w:val="00A0294B"/>
    <w:rsid w:val="00A16464"/>
    <w:rsid w:val="00A23902"/>
    <w:rsid w:val="00A34944"/>
    <w:rsid w:val="00A46FB4"/>
    <w:rsid w:val="00A504BA"/>
    <w:rsid w:val="00A57C02"/>
    <w:rsid w:val="00A60055"/>
    <w:rsid w:val="00A65583"/>
    <w:rsid w:val="00A707C8"/>
    <w:rsid w:val="00A77AF0"/>
    <w:rsid w:val="00A81A97"/>
    <w:rsid w:val="00A91DA5"/>
    <w:rsid w:val="00A92E31"/>
    <w:rsid w:val="00AA70F3"/>
    <w:rsid w:val="00AB0032"/>
    <w:rsid w:val="00AD24FB"/>
    <w:rsid w:val="00AE0B65"/>
    <w:rsid w:val="00AE5414"/>
    <w:rsid w:val="00AE666C"/>
    <w:rsid w:val="00AF1C23"/>
    <w:rsid w:val="00AF6E84"/>
    <w:rsid w:val="00B05C2E"/>
    <w:rsid w:val="00B0668C"/>
    <w:rsid w:val="00B15937"/>
    <w:rsid w:val="00B33D07"/>
    <w:rsid w:val="00B34E9E"/>
    <w:rsid w:val="00B4190B"/>
    <w:rsid w:val="00B52432"/>
    <w:rsid w:val="00B6189B"/>
    <w:rsid w:val="00B66B52"/>
    <w:rsid w:val="00B73494"/>
    <w:rsid w:val="00B7710B"/>
    <w:rsid w:val="00B871AE"/>
    <w:rsid w:val="00B9026B"/>
    <w:rsid w:val="00B971D4"/>
    <w:rsid w:val="00BA179F"/>
    <w:rsid w:val="00BA6EE5"/>
    <w:rsid w:val="00BB18C8"/>
    <w:rsid w:val="00BB4426"/>
    <w:rsid w:val="00BD2AE6"/>
    <w:rsid w:val="00BD4445"/>
    <w:rsid w:val="00BD758E"/>
    <w:rsid w:val="00BE55B3"/>
    <w:rsid w:val="00BF1DDB"/>
    <w:rsid w:val="00BF3E93"/>
    <w:rsid w:val="00BF4AF2"/>
    <w:rsid w:val="00BF638C"/>
    <w:rsid w:val="00BF7D53"/>
    <w:rsid w:val="00C037DA"/>
    <w:rsid w:val="00C06970"/>
    <w:rsid w:val="00C11CCD"/>
    <w:rsid w:val="00C15CF5"/>
    <w:rsid w:val="00C16984"/>
    <w:rsid w:val="00C33F54"/>
    <w:rsid w:val="00C35233"/>
    <w:rsid w:val="00C37225"/>
    <w:rsid w:val="00C45EEC"/>
    <w:rsid w:val="00C507C6"/>
    <w:rsid w:val="00C52BE1"/>
    <w:rsid w:val="00C57CE2"/>
    <w:rsid w:val="00C601C1"/>
    <w:rsid w:val="00C6515F"/>
    <w:rsid w:val="00C65294"/>
    <w:rsid w:val="00C85B2F"/>
    <w:rsid w:val="00C90005"/>
    <w:rsid w:val="00C90E2D"/>
    <w:rsid w:val="00CA2C5B"/>
    <w:rsid w:val="00CA680A"/>
    <w:rsid w:val="00CD6B23"/>
    <w:rsid w:val="00CF30C9"/>
    <w:rsid w:val="00D04557"/>
    <w:rsid w:val="00D12FB7"/>
    <w:rsid w:val="00D14B4F"/>
    <w:rsid w:val="00D25D5E"/>
    <w:rsid w:val="00D374C2"/>
    <w:rsid w:val="00D3762A"/>
    <w:rsid w:val="00D574F9"/>
    <w:rsid w:val="00D62CE2"/>
    <w:rsid w:val="00D84A68"/>
    <w:rsid w:val="00D86463"/>
    <w:rsid w:val="00D96E5A"/>
    <w:rsid w:val="00D975D0"/>
    <w:rsid w:val="00DA0644"/>
    <w:rsid w:val="00DA567C"/>
    <w:rsid w:val="00DB28B2"/>
    <w:rsid w:val="00DB5924"/>
    <w:rsid w:val="00DB7811"/>
    <w:rsid w:val="00DC0673"/>
    <w:rsid w:val="00DC7423"/>
    <w:rsid w:val="00DC7F01"/>
    <w:rsid w:val="00DD37C7"/>
    <w:rsid w:val="00E0411A"/>
    <w:rsid w:val="00E0748E"/>
    <w:rsid w:val="00E27D03"/>
    <w:rsid w:val="00E32F6C"/>
    <w:rsid w:val="00E60A9C"/>
    <w:rsid w:val="00E73BAC"/>
    <w:rsid w:val="00E85A3C"/>
    <w:rsid w:val="00E9597D"/>
    <w:rsid w:val="00EA2853"/>
    <w:rsid w:val="00ED7A99"/>
    <w:rsid w:val="00EE042C"/>
    <w:rsid w:val="00EE7ABB"/>
    <w:rsid w:val="00F02888"/>
    <w:rsid w:val="00F07ED7"/>
    <w:rsid w:val="00F2314A"/>
    <w:rsid w:val="00F278C9"/>
    <w:rsid w:val="00F35365"/>
    <w:rsid w:val="00F36CA4"/>
    <w:rsid w:val="00F36F07"/>
    <w:rsid w:val="00F53DA7"/>
    <w:rsid w:val="00F57E4C"/>
    <w:rsid w:val="00F64851"/>
    <w:rsid w:val="00F66B07"/>
    <w:rsid w:val="00F72CB9"/>
    <w:rsid w:val="00F83C62"/>
    <w:rsid w:val="00FA7086"/>
    <w:rsid w:val="00FC0492"/>
    <w:rsid w:val="00FC709A"/>
    <w:rsid w:val="00FE1CEE"/>
    <w:rsid w:val="00FF06A4"/>
    <w:rsid w:val="00FF4CB1"/>
    <w:rsid w:val="01695955"/>
    <w:rsid w:val="02077123"/>
    <w:rsid w:val="0214082A"/>
    <w:rsid w:val="021412B1"/>
    <w:rsid w:val="02510BAA"/>
    <w:rsid w:val="02C40704"/>
    <w:rsid w:val="02D9300B"/>
    <w:rsid w:val="042A3A47"/>
    <w:rsid w:val="049F4737"/>
    <w:rsid w:val="05464E76"/>
    <w:rsid w:val="056A3C64"/>
    <w:rsid w:val="059E30EA"/>
    <w:rsid w:val="05C933F8"/>
    <w:rsid w:val="05CF60FA"/>
    <w:rsid w:val="06FB58F9"/>
    <w:rsid w:val="07245E7A"/>
    <w:rsid w:val="072628E6"/>
    <w:rsid w:val="079A7257"/>
    <w:rsid w:val="082D0D5E"/>
    <w:rsid w:val="083E0337"/>
    <w:rsid w:val="09410F65"/>
    <w:rsid w:val="097626D8"/>
    <w:rsid w:val="09B361E5"/>
    <w:rsid w:val="09FB066A"/>
    <w:rsid w:val="0B0D47AA"/>
    <w:rsid w:val="0B2C354F"/>
    <w:rsid w:val="0D1E1051"/>
    <w:rsid w:val="0E177C8A"/>
    <w:rsid w:val="0F720B4C"/>
    <w:rsid w:val="0F8D1266"/>
    <w:rsid w:val="10274E0D"/>
    <w:rsid w:val="10D73F5D"/>
    <w:rsid w:val="120D40DA"/>
    <w:rsid w:val="12356C2D"/>
    <w:rsid w:val="12764064"/>
    <w:rsid w:val="12C445C8"/>
    <w:rsid w:val="12F901BB"/>
    <w:rsid w:val="13444CD2"/>
    <w:rsid w:val="13C249B2"/>
    <w:rsid w:val="13D0260B"/>
    <w:rsid w:val="13EC5F71"/>
    <w:rsid w:val="14123C2A"/>
    <w:rsid w:val="14BE7F08"/>
    <w:rsid w:val="155861B7"/>
    <w:rsid w:val="15A06CCF"/>
    <w:rsid w:val="15BB1553"/>
    <w:rsid w:val="15CB50CA"/>
    <w:rsid w:val="164C3AF6"/>
    <w:rsid w:val="1658169C"/>
    <w:rsid w:val="1699303D"/>
    <w:rsid w:val="16D2144F"/>
    <w:rsid w:val="181619A1"/>
    <w:rsid w:val="189C6D01"/>
    <w:rsid w:val="18C61B84"/>
    <w:rsid w:val="1A14473D"/>
    <w:rsid w:val="1ADF165D"/>
    <w:rsid w:val="1BFB172B"/>
    <w:rsid w:val="1C561C8A"/>
    <w:rsid w:val="1CC31BFC"/>
    <w:rsid w:val="1D6C54FD"/>
    <w:rsid w:val="1DAD269C"/>
    <w:rsid w:val="1DBD5538"/>
    <w:rsid w:val="1DDA7C12"/>
    <w:rsid w:val="1E0054C8"/>
    <w:rsid w:val="1E160E26"/>
    <w:rsid w:val="1E1C0CAC"/>
    <w:rsid w:val="1E9F0CA8"/>
    <w:rsid w:val="1EE00481"/>
    <w:rsid w:val="1F713B96"/>
    <w:rsid w:val="1FB21E1D"/>
    <w:rsid w:val="20102F1E"/>
    <w:rsid w:val="201B5C14"/>
    <w:rsid w:val="20395E4D"/>
    <w:rsid w:val="2056681C"/>
    <w:rsid w:val="205D77EA"/>
    <w:rsid w:val="20A025BE"/>
    <w:rsid w:val="20C5265A"/>
    <w:rsid w:val="217A3EE2"/>
    <w:rsid w:val="21BB1FC1"/>
    <w:rsid w:val="21EF7359"/>
    <w:rsid w:val="22121299"/>
    <w:rsid w:val="24257473"/>
    <w:rsid w:val="24665E7D"/>
    <w:rsid w:val="249635F5"/>
    <w:rsid w:val="25235AAB"/>
    <w:rsid w:val="262D4300"/>
    <w:rsid w:val="266E34A4"/>
    <w:rsid w:val="269649FA"/>
    <w:rsid w:val="26A81A04"/>
    <w:rsid w:val="26AC214B"/>
    <w:rsid w:val="26EB4ECF"/>
    <w:rsid w:val="285C266D"/>
    <w:rsid w:val="287C5721"/>
    <w:rsid w:val="29532A27"/>
    <w:rsid w:val="2A132226"/>
    <w:rsid w:val="2A210B5D"/>
    <w:rsid w:val="2A3C15EB"/>
    <w:rsid w:val="2A604FFE"/>
    <w:rsid w:val="2A8219B4"/>
    <w:rsid w:val="2A87558E"/>
    <w:rsid w:val="2B4029D3"/>
    <w:rsid w:val="2B967CE2"/>
    <w:rsid w:val="2BF52C44"/>
    <w:rsid w:val="2C010169"/>
    <w:rsid w:val="2C563322"/>
    <w:rsid w:val="2CE30BD4"/>
    <w:rsid w:val="2E400F3C"/>
    <w:rsid w:val="3018571D"/>
    <w:rsid w:val="301A229C"/>
    <w:rsid w:val="304D7367"/>
    <w:rsid w:val="30CF5A6E"/>
    <w:rsid w:val="30F032CD"/>
    <w:rsid w:val="310149B3"/>
    <w:rsid w:val="31691817"/>
    <w:rsid w:val="31A66E06"/>
    <w:rsid w:val="31AB7DBA"/>
    <w:rsid w:val="31FA3C94"/>
    <w:rsid w:val="31FE4FB8"/>
    <w:rsid w:val="328731EA"/>
    <w:rsid w:val="329A6E6D"/>
    <w:rsid w:val="32A41A99"/>
    <w:rsid w:val="34362746"/>
    <w:rsid w:val="35BA113D"/>
    <w:rsid w:val="36115257"/>
    <w:rsid w:val="364C624C"/>
    <w:rsid w:val="36567B5D"/>
    <w:rsid w:val="36D55E30"/>
    <w:rsid w:val="37182A56"/>
    <w:rsid w:val="37560C8A"/>
    <w:rsid w:val="375C67F9"/>
    <w:rsid w:val="379C77CC"/>
    <w:rsid w:val="379E4E19"/>
    <w:rsid w:val="37AF4461"/>
    <w:rsid w:val="37CB7AC8"/>
    <w:rsid w:val="380B6ADE"/>
    <w:rsid w:val="389F33E4"/>
    <w:rsid w:val="38D40BFF"/>
    <w:rsid w:val="392A1E4D"/>
    <w:rsid w:val="3A082013"/>
    <w:rsid w:val="3AE95405"/>
    <w:rsid w:val="3B8A7F73"/>
    <w:rsid w:val="3CC5784A"/>
    <w:rsid w:val="3E1F4A2D"/>
    <w:rsid w:val="3E28683F"/>
    <w:rsid w:val="3E6E782A"/>
    <w:rsid w:val="3EAD132B"/>
    <w:rsid w:val="3EF142B8"/>
    <w:rsid w:val="3F335ACC"/>
    <w:rsid w:val="3F595FA4"/>
    <w:rsid w:val="3F761403"/>
    <w:rsid w:val="3FBD23EC"/>
    <w:rsid w:val="3FF360FE"/>
    <w:rsid w:val="3FF947A3"/>
    <w:rsid w:val="402B6E29"/>
    <w:rsid w:val="42CD6DEA"/>
    <w:rsid w:val="42DA51D2"/>
    <w:rsid w:val="447A4D50"/>
    <w:rsid w:val="44B2475D"/>
    <w:rsid w:val="45063A21"/>
    <w:rsid w:val="451955B5"/>
    <w:rsid w:val="451A3E3D"/>
    <w:rsid w:val="4538639B"/>
    <w:rsid w:val="45C14D5F"/>
    <w:rsid w:val="46D061B2"/>
    <w:rsid w:val="47540CAA"/>
    <w:rsid w:val="476655C7"/>
    <w:rsid w:val="4773043A"/>
    <w:rsid w:val="47E04C5A"/>
    <w:rsid w:val="47F2620E"/>
    <w:rsid w:val="49971F00"/>
    <w:rsid w:val="49CF3448"/>
    <w:rsid w:val="49D937A7"/>
    <w:rsid w:val="49E05C9D"/>
    <w:rsid w:val="4AF105F8"/>
    <w:rsid w:val="4B196841"/>
    <w:rsid w:val="4B450706"/>
    <w:rsid w:val="4B4F0314"/>
    <w:rsid w:val="4C4F29EF"/>
    <w:rsid w:val="4DDE19B9"/>
    <w:rsid w:val="4DEB741F"/>
    <w:rsid w:val="4DF32F5E"/>
    <w:rsid w:val="4E1377AE"/>
    <w:rsid w:val="4E2C7775"/>
    <w:rsid w:val="4E5F47E7"/>
    <w:rsid w:val="4E7D47C9"/>
    <w:rsid w:val="4E83263B"/>
    <w:rsid w:val="4EA466A1"/>
    <w:rsid w:val="4F6B59C1"/>
    <w:rsid w:val="4F855B85"/>
    <w:rsid w:val="4F855FED"/>
    <w:rsid w:val="506174DA"/>
    <w:rsid w:val="5071637F"/>
    <w:rsid w:val="50796C7E"/>
    <w:rsid w:val="51087240"/>
    <w:rsid w:val="511F1515"/>
    <w:rsid w:val="51272D24"/>
    <w:rsid w:val="515A1D91"/>
    <w:rsid w:val="51EC71D9"/>
    <w:rsid w:val="522105B9"/>
    <w:rsid w:val="52BA0DF7"/>
    <w:rsid w:val="52EC5151"/>
    <w:rsid w:val="550668FD"/>
    <w:rsid w:val="55CA71B9"/>
    <w:rsid w:val="564D2D2C"/>
    <w:rsid w:val="568266AD"/>
    <w:rsid w:val="568F4B6E"/>
    <w:rsid w:val="57250B4B"/>
    <w:rsid w:val="57380615"/>
    <w:rsid w:val="57535195"/>
    <w:rsid w:val="584033BD"/>
    <w:rsid w:val="58BF7827"/>
    <w:rsid w:val="591660F8"/>
    <w:rsid w:val="591A0DB2"/>
    <w:rsid w:val="591B0C03"/>
    <w:rsid w:val="59B57A9B"/>
    <w:rsid w:val="5A2955D6"/>
    <w:rsid w:val="5A880AA8"/>
    <w:rsid w:val="5B4406D0"/>
    <w:rsid w:val="5B4632C8"/>
    <w:rsid w:val="5B6A587B"/>
    <w:rsid w:val="5B7F7E5A"/>
    <w:rsid w:val="5BBE331C"/>
    <w:rsid w:val="5BF508F6"/>
    <w:rsid w:val="5BFB00CD"/>
    <w:rsid w:val="5C2F5FC8"/>
    <w:rsid w:val="5C342B56"/>
    <w:rsid w:val="5C504DA2"/>
    <w:rsid w:val="5C675762"/>
    <w:rsid w:val="5C8B0406"/>
    <w:rsid w:val="5D575AEB"/>
    <w:rsid w:val="5D72328F"/>
    <w:rsid w:val="5DE67340"/>
    <w:rsid w:val="5EF22A93"/>
    <w:rsid w:val="5F7E3DA0"/>
    <w:rsid w:val="5FA636E3"/>
    <w:rsid w:val="60206354"/>
    <w:rsid w:val="61B268B6"/>
    <w:rsid w:val="626A60B4"/>
    <w:rsid w:val="6272185A"/>
    <w:rsid w:val="630054C6"/>
    <w:rsid w:val="630909FF"/>
    <w:rsid w:val="634F66B5"/>
    <w:rsid w:val="635C1AEF"/>
    <w:rsid w:val="639E2E97"/>
    <w:rsid w:val="64262165"/>
    <w:rsid w:val="64614E80"/>
    <w:rsid w:val="6462522F"/>
    <w:rsid w:val="64990B79"/>
    <w:rsid w:val="64C57562"/>
    <w:rsid w:val="655F5EC2"/>
    <w:rsid w:val="65FD2F96"/>
    <w:rsid w:val="660157E8"/>
    <w:rsid w:val="66402D88"/>
    <w:rsid w:val="66CC46C4"/>
    <w:rsid w:val="67822E38"/>
    <w:rsid w:val="67BA0E3C"/>
    <w:rsid w:val="67E57258"/>
    <w:rsid w:val="6975216A"/>
    <w:rsid w:val="69BF0A85"/>
    <w:rsid w:val="6A107FE8"/>
    <w:rsid w:val="6AD246EE"/>
    <w:rsid w:val="6B163493"/>
    <w:rsid w:val="6B7B0959"/>
    <w:rsid w:val="6BC73B27"/>
    <w:rsid w:val="6C6E6699"/>
    <w:rsid w:val="6C7A3399"/>
    <w:rsid w:val="6CA72804"/>
    <w:rsid w:val="6CF21ABC"/>
    <w:rsid w:val="6D0B1070"/>
    <w:rsid w:val="6D22666A"/>
    <w:rsid w:val="6D6535F8"/>
    <w:rsid w:val="6D6F4477"/>
    <w:rsid w:val="6DF703FC"/>
    <w:rsid w:val="6E7E78F6"/>
    <w:rsid w:val="6ECE747E"/>
    <w:rsid w:val="6F20024F"/>
    <w:rsid w:val="6F4F6F68"/>
    <w:rsid w:val="6F8561D3"/>
    <w:rsid w:val="7056698B"/>
    <w:rsid w:val="70A57AEB"/>
    <w:rsid w:val="70CF18ED"/>
    <w:rsid w:val="71570CAA"/>
    <w:rsid w:val="71C1726B"/>
    <w:rsid w:val="71CD0A0E"/>
    <w:rsid w:val="72C47725"/>
    <w:rsid w:val="7314719D"/>
    <w:rsid w:val="73614861"/>
    <w:rsid w:val="73A34359"/>
    <w:rsid w:val="73B65AB5"/>
    <w:rsid w:val="74210141"/>
    <w:rsid w:val="74C519EE"/>
    <w:rsid w:val="751463CF"/>
    <w:rsid w:val="752B0E44"/>
    <w:rsid w:val="75C50554"/>
    <w:rsid w:val="76402E54"/>
    <w:rsid w:val="76DF0815"/>
    <w:rsid w:val="77650824"/>
    <w:rsid w:val="77BA6C36"/>
    <w:rsid w:val="78270C5E"/>
    <w:rsid w:val="785A655B"/>
    <w:rsid w:val="788258C7"/>
    <w:rsid w:val="797E2784"/>
    <w:rsid w:val="7A0578D8"/>
    <w:rsid w:val="7A5A025C"/>
    <w:rsid w:val="7B2B7A06"/>
    <w:rsid w:val="7B8B4B71"/>
    <w:rsid w:val="7BCA2AA9"/>
    <w:rsid w:val="7DC0686A"/>
    <w:rsid w:val="7E2848A6"/>
    <w:rsid w:val="7F8B4682"/>
    <w:rsid w:val="7F985002"/>
    <w:rsid w:val="7FE65DD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outlineLvl w:val="0"/>
    </w:pPr>
    <w:rPr>
      <w:sz w:val="44"/>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Indent"/>
    <w:basedOn w:val="1"/>
    <w:qFormat/>
    <w:uiPriority w:val="0"/>
    <w:pPr>
      <w:ind w:firstLine="640" w:firstLineChars="200"/>
    </w:pPr>
    <w:rPr>
      <w:rFonts w:ascii="仿宋_GB2312" w:eastAsia="仿宋_GB2312"/>
      <w:sz w:val="32"/>
    </w:rPr>
  </w:style>
  <w:style w:type="paragraph" w:styleId="4">
    <w:name w:val="Balloon Text"/>
    <w:basedOn w:val="1"/>
    <w:semiHidden/>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customStyle="1" w:styleId="11">
    <w:name w:val="NormalCharacter"/>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weidashiye</Company>
  <Pages>3</Pages>
  <Words>1350</Words>
  <Characters>1375</Characters>
  <Lines>18</Lines>
  <Paragraphs>5</Paragraphs>
  <TotalTime>15</TotalTime>
  <ScaleCrop>false</ScaleCrop>
  <LinksUpToDate>false</LinksUpToDate>
  <CharactersWithSpaces>1633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2016-11-17T08:20:00Z</dcterms:created>
  <dc:creator>hero</dc:creator>
  <cp:lastModifiedBy>The Answer～付</cp:lastModifiedBy>
  <cp:lastPrinted>2023-02-14T01:04:00Z</cp:lastPrinted>
  <dcterms:modified xsi:type="dcterms:W3CDTF">2025-09-11T03:11:24Z</dcterms:modified>
  <dc:title>西安市医疗废物集中处置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D1DFFA2DF34B408F8BBD61F1C40CA0DF_13</vt:lpwstr>
  </property>
  <property fmtid="{D5CDD505-2E9C-101B-9397-08002B2CF9AE}" pid="4" name="KSOTemplateDocerSaveRecord">
    <vt:lpwstr>eyJoZGlkIjoiYzgxYzliZjg3YTlhZjE2ZmQ3Yjc4OWU0N2ZmZjAzZTAiLCJ1c2VySWQiOiI0NDIyNTk2ODEifQ==</vt:lpwstr>
  </property>
</Properties>
</file>