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版本号：YYZFCG竞争性谈判（2025）40号20260108001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《榆阳报》印刷服务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YYZFCG竞争性谈判（2025）40号</w:t>
      </w:r>
      <w:r>
        <w:br/>
      </w:r>
      <w:r>
        <w:br/>
      </w:r>
      <w:r>
        <w:br/>
      </w:r>
    </w:p>
    <w:p>
      <w:pPr>
        <w:pStyle w:val="null3"/>
        <w:jc w:val="center"/>
        <w:outlineLvl w:val="2"/>
      </w:pPr>
      <w:r>
        <w:rPr>
          <w:rFonts w:ascii="仿宋_GB2312" w:hAnsi="仿宋_GB2312" w:cs="仿宋_GB2312" w:eastAsia="仿宋_GB2312"/>
          <w:sz w:val="28"/>
          <w:b/>
        </w:rPr>
        <w:t>榆阳区融媒体中心</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榆阳区融媒体中心</w:t>
      </w:r>
      <w:r>
        <w:rPr>
          <w:rFonts w:ascii="仿宋_GB2312" w:hAnsi="仿宋_GB2312" w:cs="仿宋_GB2312" w:eastAsia="仿宋_GB2312"/>
        </w:rPr>
        <w:t>委托，拟对</w:t>
      </w:r>
      <w:r>
        <w:rPr>
          <w:rFonts w:ascii="仿宋_GB2312" w:hAnsi="仿宋_GB2312" w:cs="仿宋_GB2312" w:eastAsia="仿宋_GB2312"/>
        </w:rPr>
        <w:t>《榆阳报》印刷服务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YYZFCG竞争性谈判（2025）40号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《榆阳报》印刷服务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《榆阳报》印刷服务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采购包1（《榆阳报》印刷服务）：属于专门面向小微企业采购。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要求：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2、法定代表人委托授权书：法定代表人参加投标的，提供本人身份证复印件;法定代表人授权他人参加投标的，提供&lt;&lt;法定代表人授权委托书&gt;&gt;，格式自拟</w:t>
      </w:r>
    </w:p>
    <w:p>
      <w:pPr>
        <w:pStyle w:val="null3"/>
      </w:pPr>
      <w:r>
        <w:rPr>
          <w:rFonts w:ascii="仿宋_GB2312" w:hAnsi="仿宋_GB2312" w:cs="仿宋_GB2312" w:eastAsia="仿宋_GB2312"/>
        </w:rPr>
        <w:t>3、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5、资质要求：供应商须具有印刷经营许可证。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榆阳区融媒体中心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榆林市上郡中路61号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榆阳区融媒体中心经办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15529711039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榆阳区融媒体中心</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榆阳区融媒体中心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榆阳区融媒体中心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 1、每周星三、星五下午收到当期报纸电子版，需榆阳报工作人员到现场对版面做调整，对插图进行校色，20点前签字复印。并保证次日早上8时前印刷好当期报纸。 2、印刷企业必须按要求分别送到甲方指定地点和区委宣传部接收点。 3、乙方在印刷质量和印后服务非常好的情况下，并得到甲方好评和认可，甲方可委托乙方长期印刷本报，并签订长期印刷合同。 技术要求： 1、图片：图文清晰、网点结实、不变形、不出龟纹、不缺色、不糊版；层次清楚分明，反差适中，图像不虚、清晰度好、基本还原自然色调。 2、墨色：整版墨色均匀一致，直观墨色深浅基本一致；彩色图片的墨色要饱满适中，色相纯正，不偏色。 3、版面：报纸外观整洁、干净、无脏污、糊版、压合印迹及折皱，无透印；文字清秀、色彩真实和谐、准确。 标题：多色标题套印准确、色相纯正、不出重影。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榆阳区融媒体中心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具体要求： 1、每周星三、星五下午收到当期报纸电子版，需榆阳报工作人员到现场对版面做调整，对插图进行校色，20点前签字复印。并保证次日早上8时前印刷好当期报纸。 2、印刷企业必须按要求分别送到甲方指定地点和区委宣传部接收点。 3、乙方在印刷质量和印后服务非常好的情况下，并得到甲方好评和认可，甲方可委托乙方长期印刷本报，并签订长期印刷合同。 技术要求： 1、图片：图文清晰、网点结实、不变形、不出龟纹、不缺色、不糊版；层次清楚分明，反差适中，图像不虚、清晰度好、基本还原自然色调。 2、墨色：整版墨色均匀一致，直观墨色深浅基本一致；彩色图片的墨色要饱满适中，色相纯正，不偏色。 3、版面：报纸外观整洁、干净、无脏污、糊版、压合印迹及折皱，无透印；文字清秀、色彩真实和谐、准确。 标题：多色标题套印准确、色相纯正、不出重影。</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396,000.00</w:t>
      </w:r>
    </w:p>
    <w:p>
      <w:pPr>
        <w:pStyle w:val="null3"/>
      </w:pPr>
      <w:r>
        <w:rPr>
          <w:rFonts w:ascii="仿宋_GB2312" w:hAnsi="仿宋_GB2312" w:cs="仿宋_GB2312" w:eastAsia="仿宋_GB2312"/>
        </w:rPr>
        <w:t>采购包最高限价（元）: 396,000.00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榆阳报每年印刷100期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标的名称：榆阳报每年印刷100期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榆阳报印刷每年约100期，约5500份。</w:t>
            </w:r>
          </w:p>
          <w:p>
            <w:pPr>
              <w:pStyle w:val="null3"/>
            </w:pPr>
            <w:r>
              <w:rPr>
                <w:rFonts w:ascii="仿宋_GB2312" w:hAnsi="仿宋_GB2312" w:cs="仿宋_GB2312" w:eastAsia="仿宋_GB2312"/>
              </w:rPr>
              <w:t>技术要求：  1、图片：图文清晰、网点结实、不变形、不出龟纹、不缺色、不糊版；层次清楚分明，反差适中，图像不虚、清晰度好、基本还原自然色调。2、墨色：整版墨色均匀一致，直观墨色深浅基本一致；彩色图片的墨色要饱满适中，色相纯正，不偏色。3、版面：报纸外观整洁、干净、无脏污、糊版、压合印迹及折皱，无透印；文字清秀、色彩真实和谐、准确。标题：多色标题套印准确、色相纯正、不出重影</w:t>
            </w:r>
          </w:p>
          <w:p>
            <w:pPr>
              <w:pStyle w:val="null3"/>
            </w:pPr>
            <w:r>
              <w:rPr>
                <w:rFonts w:ascii="仿宋_GB2312" w:hAnsi="仿宋_GB2312" w:cs="仿宋_GB2312" w:eastAsia="仿宋_GB2312"/>
              </w:rPr>
              <w:t>具体要求：  1、每周星三、星五下午收到当期报纸电子版，需榆阳报工作人员到现场对版面做调整，对插图进行校色，20点前签字复印。并保证次日早上8时前印刷好当期报纸。2、印刷企业必须按要求分别送到甲方指定地点和区委宣传部接收点。 3、乙方在印刷质量和印后服务非常好的情况下，并得到甲方好评和认可，甲方可委托乙方长期印刷本报，并签订长期印刷合同。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本项目一采三年，合同每年到期考核后续签，该预算金额为一年合同金额。</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甲方指定地点和区委宣传部接收点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定期按具体要求及技术要求验收合格付款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乙方未按照甲方要求的时间送达每期报纸或乙方印刷的报纸存在重大质量问题的，甲方有权拒付当期的印刷费且有权要求乙方承担违约责任；如甲方的文本出现错误导致该期报纸已经印刷完毕需重新印刷的，重新印刷的费用由甲方承担。 2、任何一方违反约定的，由责任方承担违约责任，违约金为合同总金额的30﹪。除了承担违约金之外，还应承担守约方向违约方追究违约责任所支付的一切费用，包括但不限于律师费.诉讼费.保全费.公告费.鉴定费.交通食宿费等。 3、因不可抗拒因素出现合同无法执行的情况，双方应友好协商延期履行，协商不成或确实无法继续履行的，任何一方均不承担违约责任。</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主体资格要求</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法定代表人参加投标的，提供本人身份证复印件;法定代表人授权他人参加投标的，提供&lt;&lt;法定代表人授权委托书&gt;&gt;，格式自拟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供应商须具有印刷经营许可证。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8.无其他谈判文件或法规明确规定响应无效的事项 9.合同条款响应。10.承诺</w:t>
            </w:r>
          </w:p>
        </w:tc>
        <w:tc>
          <w:tcPr>
            <w:tcW w:type="dxa" w:w="3322"/>
          </w:tcPr>
          <w:p>
            <w:pPr>
              <w:pStyle w:val="null3"/>
            </w:pPr>
            <w:r>
              <w:rPr>
                <w:rFonts w:ascii="仿宋_GB2312" w:hAnsi="仿宋_GB2312" w:cs="仿宋_GB2312" w:eastAsia="仿宋_GB2312"/>
              </w:rPr>
              <w:t>1.响应文件语言符合谈判文件要求。 2.三处均无遗漏，且与所投项目名称、项目编号、标段（如有）一致。 3.均按谈判文件要求盖章（评分标准中要求提供的证明材料除外）。 4.响应文件应包含以下内容： （1）资格证明文件； （2）符合性证明文件； （3）投标方案。 5.响应文件有效期符合谈判文件的要求。 6.（1）投标报价符合唯一性要求： （2）开标一览表填写符合要求； （3）计量单位、报价货币均符合谈判文件要求； （4）未超出采购预算或谈判文件规定的最高限价。 7.完全理解并接受对合格投标人、合格的服务要求，实质性要求没有负偏离。 8.没有不符合谈判文件规定的被视为无效响应的其他条款。 9.有完全理解并接受谈判文件合同基本条款要求的描述。10.理解并作出承诺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详见附件：《榆阳报》印刷合同(1).docx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