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6F65A1"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宣传协议</w:t>
      </w:r>
    </w:p>
    <w:p w14:paraId="0D999ED8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甲  方：中共榆林市榆阳区委宣传部</w:t>
      </w:r>
    </w:p>
    <w:p w14:paraId="290DB850"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乙  方：</w:t>
      </w:r>
    </w:p>
    <w:p w14:paraId="3F7E934A">
      <w:pPr>
        <w:ind w:firstLine="480" w:firstLineChars="15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甲乙双方就甲方在乙方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发布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专版    </w:t>
      </w:r>
      <w:r>
        <w:rPr>
          <w:rFonts w:hint="eastAsia" w:ascii="仿宋_GB2312" w:eastAsia="仿宋_GB2312"/>
          <w:sz w:val="32"/>
          <w:szCs w:val="32"/>
        </w:rPr>
        <w:t>一事达成如下协议，双方共同遵守。</w:t>
      </w:r>
    </w:p>
    <w:p w14:paraId="1A671507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一、刊登内容：</w:t>
      </w:r>
      <w:r>
        <w:rPr>
          <w:rFonts w:hint="eastAsia" w:ascii="仿宋_GB2312" w:hAnsi="黑体" w:eastAsia="仿宋_GB2312"/>
          <w:sz w:val="32"/>
          <w:szCs w:val="32"/>
        </w:rPr>
        <w:t>根据甲方要求刊出专版12个</w:t>
      </w:r>
      <w:r>
        <w:rPr>
          <w:rFonts w:hint="default" w:ascii="仿宋_GB2312" w:hAnsi="黑体" w:eastAsia="仿宋_GB2312"/>
          <w:sz w:val="32"/>
          <w:szCs w:val="32"/>
          <w:lang w:val="en-US"/>
        </w:rPr>
        <w:t>，短视频10条。</w:t>
      </w:r>
    </w:p>
    <w:p w14:paraId="1E023DB5">
      <w:pPr>
        <w:ind w:firstLine="640" w:firstLineChars="200"/>
        <w:rPr>
          <w:rFonts w:hint="eastAsia" w:ascii="仿宋_GB2312" w:hAnsi="黑体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二、刊登期限：</w:t>
      </w:r>
    </w:p>
    <w:p w14:paraId="5034FBD0">
      <w:pPr>
        <w:ind w:firstLine="640" w:firstLineChars="200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三、刊登费用：</w:t>
      </w:r>
    </w:p>
    <w:p w14:paraId="24316D24">
      <w:pPr>
        <w:ind w:firstLine="640" w:firstLineChars="200"/>
        <w:rPr>
          <w:rFonts w:hint="eastAsia" w:ascii="仿宋_GB2312" w:eastAsia="仿宋_GB2312"/>
          <w:bCs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四、付款方式</w:t>
      </w:r>
      <w:r>
        <w:rPr>
          <w:rFonts w:hint="eastAsia" w:ascii="仿宋_GB2312" w:eastAsia="仿宋_GB2312"/>
          <w:sz w:val="32"/>
          <w:szCs w:val="32"/>
        </w:rPr>
        <w:t>：转账</w:t>
      </w:r>
    </w:p>
    <w:p w14:paraId="48992BA5">
      <w:pPr>
        <w:ind w:firstLine="640" w:firstLineChars="200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五、责任义务</w:t>
      </w:r>
      <w:r>
        <w:rPr>
          <w:rFonts w:hint="eastAsia" w:ascii="仿宋_GB2312" w:eastAsia="仿宋_GB2312"/>
          <w:b/>
          <w:sz w:val="32"/>
          <w:szCs w:val="32"/>
        </w:rPr>
        <w:t>：</w:t>
      </w:r>
    </w:p>
    <w:p w14:paraId="62F5258A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1.甲方遵守传媒中心的相关工作条例，不做违反国家有关法律法规的宣传内容。</w:t>
      </w:r>
    </w:p>
    <w:p w14:paraId="0B1B88A9">
      <w:pPr>
        <w:ind w:firstLine="640" w:firstLineChars="200"/>
        <w:rPr>
          <w:rFonts w:hint="eastAsia" w:ascii="仿宋_GB2312" w:eastAsia="仿宋_GB2312"/>
          <w:spacing w:val="-1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</w:t>
      </w:r>
      <w:r>
        <w:rPr>
          <w:rFonts w:hint="eastAsia" w:ascii="仿宋_GB2312" w:eastAsia="仿宋_GB2312"/>
          <w:spacing w:val="-10"/>
          <w:sz w:val="32"/>
          <w:szCs w:val="32"/>
        </w:rPr>
        <w:t>甲方有义务为乙方提供刊发内容所需的各种（包括宣传审批手续）手续。由手续不合法引发的发布争议或法律责任、经济责任由甲方承担。</w:t>
      </w:r>
    </w:p>
    <w:p w14:paraId="1CE3F9C3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3.由甲方延迟交终稿而导致宣传内容未按时刊登，责任由甲方承担。</w:t>
      </w:r>
    </w:p>
    <w:p w14:paraId="5963815B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4.由甲方提供的文字、图片内容以及产品质量问题而引发的法律、经济以及相关责任由甲方负责，由此产生的费用由甲方承担。</w:t>
      </w:r>
    </w:p>
    <w:p w14:paraId="66B4C2E2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5.甲方如在合同约定时间内不能如期刊发完所规定的版面数量及费用，乙方有权将此前甲方刊发的所有宣传按乙方刊例价格进行追收。</w:t>
      </w:r>
    </w:p>
    <w:p w14:paraId="6B81A07A">
      <w:pPr>
        <w:ind w:firstLine="640" w:firstLineChars="200"/>
        <w:rPr>
          <w:rStyle w:val="4"/>
          <w:rFonts w:ascii="仿宋_GB2312" w:hAnsi="宋体" w:eastAsia="仿宋_GB2312"/>
          <w:sz w:val="32"/>
          <w:szCs w:val="32"/>
        </w:rPr>
      </w:pPr>
      <w:r>
        <w:rPr>
          <w:rStyle w:val="4"/>
          <w:rFonts w:hint="eastAsia" w:ascii="仿宋_GB2312" w:hAnsi="宋体" w:eastAsia="仿宋_GB2312"/>
          <w:sz w:val="32"/>
          <w:szCs w:val="32"/>
        </w:rPr>
        <w:t>乙方:</w:t>
      </w:r>
    </w:p>
    <w:p w14:paraId="1EA8AF0E">
      <w:pPr>
        <w:ind w:firstLine="640" w:firstLineChars="200"/>
        <w:rPr>
          <w:rStyle w:val="4"/>
          <w:rFonts w:hint="eastAsia" w:ascii="仿宋_GB2312" w:hAnsi="宋体" w:eastAsia="仿宋_GB2312"/>
          <w:sz w:val="32"/>
          <w:szCs w:val="32"/>
        </w:rPr>
      </w:pPr>
      <w:r>
        <w:rPr>
          <w:rStyle w:val="4"/>
          <w:rFonts w:hint="eastAsia" w:ascii="仿宋_GB2312" w:hAnsi="宋体" w:eastAsia="仿宋_GB2312"/>
          <w:sz w:val="32"/>
          <w:szCs w:val="32"/>
        </w:rPr>
        <w:t>1、乙方按照协议约定,保证及时进行宣传内容。</w:t>
      </w:r>
    </w:p>
    <w:p w14:paraId="39AF90DD">
      <w:pPr>
        <w:ind w:firstLine="640" w:firstLineChars="200"/>
        <w:rPr>
          <w:rStyle w:val="4"/>
          <w:rFonts w:hint="eastAsia" w:ascii="仿宋_GB2312" w:hAnsi="宋体" w:eastAsia="仿宋_GB2312"/>
          <w:sz w:val="32"/>
          <w:szCs w:val="32"/>
        </w:rPr>
      </w:pPr>
      <w:r>
        <w:rPr>
          <w:rStyle w:val="4"/>
          <w:rFonts w:hint="eastAsia" w:ascii="仿宋_GB2312" w:hAnsi="宋体" w:eastAsia="仿宋_GB2312"/>
          <w:sz w:val="32"/>
          <w:szCs w:val="32"/>
        </w:rPr>
        <w:t>2、乙方在宣传过程中对甲方提供的文字、图片内容审核不严格,导致出错,造成一定负面影响,乙方应承担纠错、挽回影响等责任。</w:t>
      </w:r>
    </w:p>
    <w:p w14:paraId="2F73ACCD">
      <w:pPr>
        <w:ind w:firstLine="640" w:firstLineChars="200"/>
        <w:rPr>
          <w:rStyle w:val="4"/>
          <w:rFonts w:hint="eastAsia" w:ascii="仿宋_GB2312" w:hAnsi="宋体" w:eastAsia="仿宋_GB2312"/>
          <w:sz w:val="32"/>
          <w:szCs w:val="32"/>
        </w:rPr>
      </w:pPr>
      <w:r>
        <w:rPr>
          <w:rStyle w:val="4"/>
          <w:rFonts w:hint="eastAsia" w:ascii="仿宋_GB2312" w:hAnsi="宋体" w:eastAsia="仿宋_GB2312"/>
          <w:sz w:val="32"/>
          <w:szCs w:val="32"/>
        </w:rPr>
        <w:t>3、节假日或重大新闻活动期间乙方不能按合同约定时间刊发,采用顺延时间予以补发。</w:t>
      </w:r>
    </w:p>
    <w:p w14:paraId="401E1B02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六、纠纷解决方式：</w:t>
      </w:r>
    </w:p>
    <w:p w14:paraId="54B73F26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双方协商解决或由当地仲裁机构仲裁。</w:t>
      </w:r>
    </w:p>
    <w:p w14:paraId="5B43A23F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七、其它未定事宜双方协商解决。</w:t>
      </w:r>
    </w:p>
    <w:p w14:paraId="4BEDE38E">
      <w:pPr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八、此协议一式四份，双方各执两份，双方签字盖章后生效。</w:t>
      </w:r>
    </w:p>
    <w:p w14:paraId="1247C58E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    方：（盖章）        乙    方：（盖章）</w:t>
      </w:r>
    </w:p>
    <w:p w14:paraId="1974A611"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 w14:paraId="3469A20D"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甲方代表：（签字）        乙方代表：（签字）</w:t>
      </w:r>
    </w:p>
    <w:p w14:paraId="012924D7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</w:t>
      </w:r>
    </w:p>
    <w:p w14:paraId="66B4A2C9">
      <w:pPr>
        <w:ind w:firstLine="4960" w:firstLineChars="15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签定日期: </w:t>
      </w:r>
    </w:p>
    <w:p w14:paraId="6B17CFE6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名称：</w:t>
      </w:r>
    </w:p>
    <w:p w14:paraId="58F471A8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社会信用代码(纳税人识别号)：</w:t>
      </w:r>
    </w:p>
    <w:p w14:paraId="709FAAE7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地址： </w:t>
      </w:r>
    </w:p>
    <w:p w14:paraId="409375EB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电话：</w:t>
      </w:r>
    </w:p>
    <w:p w14:paraId="27540F22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开户行： </w:t>
      </w:r>
    </w:p>
    <w:p w14:paraId="56EB5010">
      <w:pPr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帐号:</w:t>
      </w:r>
    </w:p>
    <w:p w14:paraId="09D20D8C">
      <w:bookmarkStart w:id="0" w:name="_GoBack"/>
      <w:bookmarkEnd w:id="0"/>
    </w:p>
    <w:sectPr>
      <w:pgSz w:w="11906" w:h="16838"/>
      <w:pgMar w:top="1304" w:right="1361" w:bottom="1247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E16223"/>
    <w:rsid w:val="34F434BB"/>
    <w:rsid w:val="77C91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uiPriority w:val="0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2025-05-16T02:38:00Z</dcterms:created>
  <dc:creator>Administrator</dc:creator>
  <cp:lastModifiedBy>葱</cp:lastModifiedBy>
  <dcterms:modified xsi:type="dcterms:W3CDTF">2025-12-04T07:49:04Z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60561124DE6F4600AF0A57F5ADE52812_12</vt:lpwstr>
  </property>
  <property fmtid="{D5CDD505-2E9C-101B-9397-08002B2CF9AE}" pid="4" name="KSOTemplateDocerSaveRecord">
    <vt:lpwstr>eyJoZGlkIjoiYzc2YzAwOWMxMzljOWVmNjNmZTliM2QxYmVmMGE5MjUiLCJ1c2VySWQiOiIyODAzMTM4ODkifQ==</vt:lpwstr>
  </property>
</Properties>
</file>