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13C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榆林高新区第一中学教学楼楼道护栏加高、加固项目竞争性谈判公告</w:t>
      </w:r>
    </w:p>
    <w:p w14:paraId="0E38D0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6BC0D6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教学楼楼道护栏加高、加固项目</w:t>
      </w:r>
      <w:r>
        <w:rPr>
          <w:rFonts w:hint="eastAsia" w:ascii="宋体" w:hAnsi="宋体" w:eastAsia="宋体" w:cs="宋体"/>
          <w:i w:val="0"/>
          <w:iCs w:val="0"/>
          <w:caps w:val="0"/>
          <w:color w:val="333333"/>
          <w:spacing w:val="0"/>
          <w:sz w:val="24"/>
          <w:szCs w:val="24"/>
          <w:bdr w:val="none" w:color="auto" w:sz="0" w:space="0"/>
          <w:shd w:val="clear" w:fill="FFFFFF"/>
        </w:rPr>
        <w:t>采购项目的潜在供应商应在登录全国公共资源交易中心平台（陕西省）使用CA锁报名后自行下载获取采购文件，并于2025年01月09日 09时30分（北京时间）前提交响应文件。</w:t>
      </w:r>
    </w:p>
    <w:p w14:paraId="4E2FCE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273098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项目编号：ZFCG-YGX-2024-145号</w:t>
      </w:r>
    </w:p>
    <w:p w14:paraId="7BB772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项目名称：教学楼楼道护栏加高、加固项目</w:t>
      </w:r>
    </w:p>
    <w:p w14:paraId="675464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采购方式：竞争性谈判</w:t>
      </w:r>
    </w:p>
    <w:p w14:paraId="7D0C12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预算金额：245,000.00元</w:t>
      </w:r>
    </w:p>
    <w:p w14:paraId="5A527E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642995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合同包1(榆林高新区第一中学教学楼楼道护栏加高、加固项目):</w:t>
      </w:r>
    </w:p>
    <w:p w14:paraId="3C758E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合同包预算金额：245,000.00元</w:t>
      </w:r>
    </w:p>
    <w:p w14:paraId="444080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合同包最高限价：245,000.00元</w:t>
      </w:r>
    </w:p>
    <w:tbl>
      <w:tblPr>
        <w:tblW w:w="92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0"/>
        <w:gridCol w:w="1171"/>
        <w:gridCol w:w="2790"/>
        <w:gridCol w:w="770"/>
        <w:gridCol w:w="1115"/>
        <w:gridCol w:w="1440"/>
        <w:gridCol w:w="1440"/>
      </w:tblGrid>
      <w:tr w14:paraId="522180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08" w:hRule="atLeast"/>
          <w:tblHeader/>
        </w:trPr>
        <w:tc>
          <w:tcPr>
            <w:tcW w:w="5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CE1CB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20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9C0C6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26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17CB3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58B85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4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E6143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8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C0F2B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8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37EDD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04EC87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CCB1A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429EB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房屋附属设施施工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D6DEC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榆林高新区第一中学教学楼楼道护栏加高、加固项目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862FA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96E6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6897AA">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245,000.00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30C71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245,000.00</w:t>
            </w:r>
          </w:p>
        </w:tc>
      </w:tr>
    </w:tbl>
    <w:p w14:paraId="26AB67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7E163D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合同履行期限：合同签订后20日历天内完工</w:t>
      </w:r>
    </w:p>
    <w:p w14:paraId="4BE18E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429C5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2A3639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54F9DF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合同包1(榆林高新区第一中学教学楼楼道护栏加高、加固项目)落实政府采购政策需满足的资格要求如下:</w:t>
      </w:r>
    </w:p>
    <w:p w14:paraId="32356259">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w:t>
      </w:r>
    </w:p>
    <w:p w14:paraId="4C87622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库〔2014〕68号）；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（3）《财政部、民政部、中国残疾人联合会关于促进残疾人就业政府采购</w:t>
      </w:r>
    </w:p>
    <w:p w14:paraId="5866351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（4）陕西省财政厅关于印发《陕西省中小企业政府采购信用融资办法》（陕</w:t>
      </w:r>
    </w:p>
    <w:p w14:paraId="4CA6D0A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财办采〔2018〕23号）；相关政策、业务流程、办理平台(http://www.ccgpsha</w:t>
      </w:r>
    </w:p>
    <w:p w14:paraId="3755639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anxi.gov.cn/zcdservice/zcd/shanxi/)；</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（5）《关于在政府采购活动中查询及使用信用记录有关问题的通知》（财</w:t>
      </w:r>
    </w:p>
    <w:p w14:paraId="604B732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库〔2016〕125号）；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（6）《榆林市财政局关于进一步加大政府采购支持中小企业力度的通知》</w:t>
      </w:r>
    </w:p>
    <w:p w14:paraId="451E01C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（榆政财采发〔2022〕10号)；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（7）《陕西省财政厅关于进一步加大政府采购支持中小企业力度的通知》(陕</w:t>
      </w:r>
    </w:p>
    <w:p w14:paraId="117C508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财采发〔2022〕5号)；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（8）《陕西省财政厅中国人民银行西安分行关于深人推进政府采购信用融</w:t>
      </w:r>
    </w:p>
    <w:p w14:paraId="60AA114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资业务的通知》（陕财办采〔2023]5号）。</w:t>
      </w:r>
    </w:p>
    <w:p w14:paraId="2E7523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7D94F2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合同包1(榆林高新区第一中学教学楼楼道护栏加高、加固项目)特定资格要求如下:</w:t>
      </w:r>
    </w:p>
    <w:p w14:paraId="238C49BC">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投标人为具有独立承担民事责任能力的法人、事业法人、其他组织。</w:t>
      </w:r>
    </w:p>
    <w:p w14:paraId="7CB7C65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企业法人应提供合法有效的标识有统一社会信用代码的营业执照；事业法人应提供事业单位法人证书；其他组织应提供合法登记证明文件；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投标人须具备建筑工程施工总承包三级（含三级）以上资质，并在人员、设备、资金等方面具备相应的施工能力。拟投入本项目的建造师须具备建筑工程专业二级注册建造师（含二级）以上执业资格，并持有效的安全生产考核合格证书（B）证及2024年01月01日至今在本单位至少一个月的社保缴纳证明（应可查询），且未担任其他在建项目（提供查询截图或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（3）投标人须提供有效的安全生产许可证；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4）财务状况报告：提供完整有效的2023年度财务审计报告，成立时间至提交谈判响应文件递交截止时间不足一年的可提供成立后任意时段的财务报表或开标前三个月内基本存款账户开户银行出具的资信证明；其他组织提供银行出具的资信证明或财务报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（5）税收缴纳证明：提供2024年01月01日至今已缴纳的至少一个月的纳税证明或完税证明（时间以税款所属日期为准、税种须包含增值税或企业所得税），依法免税的单位应提供相关证明材料；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（6）社会保障资金缴纳证明：提供2024年01月01日至今已缴纳的至少一个月的社会保障资金银行缴费单据或社保机构开具的社会保险参保缴费情况证明，依法不需要缴纳社会保障资金的单位应提供相关证明材料；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（7）参加政府采购活动前三年内，在经营活动中没有重大违法记录的书面声明；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（8）提供具有履行合同所必需的设备和专业技术能力的证明资料或承诺书；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9）对列入信用中国”网站（www.creditchina.gov.cn）记录失信被执行人、重大税收违法失信主体、企业经营异常名录记录名单、中国政府采购网（www.ccgp.gov.cn）政府采购严重违法失信行为信息记录”的单位拒绝参与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（10）榆林市政府采购工程类项目供应商信用承诺书；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（11）投标信用承诺书；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（12）本项目专门面向中小企业采购，供应商须提供中小企业声明函。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备注：本项目不接受联合体投标、不允许分包、转包，单位负责人为同一人或者存在直接控股、管理关系的不同投标人，不得参加同一合同项下的政府采购活动。</w:t>
      </w:r>
    </w:p>
    <w:p w14:paraId="503C8C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07A146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时间：2025年01月06日至2025年01月08日，每天上午09:00:00至12:00:00，下午14:00:00至17:00:00（北京时间）</w:t>
      </w:r>
    </w:p>
    <w:p w14:paraId="41718B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途径：登录全国公共资源交易中心平台（陕西省）使用CA锁报名后自行下载</w:t>
      </w:r>
    </w:p>
    <w:p w14:paraId="5C25E1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52DCA2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售价：0元</w:t>
      </w:r>
    </w:p>
    <w:p w14:paraId="4A9913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4470C2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截止时间：2025年01月09日 09时30分00秒（北京时间）</w:t>
      </w:r>
    </w:p>
    <w:p w14:paraId="1223E0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地点：陕西省榆林市榆阳区航宇路住建局对面三楼 中财招标公司多功能会议室</w:t>
      </w:r>
    </w:p>
    <w:p w14:paraId="1D3078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50571F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2025年01月09日 09时30分00秒（北京时间）</w:t>
      </w:r>
    </w:p>
    <w:p w14:paraId="17197B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地点：陕西省榆林市榆阳区航宇路住建局对面三楼 中财招标公司多功能会议室</w:t>
      </w:r>
    </w:p>
    <w:p w14:paraId="384998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7963C2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07150A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5D4013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项目名称：榆林高新区第一中学教学楼楼道护栏加高、加固项目</w:t>
      </w:r>
    </w:p>
    <w:p w14:paraId="6A067B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w:t>
      </w:r>
    </w:p>
    <w:p w14:paraId="318159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i w:val="0"/>
          <w:iCs w:val="0"/>
          <w:caps w:val="0"/>
          <w:color w:val="333333"/>
          <w:spacing w:val="0"/>
          <w:sz w:val="24"/>
          <w:szCs w:val="24"/>
          <w:bdr w:val="none" w:color="auto" w:sz="0" w:space="0"/>
          <w:shd w:val="clear" w:fill="FFFFFF"/>
        </w:rPr>
        <w:t>4</w:t>
      </w:r>
      <w:r>
        <w:rPr>
          <w:rFonts w:hint="eastAsia" w:ascii="宋体" w:hAnsi="宋体" w:eastAsia="宋体" w:cs="宋体"/>
          <w:i w:val="0"/>
          <w:iCs w:val="0"/>
          <w:caps w:val="0"/>
          <w:color w:val="333333"/>
          <w:spacing w:val="0"/>
          <w:sz w:val="24"/>
          <w:szCs w:val="24"/>
          <w:bdr w:val="none" w:color="auto" w:sz="0" w:space="0"/>
          <w:shd w:val="clear" w:fill="FFFFFF"/>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格式），并使用该文件重新编制谈判响应文件（*.SXSTF 格式），使用旧版电子谈判文件或旧版答疑文件制作的谈判响应文件，系统将拒绝接收。</w:t>
      </w:r>
    </w:p>
    <w:p w14:paraId="062B83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62C1F8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6C7C53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名称：榆林高新区第一中学</w:t>
      </w:r>
    </w:p>
    <w:p w14:paraId="54BF0F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地址：榆林市长兴路203号</w:t>
      </w:r>
    </w:p>
    <w:p w14:paraId="31B46E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联系方式：0912-7180088</w:t>
      </w:r>
    </w:p>
    <w:p w14:paraId="223037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2AD2CB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名称：陕西中财招标代理有限公司</w:t>
      </w:r>
    </w:p>
    <w:p w14:paraId="27388D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地址：陕西省榆林市榆阳区航宇路住建局正对面（中财）二楼</w:t>
      </w:r>
    </w:p>
    <w:p w14:paraId="1B415F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联系方式：0912-8101110</w:t>
      </w:r>
    </w:p>
    <w:p w14:paraId="439B27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4EB356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项目联系人：冯莹、杨丹丹</w:t>
      </w:r>
    </w:p>
    <w:p w14:paraId="057534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电话：0912-8101110</w:t>
      </w:r>
    </w:p>
    <w:p w14:paraId="5911ACCC">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4834C"/>
    <w:multiLevelType w:val="singleLevel"/>
    <w:tmpl w:val="0124834C"/>
    <w:lvl w:ilvl="0" w:tentative="0">
      <w:start w:val="1"/>
      <w:numFmt w:val="decimal"/>
      <w:suff w:val="nothing"/>
      <w:lvlText w:val="（%1）"/>
      <w:lvlJc w:val="left"/>
    </w:lvl>
  </w:abstractNum>
  <w:abstractNum w:abstractNumId="1">
    <w:nsid w:val="706CF2F4"/>
    <w:multiLevelType w:val="singleLevel"/>
    <w:tmpl w:val="706CF2F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6285A"/>
    <w:rsid w:val="5546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2025-01-03T08:05:00Z</dcterms:created>
  <dc:creator>xbdqg</dc:creator>
  <cp:lastModifiedBy>xbdqg</cp:lastModifiedBy>
  <dcterms:modified xsi:type="dcterms:W3CDTF">2025-01-03T08:06:50Z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DB3FB46C81354D6183D219CD93E89E1C_11</vt:lpwstr>
  </property>
  <property fmtid="{D5CDD505-2E9C-101B-9397-08002B2CF9AE}" pid="4" name="KSOTemplateDocerSaveRecord">
    <vt:lpwstr>eyJoZGlkIjoiODNiZWU4NTUwNTk0YzM5NWE5YWY1NTZkMjlhZmI3YTQiLCJ1c2VySWQiOiI1ODc5NTAwMTcifQ==</vt:lpwstr>
  </property>
</Properties>
</file>